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A593" w14:textId="77777777" w:rsidR="005D1C64" w:rsidRDefault="00276A29">
      <w:r w:rsidRPr="00B905CB">
        <w:rPr>
          <w:rFonts w:ascii="Times New Roman" w:eastAsia="Times New Roman" w:hAnsi="Times New Roman" w:cs="Times New Roman"/>
          <w:noProof/>
          <w:snapToGrid w:val="0"/>
          <w:sz w:val="24"/>
          <w:szCs w:val="20"/>
        </w:rPr>
        <w:drawing>
          <wp:anchor distT="0" distB="0" distL="114300" distR="114300" simplePos="0" relativeHeight="251659264" behindDoc="0" locked="0" layoutInCell="1" allowOverlap="1" wp14:anchorId="4A01CB7E" wp14:editId="41E89044">
            <wp:simplePos x="0" y="0"/>
            <wp:positionH relativeFrom="margin">
              <wp:align>left</wp:align>
            </wp:positionH>
            <wp:positionV relativeFrom="paragraph">
              <wp:posOffset>10125</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6F05D" w14:textId="77777777" w:rsidR="00276A29" w:rsidRDefault="00276A29"/>
    <w:p w14:paraId="1C5FF249" w14:textId="77777777" w:rsidR="00276A29" w:rsidRDefault="00276A29"/>
    <w:p w14:paraId="27DE8D79" w14:textId="77777777" w:rsidR="00276A29" w:rsidRDefault="00276A29"/>
    <w:p w14:paraId="1FE62237" w14:textId="77777777" w:rsidR="00276A29" w:rsidRDefault="00276A29"/>
    <w:p w14:paraId="5ABB67DA" w14:textId="77777777" w:rsidR="00276A29" w:rsidRDefault="00276A29" w:rsidP="00276A29">
      <w:pPr>
        <w:rPr>
          <w:b/>
          <w:sz w:val="20"/>
          <w:szCs w:val="20"/>
        </w:rPr>
      </w:pPr>
      <w:bookmarkStart w:id="0" w:name="BkmkInstr"/>
      <w:bookmarkStart w:id="1" w:name="_Hlk2243973"/>
    </w:p>
    <w:p w14:paraId="628C0829" w14:textId="77777777" w:rsidR="00276A29" w:rsidRDefault="00276A29" w:rsidP="00276A29">
      <w:pPr>
        <w:jc w:val="center"/>
        <w:rPr>
          <w:b/>
          <w:sz w:val="24"/>
          <w:szCs w:val="24"/>
        </w:rPr>
      </w:pPr>
    </w:p>
    <w:p w14:paraId="3121F14D" w14:textId="77777777" w:rsidR="00276A29" w:rsidRPr="00276A29" w:rsidRDefault="00276A29" w:rsidP="00276A29">
      <w:pPr>
        <w:jc w:val="center"/>
        <w:rPr>
          <w:b/>
          <w:sz w:val="24"/>
          <w:szCs w:val="24"/>
        </w:rPr>
      </w:pPr>
      <w:r w:rsidRPr="00276A29">
        <w:rPr>
          <w:b/>
          <w:sz w:val="24"/>
          <w:szCs w:val="24"/>
        </w:rPr>
        <w:t>How to Combine and Bookmark PDF Files for Submission</w:t>
      </w:r>
    </w:p>
    <w:bookmarkEnd w:id="0"/>
    <w:p w14:paraId="7E32D9BB" w14:textId="77777777" w:rsidR="00276A29" w:rsidRDefault="00276A29" w:rsidP="00276A29"/>
    <w:p w14:paraId="7FD7D510" w14:textId="77777777" w:rsidR="00276A29" w:rsidRPr="00276A29" w:rsidRDefault="00276A29" w:rsidP="00276A29">
      <w:r w:rsidRPr="00276A29">
        <w:t>Prior to combining all required documents into a single PDF file, all files should first be saved as Adobe PDF files.  The program application, graduation certificate, and resident(s)’ signed offer letter should be scanned into PDF format.</w:t>
      </w:r>
    </w:p>
    <w:p w14:paraId="1615CA04" w14:textId="77777777" w:rsidR="00276A29" w:rsidRPr="00276A29" w:rsidRDefault="00276A29" w:rsidP="00276A29"/>
    <w:p w14:paraId="5CF3B107" w14:textId="77777777" w:rsidR="00276A29" w:rsidRPr="00276A29" w:rsidRDefault="00276A29" w:rsidP="00276A29">
      <w:r w:rsidRPr="00276A29">
        <w:t xml:space="preserve">For instructions on how to </w:t>
      </w:r>
      <w:r w:rsidRPr="00276A29">
        <w:rPr>
          <w:b/>
        </w:rPr>
        <w:t xml:space="preserve">combine </w:t>
      </w:r>
      <w:r w:rsidRPr="00276A29">
        <w:t xml:space="preserve">and </w:t>
      </w:r>
      <w:r w:rsidRPr="00276A29">
        <w:rPr>
          <w:b/>
        </w:rPr>
        <w:t xml:space="preserve">bookmark </w:t>
      </w:r>
      <w:r w:rsidRPr="00276A29">
        <w:t xml:space="preserve">files, select the appropriate link below based upon your current version of Adobe® Acrobat®. </w:t>
      </w:r>
    </w:p>
    <w:p w14:paraId="729430AD" w14:textId="77777777" w:rsidR="00276A29" w:rsidRPr="00276A29" w:rsidRDefault="00276A29" w:rsidP="00276A29">
      <w:pPr>
        <w:rPr>
          <w:b/>
        </w:rPr>
      </w:pPr>
    </w:p>
    <w:p w14:paraId="3A1C5BED" w14:textId="77777777" w:rsidR="00276A29" w:rsidRPr="00276A29" w:rsidRDefault="00276A29" w:rsidP="00276A29">
      <w:pPr>
        <w:rPr>
          <w:b/>
        </w:rPr>
      </w:pPr>
      <w:r w:rsidRPr="00276A29">
        <w:rPr>
          <w:b/>
        </w:rPr>
        <w:t>Combine Files</w:t>
      </w:r>
    </w:p>
    <w:p w14:paraId="1E5F00B9" w14:textId="77777777" w:rsidR="00276A29" w:rsidRPr="00276A29" w:rsidRDefault="00276A29" w:rsidP="00276A29">
      <w:pPr>
        <w:rPr>
          <w:b/>
        </w:rPr>
      </w:pPr>
      <w:hyperlink r:id="rId11" w:history="1">
        <w:r w:rsidRPr="00276A29">
          <w:rPr>
            <w:rStyle w:val="Hyperlink"/>
            <w:b/>
          </w:rPr>
          <w:t>Adobe Acrobat XI Tutorial</w:t>
        </w:r>
      </w:hyperlink>
    </w:p>
    <w:p w14:paraId="3DAB81F6" w14:textId="77777777" w:rsidR="00276A29" w:rsidRPr="00276A29" w:rsidRDefault="00276A29" w:rsidP="00276A29">
      <w:pPr>
        <w:rPr>
          <w:rStyle w:val="Hyperlink"/>
          <w:b/>
        </w:rPr>
      </w:pPr>
      <w:r w:rsidRPr="00276A29">
        <w:rPr>
          <w:b/>
        </w:rPr>
        <w:fldChar w:fldCharType="begin"/>
      </w:r>
      <w:r w:rsidRPr="00276A29">
        <w:rPr>
          <w:b/>
        </w:rPr>
        <w:instrText xml:space="preserve"> HYPERLINK "https://helpx.adobe.com/acrobat/how-to/combine-files-into-pdf.html?playlist=/ccx/v1/collection/product/acrobat-dc/segment/designer/explevel/beginner/applaunch/basictraining/collection.ccx.js?ref=helpx.adobe.com" </w:instrText>
      </w:r>
      <w:r w:rsidRPr="00276A29">
        <w:rPr>
          <w:b/>
        </w:rPr>
      </w:r>
      <w:r w:rsidRPr="00276A29">
        <w:rPr>
          <w:b/>
        </w:rPr>
        <w:fldChar w:fldCharType="separate"/>
      </w:r>
      <w:r w:rsidRPr="00276A29">
        <w:rPr>
          <w:rStyle w:val="Hyperlink"/>
          <w:b/>
        </w:rPr>
        <w:t>Adobe Acrobat DC Tutorial</w:t>
      </w:r>
    </w:p>
    <w:p w14:paraId="77A5A284" w14:textId="77777777" w:rsidR="00276A29" w:rsidRPr="00276A29" w:rsidRDefault="00276A29" w:rsidP="00276A29">
      <w:pPr>
        <w:rPr>
          <w:b/>
        </w:rPr>
      </w:pPr>
      <w:r w:rsidRPr="00276A29">
        <w:rPr>
          <w:b/>
        </w:rPr>
        <w:fldChar w:fldCharType="end"/>
      </w:r>
    </w:p>
    <w:p w14:paraId="28588E3A" w14:textId="77777777" w:rsidR="00276A29" w:rsidRPr="00276A29" w:rsidRDefault="00276A29" w:rsidP="00276A29">
      <w:pPr>
        <w:rPr>
          <w:b/>
        </w:rPr>
      </w:pPr>
      <w:hyperlink r:id="rId12" w:history="1">
        <w:r w:rsidRPr="00276A29">
          <w:rPr>
            <w:rStyle w:val="Hyperlink"/>
            <w:b/>
          </w:rPr>
          <w:t>Thumbnails and Bookmarks</w:t>
        </w:r>
      </w:hyperlink>
      <w:r w:rsidRPr="00276A29">
        <w:rPr>
          <w:b/>
        </w:rPr>
        <w:t xml:space="preserve"> – scroll to ‘About Bookmarks’</w:t>
      </w:r>
    </w:p>
    <w:bookmarkEnd w:id="1"/>
    <w:p w14:paraId="68550CAD" w14:textId="77777777" w:rsidR="00276A29" w:rsidRPr="00276A29" w:rsidRDefault="00276A29" w:rsidP="00276A29">
      <w:pPr>
        <w:rPr>
          <w:rStyle w:val="Hyperlink"/>
        </w:rPr>
      </w:pPr>
    </w:p>
    <w:p w14:paraId="21D43F3D" w14:textId="77777777" w:rsidR="00276A29" w:rsidRPr="00276A29" w:rsidRDefault="00276A29" w:rsidP="00276A29">
      <w:r w:rsidRPr="00276A29">
        <w:t xml:space="preserve">When several PDF files are combined into a single document, automatic bookmarks are created.  Please review these auto-generated bookmarks to ensure they mirror the document names listed in Document Checklist – if they do not match, PLEASE REVISE THE BOOKMARK names to match the document names in Document Checklist.  </w:t>
      </w:r>
    </w:p>
    <w:p w14:paraId="668ABA56" w14:textId="77777777" w:rsidR="00276A29" w:rsidRPr="00276A29" w:rsidRDefault="00276A29" w:rsidP="00276A29"/>
    <w:p w14:paraId="731B5167" w14:textId="77777777" w:rsidR="00276A29" w:rsidRDefault="00276A29" w:rsidP="00276A29">
      <w:pPr>
        <w:rPr>
          <w:sz w:val="20"/>
          <w:szCs w:val="20"/>
        </w:rPr>
      </w:pPr>
      <w:r w:rsidRPr="00276A29">
        <w:t xml:space="preserve">Examples of the correct use of bookmarks: </w:t>
      </w:r>
      <w:r w:rsidRPr="00276A29">
        <w:tab/>
      </w:r>
      <w:r>
        <w:rPr>
          <w:sz w:val="20"/>
          <w:szCs w:val="20"/>
        </w:rPr>
        <w:tab/>
      </w:r>
      <w:r>
        <w:rPr>
          <w:sz w:val="20"/>
          <w:szCs w:val="20"/>
        </w:rPr>
        <w:tab/>
      </w:r>
    </w:p>
    <w:p w14:paraId="7A0EC64A" w14:textId="77777777" w:rsidR="00276A29" w:rsidRDefault="00224813" w:rsidP="00276A29">
      <w:pPr>
        <w:rPr>
          <w:sz w:val="20"/>
          <w:szCs w:val="20"/>
        </w:rPr>
      </w:pPr>
      <w:r>
        <w:rPr>
          <w:noProof/>
        </w:rPr>
        <w:drawing>
          <wp:inline distT="0" distB="0" distL="0" distR="0" wp14:anchorId="11F36556" wp14:editId="4183458C">
            <wp:extent cx="1708150" cy="1918970"/>
            <wp:effectExtent l="0" t="0" r="6350" b="5080"/>
            <wp:docPr id="3" name="Picture 3" descr="C:\Users\mkmcginty\AppData\Local\Microsoft\Windows\INetCache\Content.Word\bookmark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kmcginty\AppData\Local\Microsoft\Windows\INetCache\Content.Word\bookmark pic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0" cy="1918970"/>
                    </a:xfrm>
                    <a:prstGeom prst="rect">
                      <a:avLst/>
                    </a:prstGeom>
                    <a:noFill/>
                    <a:ln>
                      <a:noFill/>
                    </a:ln>
                  </pic:spPr>
                </pic:pic>
              </a:graphicData>
            </a:graphic>
          </wp:inline>
        </w:drawing>
      </w:r>
      <w:r w:rsidR="00276A29">
        <w:rPr>
          <w:sz w:val="20"/>
          <w:szCs w:val="20"/>
        </w:rPr>
        <w:tab/>
      </w:r>
      <w:r w:rsidR="00276A29">
        <w:rPr>
          <w:sz w:val="20"/>
          <w:szCs w:val="20"/>
        </w:rPr>
        <w:tab/>
      </w:r>
      <w:r w:rsidR="00276A29">
        <w:rPr>
          <w:sz w:val="20"/>
          <w:szCs w:val="20"/>
        </w:rPr>
        <w:tab/>
      </w:r>
      <w:r w:rsidR="00276A29">
        <w:rPr>
          <w:noProof/>
        </w:rPr>
        <w:drawing>
          <wp:inline distT="0" distB="0" distL="0" distR="0" wp14:anchorId="640FD344" wp14:editId="4E28B583">
            <wp:extent cx="2214563"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3221" cy="1902886"/>
                    </a:xfrm>
                    <a:prstGeom prst="rect">
                      <a:avLst/>
                    </a:prstGeom>
                    <a:noFill/>
                    <a:ln>
                      <a:noFill/>
                    </a:ln>
                  </pic:spPr>
                </pic:pic>
              </a:graphicData>
            </a:graphic>
          </wp:inline>
        </w:drawing>
      </w:r>
      <w:r w:rsidR="00276A29">
        <w:rPr>
          <w:sz w:val="20"/>
          <w:szCs w:val="20"/>
        </w:rPr>
        <w:tab/>
      </w:r>
      <w:r w:rsidR="00276A29">
        <w:rPr>
          <w:sz w:val="20"/>
          <w:szCs w:val="20"/>
        </w:rPr>
        <w:tab/>
      </w:r>
    </w:p>
    <w:p w14:paraId="23D9F80D" w14:textId="77777777" w:rsidR="00276A29" w:rsidRDefault="00276A29" w:rsidP="00276A29">
      <w:pPr>
        <w:rPr>
          <w:sz w:val="20"/>
          <w:szCs w:val="20"/>
        </w:rPr>
      </w:pPr>
    </w:p>
    <w:p w14:paraId="7C0DC53D" w14:textId="77777777" w:rsidR="00276A29" w:rsidRPr="00276A29" w:rsidRDefault="00276A29" w:rsidP="00276A29">
      <w:pPr>
        <w:rPr>
          <w:b/>
        </w:rPr>
      </w:pPr>
      <w:r w:rsidRPr="00276A29">
        <w:t xml:space="preserve">Please note – if a required document is included in your residency manual, you can bookmark the specific section/text. Instructions for this process are included in the </w:t>
      </w:r>
      <w:hyperlink r:id="rId15" w:history="1">
        <w:r w:rsidRPr="00276A29">
          <w:rPr>
            <w:rStyle w:val="Hyperlink"/>
            <w:b/>
          </w:rPr>
          <w:t>Thumbnails and Bookmarks</w:t>
        </w:r>
      </w:hyperlink>
      <w:r w:rsidRPr="00276A29">
        <w:t xml:space="preserve"> link. Alternately, you may include relevant page numbers on the Document Checklist instead of using the Bookmark function. </w:t>
      </w:r>
    </w:p>
    <w:p w14:paraId="3754B00B" w14:textId="77777777" w:rsidR="00276A29" w:rsidRPr="00276A29" w:rsidRDefault="00276A29" w:rsidP="00276A29"/>
    <w:p w14:paraId="46F26BA4" w14:textId="11BEBBB0" w:rsidR="00276A29" w:rsidRPr="00276A29" w:rsidRDefault="00276A29" w:rsidP="00276A29">
      <w:pPr>
        <w:rPr>
          <w:b/>
        </w:rPr>
      </w:pPr>
      <w:bookmarkStart w:id="2" w:name="SpBkmkAPRMulti"/>
      <w:r w:rsidRPr="00276A29">
        <w:rPr>
          <w:b/>
        </w:rPr>
        <w:lastRenderedPageBreak/>
        <w:t xml:space="preserve">Specific Instructions for </w:t>
      </w:r>
      <w:r w:rsidR="00E90C99" w:rsidRPr="00E90C99">
        <w:rPr>
          <w:b/>
          <w:bCs/>
        </w:rPr>
        <w:t>Bookmarks of Preceptor APRs, Multi-</w:t>
      </w:r>
      <w:r w:rsidR="00E90C99" w:rsidRPr="00E90C99">
        <w:rPr>
          <w:b/>
          <w:bCs/>
          <w:i/>
          <w:iCs/>
        </w:rPr>
        <w:t>program</w:t>
      </w:r>
      <w:r w:rsidR="00E90C99" w:rsidRPr="00E90C99">
        <w:rPr>
          <w:b/>
          <w:bCs/>
        </w:rPr>
        <w:t xml:space="preserve"> surveys, and surveys of programs </w:t>
      </w:r>
      <w:r w:rsidR="006C75B4">
        <w:rPr>
          <w:b/>
        </w:rPr>
        <w:t>with more than one primary practice site</w:t>
      </w:r>
      <w:r w:rsidR="00836902">
        <w:rPr>
          <w:rFonts w:cstheme="minorHAnsi"/>
        </w:rPr>
        <w:t>†</w:t>
      </w:r>
      <w:r w:rsidRPr="00276A29">
        <w:rPr>
          <w:b/>
        </w:rPr>
        <w:t xml:space="preserve">: </w:t>
      </w:r>
    </w:p>
    <w:p w14:paraId="758049B5" w14:textId="77777777" w:rsidR="002E4EE2" w:rsidRPr="002E4EE2" w:rsidRDefault="00276A29" w:rsidP="002E4EE2">
      <w:pPr>
        <w:pStyle w:val="ListParagraph"/>
        <w:numPr>
          <w:ilvl w:val="0"/>
          <w:numId w:val="1"/>
        </w:numPr>
        <w:rPr>
          <w:bCs/>
        </w:rPr>
      </w:pPr>
      <w:bookmarkStart w:id="3" w:name="_Hlk2244145"/>
      <w:bookmarkEnd w:id="2"/>
      <w:r w:rsidRPr="00276A29">
        <w:t xml:space="preserve">For the </w:t>
      </w:r>
      <w:r w:rsidRPr="002E4EE2">
        <w:rPr>
          <w:b/>
        </w:rPr>
        <w:t>Preceptors’ APR</w:t>
      </w:r>
      <w:r w:rsidRPr="00276A29">
        <w:t xml:space="preserve"> Forms, please create individual subfolders for each preceptor’s APR </w:t>
      </w:r>
      <w:r w:rsidRPr="002E4EE2">
        <w:rPr>
          <w:b/>
        </w:rPr>
        <w:t>organized alphabetically</w:t>
      </w:r>
      <w:r w:rsidRPr="00276A29">
        <w:t xml:space="preserve"> </w:t>
      </w:r>
      <w:r w:rsidRPr="002E4EE2">
        <w:rPr>
          <w:b/>
        </w:rPr>
        <w:t xml:space="preserve">by preceptor </w:t>
      </w:r>
      <w:r w:rsidRPr="002E4EE2">
        <w:rPr>
          <w:b/>
          <w:caps/>
        </w:rPr>
        <w:t>last name</w:t>
      </w:r>
      <w:r w:rsidRPr="002E4EE2">
        <w:rPr>
          <w:b/>
        </w:rPr>
        <w:t xml:space="preserve">. </w:t>
      </w:r>
      <w:bookmarkEnd w:id="3"/>
    </w:p>
    <w:p w14:paraId="0B27C77D" w14:textId="77777777" w:rsidR="004C640C" w:rsidRDefault="002E4EE2" w:rsidP="004C640C">
      <w:pPr>
        <w:pStyle w:val="ListParagraph"/>
        <w:numPr>
          <w:ilvl w:val="1"/>
          <w:numId w:val="1"/>
        </w:numPr>
        <w:rPr>
          <w:bCs/>
        </w:rPr>
      </w:pPr>
      <w:r w:rsidRPr="002E4EE2">
        <w:rPr>
          <w:bCs/>
          <w:i/>
          <w:iCs/>
        </w:rPr>
        <w:t>NOTE</w:t>
      </w:r>
      <w:r w:rsidRPr="002E4EE2">
        <w:rPr>
          <w:bCs/>
        </w:rPr>
        <w:t>: If using PharmAcademic™ for APR submission, ALL APRs must be documented in PharmAcademic™</w:t>
      </w:r>
      <w:r>
        <w:rPr>
          <w:bCs/>
        </w:rPr>
        <w:t xml:space="preserve"> (note this on the DOCUMENT CHECKLIST)</w:t>
      </w:r>
      <w:r w:rsidRPr="002E4EE2">
        <w:rPr>
          <w:bCs/>
        </w:rPr>
        <w:t xml:space="preserve">; if some but not all are </w:t>
      </w:r>
      <w:r w:rsidRPr="004C640C">
        <w:rPr>
          <w:bCs/>
        </w:rPr>
        <w:t xml:space="preserve">housed in PharmAcademic™, APRS MUST be submitted as a separate, combined PDF file </w:t>
      </w:r>
    </w:p>
    <w:p w14:paraId="0F7A5672" w14:textId="6A02DEBC" w:rsidR="002E4EE2" w:rsidRPr="004C640C" w:rsidRDefault="002665A0" w:rsidP="004C640C">
      <w:pPr>
        <w:pStyle w:val="ListParagraph"/>
        <w:numPr>
          <w:ilvl w:val="1"/>
          <w:numId w:val="1"/>
        </w:numPr>
        <w:rPr>
          <w:bCs/>
        </w:rPr>
      </w:pPr>
      <w:r w:rsidRPr="004C640C">
        <w:rPr>
          <w:bCs/>
        </w:rPr>
        <w:t xml:space="preserve">For </w:t>
      </w:r>
      <w:r w:rsidRPr="004C640C">
        <w:rPr>
          <w:bCs/>
          <w:u w:val="single"/>
        </w:rPr>
        <w:t>multi-program sites</w:t>
      </w:r>
      <w:r w:rsidRPr="004C640C">
        <w:rPr>
          <w:bCs/>
        </w:rPr>
        <w:t xml:space="preserve">, ALL site preceptor APRs should be combined into a </w:t>
      </w:r>
      <w:r w:rsidR="002E4EE2" w:rsidRPr="004C640C">
        <w:rPr>
          <w:bCs/>
        </w:rPr>
        <w:t>single</w:t>
      </w:r>
      <w:r w:rsidRPr="004C640C">
        <w:rPr>
          <w:bCs/>
        </w:rPr>
        <w:t xml:space="preserve"> PDF file and submitted as part of the </w:t>
      </w:r>
      <w:r w:rsidR="002E4EE2" w:rsidRPr="004C640C">
        <w:rPr>
          <w:bCs/>
        </w:rPr>
        <w:t xml:space="preserve">COMMON PACKET. </w:t>
      </w:r>
      <w:r w:rsidR="002E4EE2" w:rsidRPr="004C640C">
        <w:rPr>
          <w:rFonts w:cs="Calibri"/>
          <w:sz w:val="20"/>
          <w:szCs w:val="20"/>
        </w:rPr>
        <w:t xml:space="preserve">(see </w:t>
      </w:r>
      <w:hyperlink r:id="rId16" w:history="1">
        <w:r w:rsidR="004C640C" w:rsidRPr="004C640C">
          <w:rPr>
            <w:rStyle w:val="Hyperlink"/>
            <w:b/>
            <w:bCs/>
            <w:i/>
            <w:iCs/>
            <w:szCs w:val="20"/>
          </w:rPr>
          <w:t>OVERVIEW AND INSTRUCTIONS - PREPARING FOR YOUR SURVEY VISIT</w:t>
        </w:r>
      </w:hyperlink>
      <w:r w:rsidR="004C640C" w:rsidRPr="004C640C">
        <w:rPr>
          <w:color w:val="C00000"/>
          <w:szCs w:val="20"/>
        </w:rPr>
        <w:t xml:space="preserve"> </w:t>
      </w:r>
      <w:r w:rsidR="002E4EE2" w:rsidRPr="004C640C">
        <w:rPr>
          <w:color w:val="C00000"/>
          <w:szCs w:val="20"/>
        </w:rPr>
        <w:t xml:space="preserve">- </w:t>
      </w:r>
      <w:r w:rsidR="002E4EE2" w:rsidRPr="004C640C">
        <w:rPr>
          <w:szCs w:val="20"/>
        </w:rPr>
        <w:t>APR and Preceptor Roster instructions</w:t>
      </w:r>
      <w:r w:rsidR="002E4EE2" w:rsidRPr="004C640C">
        <w:rPr>
          <w:rFonts w:cs="Calibri"/>
          <w:sz w:val="20"/>
          <w:szCs w:val="20"/>
        </w:rPr>
        <w:t xml:space="preserve">) </w:t>
      </w:r>
    </w:p>
    <w:p w14:paraId="1CF90F6D" w14:textId="6E731689" w:rsidR="00276A29" w:rsidRPr="009D137A" w:rsidRDefault="00276A29" w:rsidP="00276A29">
      <w:pPr>
        <w:pStyle w:val="ListParagraph"/>
        <w:numPr>
          <w:ilvl w:val="0"/>
          <w:numId w:val="1"/>
        </w:numPr>
        <w:rPr>
          <w:b/>
        </w:rPr>
      </w:pPr>
      <w:r w:rsidRPr="00276A29">
        <w:t xml:space="preserve">For </w:t>
      </w:r>
      <w:r w:rsidR="0066293C">
        <w:t xml:space="preserve">programs that </w:t>
      </w:r>
      <w:r w:rsidR="007C1E41">
        <w:t>have more than one primary practice</w:t>
      </w:r>
      <w:r w:rsidR="009560B9">
        <w:t xml:space="preserve"> site, </w:t>
      </w:r>
      <w:r w:rsidRPr="00276A29">
        <w:t>create subfolders labeled by site name for documents that differ between sites</w:t>
      </w:r>
      <w:r w:rsidR="009D137A">
        <w:t>.</w:t>
      </w:r>
    </w:p>
    <w:p w14:paraId="7DFE8A13" w14:textId="68D36BF7" w:rsidR="009D137A" w:rsidRPr="009D137A" w:rsidRDefault="009D137A" w:rsidP="009D137A">
      <w:pPr>
        <w:ind w:left="1080"/>
        <w:rPr>
          <w:b/>
        </w:rPr>
      </w:pPr>
      <w:r>
        <w:t>e.g., Services grids</w:t>
      </w:r>
      <w:r w:rsidR="00AB125D">
        <w:t>, others as applicable</w:t>
      </w:r>
    </w:p>
    <w:p w14:paraId="1362CD7C" w14:textId="77777777" w:rsidR="009D137A" w:rsidRPr="00276A29" w:rsidRDefault="009D137A" w:rsidP="009D137A">
      <w:pPr>
        <w:pStyle w:val="ListParagraph"/>
        <w:ind w:left="1440"/>
        <w:rPr>
          <w:b/>
        </w:rPr>
      </w:pPr>
    </w:p>
    <w:p w14:paraId="19D199BF" w14:textId="77777777" w:rsidR="00276A29" w:rsidRPr="00276A29" w:rsidRDefault="00276A29" w:rsidP="00276A29"/>
    <w:p w14:paraId="1904035D" w14:textId="6583DE2D" w:rsidR="00276A29" w:rsidRDefault="00836902" w:rsidP="00276A29">
      <w:pPr>
        <w:rPr>
          <w:rFonts w:ascii="Calibri" w:eastAsia="Calibri" w:hAnsi="Calibri"/>
          <w:sz w:val="24"/>
          <w:szCs w:val="24"/>
        </w:rPr>
      </w:pPr>
      <w:r>
        <w:rPr>
          <w:rFonts w:cstheme="minorHAnsi"/>
        </w:rPr>
        <w:t>†</w:t>
      </w:r>
      <w:r w:rsidR="004A78CF" w:rsidRPr="0038024E">
        <w:rPr>
          <w:rFonts w:ascii="Calibri" w:eastAsia="Calibri" w:hAnsi="Calibri"/>
          <w:b/>
          <w:bCs/>
          <w:sz w:val="24"/>
          <w:szCs w:val="24"/>
        </w:rPr>
        <w:t>Primary Practice Site:</w:t>
      </w:r>
      <w:r w:rsidR="004A78CF" w:rsidRPr="0038024E">
        <w:rPr>
          <w:rFonts w:ascii="Calibri" w:eastAsia="Calibri" w:hAnsi="Calibri"/>
          <w:sz w:val="24"/>
          <w:szCs w:val="24"/>
        </w:rPr>
        <w:t xml:space="preserve"> </w:t>
      </w:r>
      <w:r w:rsidR="004A78CF" w:rsidRPr="0072136D">
        <w:rPr>
          <w:rFonts w:ascii="Calibri" w:eastAsia="Calibri" w:hAnsi="Calibri"/>
          <w:sz w:val="24"/>
          <w:szCs w:val="24"/>
        </w:rPr>
        <w:t>The primary practice site is the physical location (e.g., hospital campus, FQHC, community pharmacy, managed care facility, outpatient clinic) where the majority of the resident’s training is conducted relative to the other participating site(s), as applicable</w:t>
      </w:r>
    </w:p>
    <w:p w14:paraId="64FDC9C7" w14:textId="77777777" w:rsidR="00A87BCF" w:rsidRPr="00276A29" w:rsidRDefault="00A87BCF" w:rsidP="00276A29"/>
    <w:sectPr w:rsidR="00A87BCF" w:rsidRPr="00276A29" w:rsidSect="00F37C95">
      <w:footerReference w:type="default" r:id="rId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8105D" w14:textId="77777777" w:rsidR="00151DD8" w:rsidRDefault="00151DD8" w:rsidP="00276A29">
      <w:pPr>
        <w:spacing w:line="240" w:lineRule="auto"/>
      </w:pPr>
      <w:r>
        <w:separator/>
      </w:r>
    </w:p>
  </w:endnote>
  <w:endnote w:type="continuationSeparator" w:id="0">
    <w:p w14:paraId="745B99DE" w14:textId="77777777" w:rsidR="00151DD8" w:rsidRDefault="00151DD8" w:rsidP="0027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3341" w14:textId="7D5EDB85" w:rsidR="00276A29" w:rsidRDefault="007171F7">
    <w:pPr>
      <w:pStyle w:val="Footer"/>
    </w:pPr>
    <w:r w:rsidRPr="007171F7">
      <w:t>ASHP-Accreditation-Services-</w:t>
    </w:r>
    <w:r w:rsidR="00D96C21">
      <w:t>2025-0215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019C" w14:textId="77777777" w:rsidR="00151DD8" w:rsidRDefault="00151DD8" w:rsidP="00276A29">
      <w:pPr>
        <w:spacing w:line="240" w:lineRule="auto"/>
      </w:pPr>
      <w:r>
        <w:separator/>
      </w:r>
    </w:p>
  </w:footnote>
  <w:footnote w:type="continuationSeparator" w:id="0">
    <w:p w14:paraId="55B65CB0" w14:textId="77777777" w:rsidR="00151DD8" w:rsidRDefault="00151DD8" w:rsidP="0027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36407"/>
    <w:multiLevelType w:val="hybridMultilevel"/>
    <w:tmpl w:val="3C24B99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42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29"/>
    <w:rsid w:val="000469EE"/>
    <w:rsid w:val="000513CF"/>
    <w:rsid w:val="00094B52"/>
    <w:rsid w:val="00131156"/>
    <w:rsid w:val="00136D5F"/>
    <w:rsid w:val="00151DD8"/>
    <w:rsid w:val="001626CF"/>
    <w:rsid w:val="00162D98"/>
    <w:rsid w:val="00224813"/>
    <w:rsid w:val="002665A0"/>
    <w:rsid w:val="00276A29"/>
    <w:rsid w:val="002E4EE2"/>
    <w:rsid w:val="00320CDB"/>
    <w:rsid w:val="0033066F"/>
    <w:rsid w:val="003777DB"/>
    <w:rsid w:val="0039690C"/>
    <w:rsid w:val="003B3CD6"/>
    <w:rsid w:val="003C2F86"/>
    <w:rsid w:val="004918BB"/>
    <w:rsid w:val="004A78CF"/>
    <w:rsid w:val="004C640C"/>
    <w:rsid w:val="00540CB9"/>
    <w:rsid w:val="005A6D77"/>
    <w:rsid w:val="005D1C64"/>
    <w:rsid w:val="00630868"/>
    <w:rsid w:val="00655EC1"/>
    <w:rsid w:val="0066293C"/>
    <w:rsid w:val="006B3E0A"/>
    <w:rsid w:val="006C75B4"/>
    <w:rsid w:val="00703B3E"/>
    <w:rsid w:val="007171F7"/>
    <w:rsid w:val="007C1E41"/>
    <w:rsid w:val="00836902"/>
    <w:rsid w:val="008C6729"/>
    <w:rsid w:val="009560B9"/>
    <w:rsid w:val="009931BA"/>
    <w:rsid w:val="009D137A"/>
    <w:rsid w:val="00A043B9"/>
    <w:rsid w:val="00A51941"/>
    <w:rsid w:val="00A87BCF"/>
    <w:rsid w:val="00AB125D"/>
    <w:rsid w:val="00AC75CE"/>
    <w:rsid w:val="00B0525E"/>
    <w:rsid w:val="00B15FF8"/>
    <w:rsid w:val="00B568A0"/>
    <w:rsid w:val="00B630C7"/>
    <w:rsid w:val="00CB575A"/>
    <w:rsid w:val="00CC37A8"/>
    <w:rsid w:val="00CE21A2"/>
    <w:rsid w:val="00D74C99"/>
    <w:rsid w:val="00D80C86"/>
    <w:rsid w:val="00D96C21"/>
    <w:rsid w:val="00E36AF1"/>
    <w:rsid w:val="00E868CF"/>
    <w:rsid w:val="00E90C99"/>
    <w:rsid w:val="00F37C95"/>
    <w:rsid w:val="00F8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44EF"/>
  <w15:chartTrackingRefBased/>
  <w15:docId w15:val="{93FBDC77-B868-4D8B-BF98-81D693A8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29"/>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29"/>
    <w:pPr>
      <w:ind w:left="720"/>
      <w:contextualSpacing/>
    </w:pPr>
  </w:style>
  <w:style w:type="character" w:styleId="Hyperlink">
    <w:name w:val="Hyperlink"/>
    <w:basedOn w:val="DefaultParagraphFont"/>
    <w:uiPriority w:val="99"/>
    <w:unhideWhenUsed/>
    <w:rsid w:val="00276A29"/>
    <w:rPr>
      <w:color w:val="0563C1" w:themeColor="hyperlink"/>
      <w:u w:val="single"/>
    </w:rPr>
  </w:style>
  <w:style w:type="paragraph" w:styleId="Header">
    <w:name w:val="header"/>
    <w:basedOn w:val="Normal"/>
    <w:link w:val="HeaderChar"/>
    <w:uiPriority w:val="99"/>
    <w:unhideWhenUsed/>
    <w:rsid w:val="00276A29"/>
    <w:pPr>
      <w:tabs>
        <w:tab w:val="center" w:pos="4680"/>
        <w:tab w:val="right" w:pos="9360"/>
      </w:tabs>
      <w:spacing w:line="240" w:lineRule="auto"/>
    </w:pPr>
  </w:style>
  <w:style w:type="character" w:customStyle="1" w:styleId="HeaderChar">
    <w:name w:val="Header Char"/>
    <w:basedOn w:val="DefaultParagraphFont"/>
    <w:link w:val="Header"/>
    <w:uiPriority w:val="99"/>
    <w:rsid w:val="00276A29"/>
  </w:style>
  <w:style w:type="paragraph" w:styleId="Footer">
    <w:name w:val="footer"/>
    <w:basedOn w:val="Normal"/>
    <w:link w:val="FooterChar"/>
    <w:uiPriority w:val="99"/>
    <w:unhideWhenUsed/>
    <w:rsid w:val="00276A29"/>
    <w:pPr>
      <w:tabs>
        <w:tab w:val="center" w:pos="4680"/>
        <w:tab w:val="right" w:pos="9360"/>
      </w:tabs>
      <w:spacing w:line="240" w:lineRule="auto"/>
    </w:pPr>
  </w:style>
  <w:style w:type="character" w:customStyle="1" w:styleId="FooterChar">
    <w:name w:val="Footer Char"/>
    <w:basedOn w:val="DefaultParagraphFont"/>
    <w:link w:val="Footer"/>
    <w:uiPriority w:val="99"/>
    <w:rsid w:val="00276A29"/>
  </w:style>
  <w:style w:type="paragraph" w:styleId="Revision">
    <w:name w:val="Revision"/>
    <w:hidden/>
    <w:uiPriority w:val="99"/>
    <w:semiHidden/>
    <w:rsid w:val="00AB125D"/>
    <w:pPr>
      <w:spacing w:after="0" w:line="240" w:lineRule="auto"/>
    </w:pPr>
  </w:style>
  <w:style w:type="character" w:styleId="FollowedHyperlink">
    <w:name w:val="FollowedHyperlink"/>
    <w:basedOn w:val="DefaultParagraphFont"/>
    <w:uiPriority w:val="99"/>
    <w:semiHidden/>
    <w:unhideWhenUsed/>
    <w:rsid w:val="00094B52"/>
    <w:rPr>
      <w:color w:val="954F72" w:themeColor="followedHyperlink"/>
      <w:u w:val="single"/>
    </w:rPr>
  </w:style>
  <w:style w:type="character" w:styleId="UnresolvedMention">
    <w:name w:val="Unresolved Mention"/>
    <w:basedOn w:val="DefaultParagraphFont"/>
    <w:uiPriority w:val="99"/>
    <w:semiHidden/>
    <w:unhideWhenUsed/>
    <w:rsid w:val="004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64">
      <w:bodyDiv w:val="1"/>
      <w:marLeft w:val="0"/>
      <w:marRight w:val="0"/>
      <w:marTop w:val="0"/>
      <w:marBottom w:val="0"/>
      <w:divBdr>
        <w:top w:val="none" w:sz="0" w:space="0" w:color="auto"/>
        <w:left w:val="none" w:sz="0" w:space="0" w:color="auto"/>
        <w:bottom w:val="none" w:sz="0" w:space="0" w:color="auto"/>
        <w:right w:val="none" w:sz="0" w:space="0" w:color="auto"/>
      </w:divBdr>
    </w:div>
    <w:div w:id="287472134">
      <w:bodyDiv w:val="1"/>
      <w:marLeft w:val="0"/>
      <w:marRight w:val="0"/>
      <w:marTop w:val="0"/>
      <w:marBottom w:val="0"/>
      <w:divBdr>
        <w:top w:val="none" w:sz="0" w:space="0" w:color="auto"/>
        <w:left w:val="none" w:sz="0" w:space="0" w:color="auto"/>
        <w:bottom w:val="none" w:sz="0" w:space="0" w:color="auto"/>
        <w:right w:val="none" w:sz="0" w:space="0" w:color="auto"/>
      </w:divBdr>
    </w:div>
    <w:div w:id="1043869350">
      <w:bodyDiv w:val="1"/>
      <w:marLeft w:val="0"/>
      <w:marRight w:val="0"/>
      <w:marTop w:val="0"/>
      <w:marBottom w:val="0"/>
      <w:divBdr>
        <w:top w:val="none" w:sz="0" w:space="0" w:color="auto"/>
        <w:left w:val="none" w:sz="0" w:space="0" w:color="auto"/>
        <w:bottom w:val="none" w:sz="0" w:space="0" w:color="auto"/>
        <w:right w:val="none" w:sz="0" w:space="0" w:color="auto"/>
      </w:divBdr>
    </w:div>
    <w:div w:id="12731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x.adobe.com/acrobat/using/page-thumbnails-bookmarks-pdf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p.org/professional-development/residency-information/residency-program-resources/residency-accreditation/residency-accreditation-survey-read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x.adobe.com/acrobat/11/using/merging-files-single-pdf.html" TargetMode="External"/><Relationship Id="rId5" Type="http://schemas.openxmlformats.org/officeDocument/2006/relationships/styles" Target="styles.xml"/><Relationship Id="rId15" Type="http://schemas.openxmlformats.org/officeDocument/2006/relationships/hyperlink" Target="https://helpx.adobe.com/acrobat/using/page-thumbnails-bookmarks-pdfs.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274CF1490544DA71C0DC609794855" ma:contentTypeVersion="17" ma:contentTypeDescription="Create a new document." ma:contentTypeScope="" ma:versionID="9bf82a104ab0a0f90f93db087ab2b1df">
  <xsd:schema xmlns:xsd="http://www.w3.org/2001/XMLSchema" xmlns:xs="http://www.w3.org/2001/XMLSchema" xmlns:p="http://schemas.microsoft.com/office/2006/metadata/properties" xmlns:ns2="0aad2e31-70b9-4b1e-aea9-ff51fbaacb7b" xmlns:ns3="53a52873-50b9-4c55-abf9-2b0361e782a0" targetNamespace="http://schemas.microsoft.com/office/2006/metadata/properties" ma:root="true" ma:fieldsID="77477972376753d7e76e8acb94ddb187" ns2:_="" ns3:_="">
    <xsd:import namespace="0aad2e31-70b9-4b1e-aea9-ff51fbaacb7b"/>
    <xsd:import namespace="53a52873-50b9-4c55-abf9-2b0361e78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2e31-70b9-4b1e-aea9-ff51fbaa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2873-50b9-4c55-abf9-2b0361e782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cc193-3a9b-4aca-83cb-4d7bb0f208dd}" ma:internalName="TaxCatchAll" ma:showField="CatchAllData" ma:web="53a52873-50b9-4c55-abf9-2b0361e78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a52873-50b9-4c55-abf9-2b0361e782a0" xsi:nil="true"/>
    <lcf76f155ced4ddcb4097134ff3c332f xmlns="0aad2e31-70b9-4b1e-aea9-ff51fbaac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DDEC42-8C2D-4179-830D-331521FE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2e31-70b9-4b1e-aea9-ff51fbaacb7b"/>
    <ds:schemaRef ds:uri="53a52873-50b9-4c55-abf9-2b0361e7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80C2A-B2B3-4789-8321-A0CEA261688E}">
  <ds:schemaRefs>
    <ds:schemaRef ds:uri="http://schemas.microsoft.com/sharepoint/v3/contenttype/forms"/>
  </ds:schemaRefs>
</ds:datastoreItem>
</file>

<file path=customXml/itemProps3.xml><?xml version="1.0" encoding="utf-8"?>
<ds:datastoreItem xmlns:ds="http://schemas.openxmlformats.org/officeDocument/2006/customXml" ds:itemID="{27BED19E-78E8-4FF6-BF6D-FF87C485B692}">
  <ds:schemaRefs>
    <ds:schemaRef ds:uri="http://schemas.microsoft.com/office/2006/metadata/properties"/>
    <ds:schemaRef ds:uri="http://schemas.microsoft.com/office/infopath/2007/PartnerControls"/>
    <ds:schemaRef ds:uri="53a52873-50b9-4c55-abf9-2b0361e782a0"/>
    <ds:schemaRef ds:uri="0aad2e31-70b9-4b1e-aea9-ff51fbaacb7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Julie Dagam</cp:lastModifiedBy>
  <cp:revision>10</cp:revision>
  <dcterms:created xsi:type="dcterms:W3CDTF">2024-10-09T13:52:00Z</dcterms:created>
  <dcterms:modified xsi:type="dcterms:W3CDTF">2025-02-20T19:47:00Z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0x01010020D274CF1490544DA71C0DC609794855</vt:lpwstr>
  </property>
</Properties>
</file>