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14D" w:rsidRPr="004405C6" w:rsidRDefault="004405C6" w:rsidP="004405C6">
      <w:pPr>
        <w:jc w:val="center"/>
        <w:rPr>
          <w:b/>
          <w:u w:val="single"/>
        </w:rPr>
      </w:pPr>
      <w:r w:rsidRPr="004405C6">
        <w:rPr>
          <w:b/>
          <w:u w:val="single"/>
        </w:rPr>
        <w:t>SUGGESTED TIMELINE FOR SUBMITTING AN APPLICATION</w:t>
      </w:r>
    </w:p>
    <w:p w:rsidR="00B62ADF" w:rsidRPr="003C5735" w:rsidRDefault="00B62ADF">
      <w:pPr>
        <w:rPr>
          <w:sz w:val="20"/>
          <w:szCs w:val="20"/>
        </w:rPr>
      </w:pPr>
    </w:p>
    <w:p w:rsidR="004405C6" w:rsidRPr="003C5735" w:rsidRDefault="003D7A91" w:rsidP="00E91995">
      <w:pPr>
        <w:ind w:right="-720"/>
        <w:rPr>
          <w:sz w:val="20"/>
          <w:szCs w:val="20"/>
        </w:rPr>
      </w:pPr>
      <w:r w:rsidRPr="003C5735">
        <w:rPr>
          <w:sz w:val="20"/>
          <w:szCs w:val="20"/>
        </w:rPr>
        <w:t xml:space="preserve">There’s no </w:t>
      </w:r>
      <w:r w:rsidR="001B3D23" w:rsidRPr="003C5735">
        <w:rPr>
          <w:sz w:val="20"/>
          <w:szCs w:val="20"/>
        </w:rPr>
        <w:t>single</w:t>
      </w:r>
      <w:r w:rsidRPr="003C5735">
        <w:rPr>
          <w:sz w:val="20"/>
          <w:szCs w:val="20"/>
        </w:rPr>
        <w:t xml:space="preserve"> best time to submit an application for accreditation that fits everyone</w:t>
      </w:r>
      <w:r w:rsidR="001B3D23" w:rsidRPr="003C5735">
        <w:rPr>
          <w:sz w:val="20"/>
          <w:szCs w:val="20"/>
        </w:rPr>
        <w:t>’</w:t>
      </w:r>
      <w:r w:rsidRPr="003C5735">
        <w:rPr>
          <w:sz w:val="20"/>
          <w:szCs w:val="20"/>
        </w:rPr>
        <w:t>s circumstances</w:t>
      </w:r>
      <w:r w:rsidR="001B3D23" w:rsidRPr="003C5735">
        <w:rPr>
          <w:sz w:val="20"/>
          <w:szCs w:val="20"/>
        </w:rPr>
        <w:t xml:space="preserve"> and there are few absolute deadlines</w:t>
      </w:r>
      <w:r w:rsidR="00160A65" w:rsidRPr="003C5735">
        <w:rPr>
          <w:sz w:val="20"/>
          <w:szCs w:val="20"/>
        </w:rPr>
        <w:t xml:space="preserve"> (however, see</w:t>
      </w:r>
      <w:r w:rsidR="002920CD" w:rsidRPr="003C5735">
        <w:rPr>
          <w:sz w:val="20"/>
          <w:szCs w:val="20"/>
        </w:rPr>
        <w:t xml:space="preserve"> B and</w:t>
      </w:r>
      <w:r w:rsidR="00160A65" w:rsidRPr="003C5735">
        <w:rPr>
          <w:sz w:val="20"/>
          <w:szCs w:val="20"/>
        </w:rPr>
        <w:t xml:space="preserve"> </w:t>
      </w:r>
      <w:r w:rsidR="002920CD" w:rsidRPr="003C5735">
        <w:rPr>
          <w:sz w:val="20"/>
          <w:szCs w:val="20"/>
        </w:rPr>
        <w:t>C</w:t>
      </w:r>
      <w:r w:rsidR="00160A65" w:rsidRPr="003C5735">
        <w:rPr>
          <w:sz w:val="20"/>
          <w:szCs w:val="20"/>
        </w:rPr>
        <w:t>.2., below)</w:t>
      </w:r>
      <w:r w:rsidR="008D1B48" w:rsidRPr="003C5735">
        <w:rPr>
          <w:sz w:val="20"/>
          <w:szCs w:val="20"/>
        </w:rPr>
        <w:t>.</w:t>
      </w:r>
      <w:r w:rsidR="00FD31DE" w:rsidRPr="003C5735">
        <w:rPr>
          <w:sz w:val="20"/>
          <w:szCs w:val="20"/>
        </w:rPr>
        <w:t xml:space="preserve"> You may submit an application at any time</w:t>
      </w:r>
      <w:r w:rsidR="00515996">
        <w:rPr>
          <w:sz w:val="20"/>
          <w:szCs w:val="20"/>
        </w:rPr>
        <w:t xml:space="preserve"> but</w:t>
      </w:r>
      <w:r w:rsidR="00B06532" w:rsidRPr="003C5735">
        <w:rPr>
          <w:sz w:val="20"/>
          <w:szCs w:val="20"/>
        </w:rPr>
        <w:t xml:space="preserve"> the type of application must fit your circumstances</w:t>
      </w:r>
      <w:r w:rsidR="00160A65" w:rsidRPr="003C5735">
        <w:rPr>
          <w:sz w:val="20"/>
          <w:szCs w:val="20"/>
        </w:rPr>
        <w:t>.</w:t>
      </w:r>
    </w:p>
    <w:p w:rsidR="008D1B48" w:rsidRPr="003C5735" w:rsidRDefault="008D1B48" w:rsidP="00E91995">
      <w:pPr>
        <w:ind w:right="-720"/>
        <w:rPr>
          <w:sz w:val="20"/>
          <w:szCs w:val="20"/>
        </w:rPr>
      </w:pPr>
    </w:p>
    <w:p w:rsidR="00E12AD3" w:rsidRPr="003C5735" w:rsidRDefault="00E12AD3" w:rsidP="00807575">
      <w:pPr>
        <w:ind w:left="360" w:right="-720" w:hanging="360"/>
        <w:rPr>
          <w:sz w:val="20"/>
          <w:szCs w:val="20"/>
        </w:rPr>
      </w:pPr>
      <w:r w:rsidRPr="003C5735">
        <w:rPr>
          <w:sz w:val="20"/>
          <w:szCs w:val="20"/>
        </w:rPr>
        <w:t>A.</w:t>
      </w:r>
      <w:r w:rsidRPr="003C5735">
        <w:rPr>
          <w:sz w:val="20"/>
          <w:szCs w:val="20"/>
        </w:rPr>
        <w:tab/>
        <w:t xml:space="preserve">If you </w:t>
      </w:r>
      <w:r w:rsidRPr="003C5735">
        <w:rPr>
          <w:b/>
          <w:sz w:val="20"/>
          <w:szCs w:val="20"/>
        </w:rPr>
        <w:t>do not have a resident</w:t>
      </w:r>
      <w:r w:rsidR="0019045D" w:rsidRPr="003C5735">
        <w:rPr>
          <w:sz w:val="20"/>
          <w:szCs w:val="20"/>
        </w:rPr>
        <w:t>,</w:t>
      </w:r>
      <w:r w:rsidRPr="003C5735">
        <w:rPr>
          <w:sz w:val="20"/>
          <w:szCs w:val="20"/>
        </w:rPr>
        <w:t xml:space="preserve"> are planning </w:t>
      </w:r>
      <w:r w:rsidR="00980491">
        <w:rPr>
          <w:sz w:val="20"/>
          <w:szCs w:val="20"/>
        </w:rPr>
        <w:t>at least 10</w:t>
      </w:r>
      <w:r w:rsidR="001E5826">
        <w:rPr>
          <w:sz w:val="20"/>
          <w:szCs w:val="20"/>
        </w:rPr>
        <w:t>-12</w:t>
      </w:r>
      <w:r w:rsidR="00980491">
        <w:rPr>
          <w:sz w:val="20"/>
          <w:szCs w:val="20"/>
        </w:rPr>
        <w:t xml:space="preserve"> months</w:t>
      </w:r>
      <w:r w:rsidRPr="003C5735">
        <w:rPr>
          <w:sz w:val="20"/>
          <w:szCs w:val="20"/>
        </w:rPr>
        <w:t xml:space="preserve"> ahead of your first resident’s start date</w:t>
      </w:r>
      <w:r w:rsidR="00980491">
        <w:rPr>
          <w:sz w:val="20"/>
          <w:szCs w:val="20"/>
        </w:rPr>
        <w:t xml:space="preserve"> the following July</w:t>
      </w:r>
      <w:r w:rsidR="00840F92" w:rsidRPr="003C5735">
        <w:rPr>
          <w:sz w:val="20"/>
          <w:szCs w:val="20"/>
        </w:rPr>
        <w:t>,</w:t>
      </w:r>
      <w:r w:rsidR="008809F7" w:rsidRPr="003C5735">
        <w:rPr>
          <w:sz w:val="20"/>
          <w:szCs w:val="20"/>
        </w:rPr>
        <w:t xml:space="preserve"> want to </w:t>
      </w:r>
      <w:r w:rsidR="000A63C1">
        <w:rPr>
          <w:sz w:val="20"/>
          <w:szCs w:val="20"/>
        </w:rPr>
        <w:t>receive access to PharmAcademic</w:t>
      </w:r>
      <w:r w:rsidR="000A63C1">
        <w:rPr>
          <w:rFonts w:cstheme="minorHAnsi"/>
          <w:sz w:val="20"/>
          <w:szCs w:val="20"/>
        </w:rPr>
        <w:t>™</w:t>
      </w:r>
      <w:r w:rsidR="000A63C1">
        <w:rPr>
          <w:rFonts w:cstheme="minorHAnsi"/>
          <w:sz w:val="20"/>
          <w:szCs w:val="20"/>
        </w:rPr>
        <w:t xml:space="preserve">, </w:t>
      </w:r>
      <w:r w:rsidR="008809F7" w:rsidRPr="003C5735">
        <w:rPr>
          <w:sz w:val="20"/>
          <w:szCs w:val="20"/>
        </w:rPr>
        <w:t xml:space="preserve">use the Pharmacy Online Residency Centralized </w:t>
      </w:r>
      <w:r w:rsidR="00AA735A" w:rsidRPr="003C5735">
        <w:rPr>
          <w:sz w:val="20"/>
          <w:szCs w:val="20"/>
        </w:rPr>
        <w:t>Application Service (PhORCAS)</w:t>
      </w:r>
      <w:r w:rsidR="001E5826">
        <w:rPr>
          <w:sz w:val="20"/>
          <w:szCs w:val="20"/>
        </w:rPr>
        <w:t xml:space="preserve"> and </w:t>
      </w:r>
      <w:proofErr w:type="spellStart"/>
      <w:r w:rsidR="001E5826">
        <w:rPr>
          <w:sz w:val="20"/>
          <w:szCs w:val="20"/>
        </w:rPr>
        <w:t>WebADMIT</w:t>
      </w:r>
      <w:proofErr w:type="spellEnd"/>
      <w:r w:rsidR="00AA735A" w:rsidRPr="003C5735">
        <w:rPr>
          <w:sz w:val="20"/>
          <w:szCs w:val="20"/>
        </w:rPr>
        <w:t>,</w:t>
      </w:r>
      <w:r w:rsidR="00840F92" w:rsidRPr="003C5735">
        <w:rPr>
          <w:sz w:val="20"/>
          <w:szCs w:val="20"/>
        </w:rPr>
        <w:t xml:space="preserve"> and want to participate in the Resident Matching Program (RMP or “Match”)</w:t>
      </w:r>
      <w:r w:rsidR="000A63C1">
        <w:rPr>
          <w:sz w:val="20"/>
          <w:szCs w:val="20"/>
        </w:rPr>
        <w:t xml:space="preserve"> </w:t>
      </w:r>
      <w:r w:rsidR="0019045D" w:rsidRPr="003C5735">
        <w:rPr>
          <w:sz w:val="20"/>
          <w:szCs w:val="20"/>
        </w:rPr>
        <w:t>to recruit you</w:t>
      </w:r>
      <w:r w:rsidR="00B35AC4" w:rsidRPr="003C5735">
        <w:rPr>
          <w:sz w:val="20"/>
          <w:szCs w:val="20"/>
        </w:rPr>
        <w:t>r</w:t>
      </w:r>
      <w:r w:rsidR="0019045D" w:rsidRPr="003C5735">
        <w:rPr>
          <w:sz w:val="20"/>
          <w:szCs w:val="20"/>
        </w:rPr>
        <w:t xml:space="preserve"> first resident</w:t>
      </w:r>
      <w:r w:rsidR="00B061F5">
        <w:rPr>
          <w:sz w:val="20"/>
          <w:szCs w:val="20"/>
        </w:rPr>
        <w:t>, please consider the following</w:t>
      </w:r>
      <w:r w:rsidRPr="003C5735">
        <w:rPr>
          <w:sz w:val="20"/>
          <w:szCs w:val="20"/>
        </w:rPr>
        <w:t>:</w:t>
      </w:r>
    </w:p>
    <w:p w:rsidR="003924CF" w:rsidRDefault="001E5826" w:rsidP="00E91995">
      <w:pPr>
        <w:pStyle w:val="ListParagraph"/>
        <w:numPr>
          <w:ilvl w:val="0"/>
          <w:numId w:val="1"/>
        </w:numPr>
        <w:ind w:right="-720"/>
        <w:rPr>
          <w:sz w:val="20"/>
          <w:szCs w:val="20"/>
        </w:rPr>
      </w:pPr>
      <w:r>
        <w:rPr>
          <w:sz w:val="20"/>
          <w:szCs w:val="20"/>
        </w:rPr>
        <w:t>Between May</w:t>
      </w:r>
      <w:r w:rsidR="00160A65" w:rsidRPr="003C5735">
        <w:rPr>
          <w:sz w:val="20"/>
          <w:szCs w:val="20"/>
        </w:rPr>
        <w:t xml:space="preserve"> 1st</w:t>
      </w:r>
      <w:r w:rsidR="00FC1604" w:rsidRPr="003C5735">
        <w:rPr>
          <w:sz w:val="20"/>
          <w:szCs w:val="20"/>
        </w:rPr>
        <w:t xml:space="preserve"> and September</w:t>
      </w:r>
      <w:r w:rsidR="00160A65" w:rsidRPr="003C5735">
        <w:rPr>
          <w:sz w:val="20"/>
          <w:szCs w:val="20"/>
        </w:rPr>
        <w:t xml:space="preserve"> 30th</w:t>
      </w:r>
      <w:r w:rsidR="00FC1604" w:rsidRPr="003C5735">
        <w:rPr>
          <w:sz w:val="20"/>
          <w:szCs w:val="20"/>
        </w:rPr>
        <w:t xml:space="preserve"> – </w:t>
      </w:r>
      <w:r w:rsidR="00FC1604" w:rsidRPr="003C5735">
        <w:rPr>
          <w:b/>
          <w:sz w:val="20"/>
          <w:szCs w:val="20"/>
        </w:rPr>
        <w:t xml:space="preserve">submit </w:t>
      </w:r>
      <w:r w:rsidR="00655CD8" w:rsidRPr="003C5735">
        <w:rPr>
          <w:b/>
          <w:sz w:val="20"/>
          <w:szCs w:val="20"/>
        </w:rPr>
        <w:t>the 2-page</w:t>
      </w:r>
      <w:r w:rsidR="003924CF">
        <w:rPr>
          <w:b/>
          <w:sz w:val="20"/>
          <w:szCs w:val="20"/>
        </w:rPr>
        <w:t xml:space="preserve"> application for Pre-C</w:t>
      </w:r>
      <w:r w:rsidR="00FC1604" w:rsidRPr="003C5735">
        <w:rPr>
          <w:b/>
          <w:sz w:val="20"/>
          <w:szCs w:val="20"/>
        </w:rPr>
        <w:t>andidate status</w:t>
      </w:r>
      <w:r w:rsidR="00D04827" w:rsidRPr="003C5735">
        <w:rPr>
          <w:sz w:val="20"/>
          <w:szCs w:val="20"/>
        </w:rPr>
        <w:t xml:space="preserve"> (we will send appropriate invoices for the application fee and the prorated annual accreditation fee). </w:t>
      </w:r>
      <w:r w:rsidR="003924CF" w:rsidRPr="003C5735">
        <w:rPr>
          <w:sz w:val="20"/>
          <w:szCs w:val="20"/>
        </w:rPr>
        <w:t>Also submit an Academic and Professional Record form and the CV of the residency program director.</w:t>
      </w:r>
      <w:r w:rsidR="003924CF">
        <w:rPr>
          <w:sz w:val="20"/>
          <w:szCs w:val="20"/>
        </w:rPr>
        <w:t xml:space="preserve">  Email </w:t>
      </w:r>
      <w:r w:rsidR="00807575">
        <w:rPr>
          <w:sz w:val="20"/>
          <w:szCs w:val="20"/>
        </w:rPr>
        <w:t>(</w:t>
      </w:r>
      <w:r w:rsidRPr="001E5826">
        <w:rPr>
          <w:b/>
          <w:sz w:val="20"/>
          <w:szCs w:val="20"/>
        </w:rPr>
        <w:t>required</w:t>
      </w:r>
      <w:r w:rsidR="00807575">
        <w:rPr>
          <w:sz w:val="20"/>
          <w:szCs w:val="20"/>
        </w:rPr>
        <w:t xml:space="preserve">) </w:t>
      </w:r>
      <w:r w:rsidR="003924CF">
        <w:rPr>
          <w:sz w:val="20"/>
          <w:szCs w:val="20"/>
        </w:rPr>
        <w:t xml:space="preserve">all fully executed and signed documents to </w:t>
      </w:r>
      <w:hyperlink r:id="rId6" w:history="1">
        <w:r w:rsidR="003924CF" w:rsidRPr="00D52250">
          <w:rPr>
            <w:rStyle w:val="Hyperlink"/>
            <w:sz w:val="20"/>
            <w:szCs w:val="20"/>
          </w:rPr>
          <w:t>asd@ashp.org</w:t>
        </w:r>
      </w:hyperlink>
      <w:r w:rsidR="003924CF">
        <w:rPr>
          <w:sz w:val="20"/>
          <w:szCs w:val="20"/>
        </w:rPr>
        <w:t xml:space="preserve"> and allow 4 weeks for processing.</w:t>
      </w:r>
    </w:p>
    <w:p w:rsidR="00FC1604" w:rsidRPr="003C5735" w:rsidRDefault="003924CF" w:rsidP="00E91995">
      <w:pPr>
        <w:pStyle w:val="ListParagraph"/>
        <w:numPr>
          <w:ilvl w:val="0"/>
          <w:numId w:val="1"/>
        </w:numPr>
        <w:ind w:right="-720"/>
        <w:rPr>
          <w:sz w:val="20"/>
          <w:szCs w:val="20"/>
        </w:rPr>
      </w:pPr>
      <w:r w:rsidRPr="003924CF">
        <w:rPr>
          <w:b/>
          <w:sz w:val="20"/>
          <w:szCs w:val="20"/>
        </w:rPr>
        <w:t>Pre-Candidate status</w:t>
      </w:r>
      <w:r>
        <w:rPr>
          <w:sz w:val="20"/>
          <w:szCs w:val="20"/>
        </w:rPr>
        <w:t xml:space="preserve"> allows </w:t>
      </w:r>
      <w:r w:rsidR="00D04827" w:rsidRPr="003C5735">
        <w:rPr>
          <w:sz w:val="20"/>
          <w:szCs w:val="20"/>
        </w:rPr>
        <w:t xml:space="preserve">you to </w:t>
      </w:r>
      <w:r w:rsidR="00860C20" w:rsidRPr="003C5735">
        <w:rPr>
          <w:sz w:val="20"/>
          <w:szCs w:val="20"/>
        </w:rPr>
        <w:t xml:space="preserve">sign-up to </w:t>
      </w:r>
      <w:r w:rsidR="00D04827" w:rsidRPr="003C5735">
        <w:rPr>
          <w:sz w:val="20"/>
          <w:szCs w:val="20"/>
        </w:rPr>
        <w:t>participate in the Resi</w:t>
      </w:r>
      <w:r w:rsidR="001E5826">
        <w:rPr>
          <w:sz w:val="20"/>
          <w:szCs w:val="20"/>
        </w:rPr>
        <w:t>dency Showcase at the ASHP Midy</w:t>
      </w:r>
      <w:r w:rsidR="00D04827" w:rsidRPr="003C5735">
        <w:rPr>
          <w:sz w:val="20"/>
          <w:szCs w:val="20"/>
        </w:rPr>
        <w:t>ear Clinical Meeting</w:t>
      </w:r>
      <w:r w:rsidR="005350D6" w:rsidRPr="003C5735">
        <w:rPr>
          <w:sz w:val="20"/>
          <w:szCs w:val="20"/>
        </w:rPr>
        <w:t xml:space="preserve"> and</w:t>
      </w:r>
      <w:r w:rsidR="00860C20" w:rsidRPr="003C5735">
        <w:rPr>
          <w:sz w:val="20"/>
          <w:szCs w:val="20"/>
        </w:rPr>
        <w:t xml:space="preserve"> </w:t>
      </w:r>
      <w:r w:rsidR="00EC4B0F" w:rsidRPr="003C5735">
        <w:rPr>
          <w:sz w:val="20"/>
          <w:szCs w:val="20"/>
        </w:rPr>
        <w:t>requires that you</w:t>
      </w:r>
      <w:r w:rsidR="00B061F5">
        <w:rPr>
          <w:sz w:val="20"/>
          <w:szCs w:val="20"/>
        </w:rPr>
        <w:t xml:space="preserve"> use </w:t>
      </w:r>
      <w:r w:rsidR="00B061F5" w:rsidRPr="003C5735">
        <w:rPr>
          <w:sz w:val="20"/>
          <w:szCs w:val="20"/>
        </w:rPr>
        <w:t>PhORCAS</w:t>
      </w:r>
      <w:r w:rsidR="00B061F5">
        <w:rPr>
          <w:sz w:val="20"/>
          <w:szCs w:val="20"/>
        </w:rPr>
        <w:t xml:space="preserve"> and</w:t>
      </w:r>
      <w:r w:rsidR="00B061F5" w:rsidRPr="003C5735">
        <w:rPr>
          <w:sz w:val="20"/>
          <w:szCs w:val="20"/>
        </w:rPr>
        <w:t xml:space="preserve"> </w:t>
      </w:r>
      <w:r w:rsidR="00B061F5">
        <w:rPr>
          <w:sz w:val="20"/>
          <w:szCs w:val="20"/>
        </w:rPr>
        <w:t>place all positions being offered in your program</w:t>
      </w:r>
      <w:r w:rsidR="00EC4B0F" w:rsidRPr="003C5735">
        <w:rPr>
          <w:sz w:val="20"/>
          <w:szCs w:val="20"/>
        </w:rPr>
        <w:t xml:space="preserve"> </w:t>
      </w:r>
      <w:r w:rsidR="00860C20" w:rsidRPr="003C5735">
        <w:rPr>
          <w:sz w:val="20"/>
          <w:szCs w:val="20"/>
        </w:rPr>
        <w:t xml:space="preserve">in the Resident Matching Program </w:t>
      </w:r>
      <w:r w:rsidR="00CB30E4" w:rsidRPr="003C5735">
        <w:rPr>
          <w:sz w:val="20"/>
          <w:szCs w:val="20"/>
        </w:rPr>
        <w:t xml:space="preserve">(RMP) </w:t>
      </w:r>
      <w:r w:rsidR="00860C20" w:rsidRPr="003C5735">
        <w:rPr>
          <w:sz w:val="20"/>
          <w:szCs w:val="20"/>
        </w:rPr>
        <w:t>to recruit your first resident</w:t>
      </w:r>
      <w:r w:rsidR="001C0C8B" w:rsidRPr="003C5735">
        <w:rPr>
          <w:sz w:val="20"/>
          <w:szCs w:val="20"/>
        </w:rPr>
        <w:t>.</w:t>
      </w:r>
      <w:r w:rsidRPr="003924CF">
        <w:rPr>
          <w:sz w:val="20"/>
          <w:szCs w:val="20"/>
        </w:rPr>
        <w:t xml:space="preserve"> </w:t>
      </w:r>
      <w:r w:rsidR="000A63C1">
        <w:rPr>
          <w:sz w:val="20"/>
          <w:szCs w:val="20"/>
        </w:rPr>
        <w:t>ASHP will notify PharmAcademic to provide you access to that platform.</w:t>
      </w:r>
    </w:p>
    <w:p w:rsidR="001E5826" w:rsidRDefault="001E5826" w:rsidP="005F5899">
      <w:pPr>
        <w:pStyle w:val="ListParagraph"/>
        <w:numPr>
          <w:ilvl w:val="0"/>
          <w:numId w:val="1"/>
        </w:numPr>
        <w:ind w:right="-720"/>
        <w:rPr>
          <w:sz w:val="20"/>
          <w:szCs w:val="20"/>
        </w:rPr>
      </w:pPr>
      <w:r w:rsidRPr="001E5826">
        <w:rPr>
          <w:sz w:val="20"/>
          <w:szCs w:val="20"/>
        </w:rPr>
        <w:t>August/September</w:t>
      </w:r>
      <w:r w:rsidR="00B061F5" w:rsidRPr="001E5826">
        <w:rPr>
          <w:sz w:val="20"/>
          <w:szCs w:val="20"/>
        </w:rPr>
        <w:t xml:space="preserve"> – </w:t>
      </w:r>
      <w:r w:rsidRPr="001E5826">
        <w:rPr>
          <w:sz w:val="20"/>
          <w:szCs w:val="20"/>
        </w:rPr>
        <w:t xml:space="preserve">consider </w:t>
      </w:r>
      <w:r w:rsidR="003924CF" w:rsidRPr="001E5826">
        <w:rPr>
          <w:sz w:val="20"/>
          <w:szCs w:val="20"/>
        </w:rPr>
        <w:t>register</w:t>
      </w:r>
      <w:r w:rsidRPr="001E5826">
        <w:rPr>
          <w:sz w:val="20"/>
          <w:szCs w:val="20"/>
        </w:rPr>
        <w:t>ing</w:t>
      </w:r>
      <w:r w:rsidR="003924CF" w:rsidRPr="001E5826">
        <w:rPr>
          <w:sz w:val="20"/>
          <w:szCs w:val="20"/>
        </w:rPr>
        <w:t xml:space="preserve"> for</w:t>
      </w:r>
      <w:r w:rsidR="00B061F5" w:rsidRPr="001E5826">
        <w:rPr>
          <w:sz w:val="20"/>
          <w:szCs w:val="20"/>
        </w:rPr>
        <w:t xml:space="preserve"> the </w:t>
      </w:r>
      <w:r>
        <w:rPr>
          <w:sz w:val="20"/>
          <w:szCs w:val="20"/>
        </w:rPr>
        <w:t xml:space="preserve">annual </w:t>
      </w:r>
      <w:r w:rsidR="00B061F5" w:rsidRPr="001E5826">
        <w:rPr>
          <w:sz w:val="20"/>
          <w:szCs w:val="20"/>
        </w:rPr>
        <w:t xml:space="preserve">National Pharmacy Preceptors Conference (NPPC) </w:t>
      </w:r>
      <w:r>
        <w:rPr>
          <w:sz w:val="20"/>
          <w:szCs w:val="20"/>
        </w:rPr>
        <w:t>conducted virtually in October.</w:t>
      </w:r>
    </w:p>
    <w:p w:rsidR="001C0C8B" w:rsidRPr="001E5826" w:rsidRDefault="001E5826" w:rsidP="005F5899">
      <w:pPr>
        <w:pStyle w:val="ListParagraph"/>
        <w:numPr>
          <w:ilvl w:val="0"/>
          <w:numId w:val="1"/>
        </w:numPr>
        <w:ind w:right="-720"/>
        <w:rPr>
          <w:sz w:val="20"/>
          <w:szCs w:val="20"/>
        </w:rPr>
      </w:pPr>
      <w:r>
        <w:rPr>
          <w:sz w:val="20"/>
          <w:szCs w:val="20"/>
        </w:rPr>
        <w:t>October/November</w:t>
      </w:r>
      <w:r w:rsidR="001C0C8B" w:rsidRPr="001E5826">
        <w:rPr>
          <w:sz w:val="20"/>
          <w:szCs w:val="20"/>
        </w:rPr>
        <w:t xml:space="preserve"> – </w:t>
      </w:r>
      <w:r w:rsidR="00807575" w:rsidRPr="001E5826">
        <w:rPr>
          <w:sz w:val="20"/>
          <w:szCs w:val="20"/>
        </w:rPr>
        <w:t xml:space="preserve">register for </w:t>
      </w:r>
      <w:r>
        <w:rPr>
          <w:sz w:val="20"/>
          <w:szCs w:val="20"/>
        </w:rPr>
        <w:t>the ASHP Midy</w:t>
      </w:r>
      <w:r w:rsidR="001C0C8B" w:rsidRPr="001E5826">
        <w:rPr>
          <w:sz w:val="20"/>
          <w:szCs w:val="20"/>
        </w:rPr>
        <w:t>ear Clinical Meeting</w:t>
      </w:r>
      <w:r w:rsidR="0054527F" w:rsidRPr="001E5826">
        <w:rPr>
          <w:sz w:val="20"/>
          <w:szCs w:val="20"/>
        </w:rPr>
        <w:t xml:space="preserve"> </w:t>
      </w:r>
      <w:r w:rsidR="00807575" w:rsidRPr="001E5826">
        <w:rPr>
          <w:sz w:val="20"/>
          <w:szCs w:val="20"/>
        </w:rPr>
        <w:t xml:space="preserve">(MCM) </w:t>
      </w:r>
      <w:r>
        <w:rPr>
          <w:sz w:val="20"/>
          <w:szCs w:val="20"/>
        </w:rPr>
        <w:t xml:space="preserve">in December </w:t>
      </w:r>
      <w:r w:rsidR="0054527F" w:rsidRPr="001E5826">
        <w:rPr>
          <w:sz w:val="20"/>
          <w:szCs w:val="20"/>
        </w:rPr>
        <w:t>to attend a</w:t>
      </w:r>
      <w:r>
        <w:rPr>
          <w:sz w:val="20"/>
          <w:szCs w:val="20"/>
        </w:rPr>
        <w:t>n in-person</w:t>
      </w:r>
      <w:r w:rsidR="0054527F" w:rsidRPr="001E5826">
        <w:rPr>
          <w:sz w:val="20"/>
          <w:szCs w:val="20"/>
        </w:rPr>
        <w:t xml:space="preserve"> Residency </w:t>
      </w:r>
      <w:r w:rsidR="00B061F5" w:rsidRPr="001E5826">
        <w:rPr>
          <w:sz w:val="20"/>
          <w:szCs w:val="20"/>
        </w:rPr>
        <w:t xml:space="preserve">Program Design and Conduct </w:t>
      </w:r>
      <w:r w:rsidR="0054527F" w:rsidRPr="001E5826">
        <w:rPr>
          <w:sz w:val="20"/>
          <w:szCs w:val="20"/>
        </w:rPr>
        <w:t>(R</w:t>
      </w:r>
      <w:r w:rsidR="00B061F5" w:rsidRPr="001E5826">
        <w:rPr>
          <w:sz w:val="20"/>
          <w:szCs w:val="20"/>
        </w:rPr>
        <w:t>PDC</w:t>
      </w:r>
      <w:r w:rsidR="0054527F" w:rsidRPr="001E5826">
        <w:rPr>
          <w:sz w:val="20"/>
          <w:szCs w:val="20"/>
        </w:rPr>
        <w:t xml:space="preserve">) workshop and </w:t>
      </w:r>
      <w:r w:rsidR="00B061F5" w:rsidRPr="001E5826">
        <w:rPr>
          <w:sz w:val="20"/>
          <w:szCs w:val="20"/>
        </w:rPr>
        <w:t>o</w:t>
      </w:r>
      <w:r w:rsidR="0054527F" w:rsidRPr="001E5826">
        <w:rPr>
          <w:sz w:val="20"/>
          <w:szCs w:val="20"/>
        </w:rPr>
        <w:t>the</w:t>
      </w:r>
      <w:r w:rsidR="00B061F5" w:rsidRPr="001E5826">
        <w:rPr>
          <w:sz w:val="20"/>
          <w:szCs w:val="20"/>
        </w:rPr>
        <w:t>r</w:t>
      </w:r>
      <w:r w:rsidR="0054527F" w:rsidRPr="001E5826">
        <w:rPr>
          <w:sz w:val="20"/>
          <w:szCs w:val="20"/>
        </w:rPr>
        <w:t xml:space="preserve"> </w:t>
      </w:r>
      <w:r w:rsidR="00B061F5" w:rsidRPr="001E5826">
        <w:rPr>
          <w:sz w:val="20"/>
          <w:szCs w:val="20"/>
        </w:rPr>
        <w:t xml:space="preserve">great programming for emerging, new, </w:t>
      </w:r>
      <w:r w:rsidR="003924CF" w:rsidRPr="001E5826">
        <w:rPr>
          <w:sz w:val="20"/>
          <w:szCs w:val="20"/>
        </w:rPr>
        <w:t>and existing residency programs</w:t>
      </w:r>
      <w:r>
        <w:rPr>
          <w:sz w:val="20"/>
          <w:szCs w:val="20"/>
        </w:rPr>
        <w:t>.</w:t>
      </w:r>
    </w:p>
    <w:p w:rsidR="006949CF" w:rsidRPr="003C5735" w:rsidRDefault="006949CF" w:rsidP="00E91995">
      <w:pPr>
        <w:pStyle w:val="ListParagraph"/>
        <w:numPr>
          <w:ilvl w:val="0"/>
          <w:numId w:val="1"/>
        </w:numPr>
        <w:ind w:right="-720"/>
        <w:rPr>
          <w:sz w:val="20"/>
          <w:szCs w:val="20"/>
        </w:rPr>
      </w:pPr>
      <w:r w:rsidRPr="003C5735">
        <w:rPr>
          <w:sz w:val="20"/>
          <w:szCs w:val="20"/>
        </w:rPr>
        <w:t>January</w:t>
      </w:r>
      <w:r w:rsidR="007B19AC">
        <w:rPr>
          <w:sz w:val="20"/>
          <w:szCs w:val="20"/>
        </w:rPr>
        <w:t>/February</w:t>
      </w:r>
      <w:r w:rsidRPr="003C5735">
        <w:rPr>
          <w:sz w:val="20"/>
          <w:szCs w:val="20"/>
        </w:rPr>
        <w:t xml:space="preserve"> – interview applicants.</w:t>
      </w:r>
    </w:p>
    <w:p w:rsidR="006949CF" w:rsidRPr="003C5735" w:rsidRDefault="007B19AC" w:rsidP="00E91995">
      <w:pPr>
        <w:pStyle w:val="ListParagraph"/>
        <w:numPr>
          <w:ilvl w:val="0"/>
          <w:numId w:val="1"/>
        </w:numPr>
        <w:ind w:right="-720"/>
        <w:rPr>
          <w:sz w:val="20"/>
          <w:szCs w:val="20"/>
        </w:rPr>
      </w:pPr>
      <w:r>
        <w:rPr>
          <w:sz w:val="20"/>
          <w:szCs w:val="20"/>
        </w:rPr>
        <w:t>March</w:t>
      </w:r>
      <w:r w:rsidR="006949CF" w:rsidRPr="003C5735">
        <w:rPr>
          <w:sz w:val="20"/>
          <w:szCs w:val="20"/>
        </w:rPr>
        <w:t xml:space="preserve"> – submit rank-order list for the RMP.</w:t>
      </w:r>
    </w:p>
    <w:p w:rsidR="006949CF" w:rsidRPr="003C5735" w:rsidRDefault="006949CF" w:rsidP="00E91995">
      <w:pPr>
        <w:pStyle w:val="ListParagraph"/>
        <w:numPr>
          <w:ilvl w:val="0"/>
          <w:numId w:val="1"/>
        </w:numPr>
        <w:ind w:right="-720"/>
        <w:rPr>
          <w:sz w:val="20"/>
          <w:szCs w:val="20"/>
        </w:rPr>
      </w:pPr>
      <w:r w:rsidRPr="003C5735">
        <w:rPr>
          <w:sz w:val="20"/>
          <w:szCs w:val="20"/>
        </w:rPr>
        <w:t>March</w:t>
      </w:r>
      <w:r w:rsidR="00B061F5">
        <w:rPr>
          <w:sz w:val="20"/>
          <w:szCs w:val="20"/>
        </w:rPr>
        <w:t xml:space="preserve"> or April</w:t>
      </w:r>
      <w:r w:rsidRPr="003C5735">
        <w:rPr>
          <w:sz w:val="20"/>
          <w:szCs w:val="20"/>
        </w:rPr>
        <w:t xml:space="preserve"> – RMP </w:t>
      </w:r>
      <w:r w:rsidR="007B19AC">
        <w:rPr>
          <w:sz w:val="20"/>
          <w:szCs w:val="20"/>
        </w:rPr>
        <w:t xml:space="preserve">Phase I and Phase II </w:t>
      </w:r>
      <w:r w:rsidRPr="003C5735">
        <w:rPr>
          <w:sz w:val="20"/>
          <w:szCs w:val="20"/>
        </w:rPr>
        <w:t>results released.</w:t>
      </w:r>
    </w:p>
    <w:p w:rsidR="003924CF" w:rsidRPr="003924CF" w:rsidRDefault="00A04840" w:rsidP="003924CF">
      <w:pPr>
        <w:pStyle w:val="ListParagraph"/>
        <w:numPr>
          <w:ilvl w:val="0"/>
          <w:numId w:val="1"/>
        </w:numPr>
        <w:ind w:right="-720"/>
        <w:rPr>
          <w:sz w:val="20"/>
          <w:szCs w:val="20"/>
        </w:rPr>
      </w:pPr>
      <w:r w:rsidRPr="003C5735">
        <w:rPr>
          <w:sz w:val="20"/>
          <w:szCs w:val="20"/>
        </w:rPr>
        <w:t>July (or when your first resident starts) – if RMP successful</w:t>
      </w:r>
      <w:r w:rsidR="001D6386" w:rsidRPr="003C5735">
        <w:rPr>
          <w:sz w:val="20"/>
          <w:szCs w:val="20"/>
        </w:rPr>
        <w:t xml:space="preserve">, </w:t>
      </w:r>
      <w:r w:rsidRPr="003C5735">
        <w:rPr>
          <w:sz w:val="20"/>
          <w:szCs w:val="20"/>
        </w:rPr>
        <w:t>or if position</w:t>
      </w:r>
      <w:r w:rsidR="00CB30E4" w:rsidRPr="003C5735">
        <w:rPr>
          <w:sz w:val="20"/>
          <w:szCs w:val="20"/>
        </w:rPr>
        <w:t xml:space="preserve"> i</w:t>
      </w:r>
      <w:r w:rsidRPr="003C5735">
        <w:rPr>
          <w:sz w:val="20"/>
          <w:szCs w:val="20"/>
        </w:rPr>
        <w:t xml:space="preserve">s filled </w:t>
      </w:r>
      <w:r w:rsidR="001D6386" w:rsidRPr="003C5735">
        <w:rPr>
          <w:sz w:val="20"/>
          <w:szCs w:val="20"/>
        </w:rPr>
        <w:t>post-RMP</w:t>
      </w:r>
      <w:r w:rsidRPr="003C5735">
        <w:rPr>
          <w:sz w:val="20"/>
          <w:szCs w:val="20"/>
        </w:rPr>
        <w:t xml:space="preserve">, submit </w:t>
      </w:r>
      <w:r w:rsidR="00042CED" w:rsidRPr="003C5735">
        <w:rPr>
          <w:sz w:val="20"/>
          <w:szCs w:val="20"/>
        </w:rPr>
        <w:t xml:space="preserve">an </w:t>
      </w:r>
      <w:r w:rsidR="00807575">
        <w:rPr>
          <w:b/>
          <w:sz w:val="20"/>
          <w:szCs w:val="20"/>
        </w:rPr>
        <w:t>Application for A</w:t>
      </w:r>
      <w:r w:rsidR="00042CED" w:rsidRPr="00807575">
        <w:rPr>
          <w:b/>
          <w:sz w:val="20"/>
          <w:szCs w:val="20"/>
        </w:rPr>
        <w:t xml:space="preserve">ccreditation </w:t>
      </w:r>
      <w:r w:rsidR="00042CED" w:rsidRPr="003C5735">
        <w:rPr>
          <w:sz w:val="20"/>
          <w:szCs w:val="20"/>
        </w:rPr>
        <w:t>(candidate status).</w:t>
      </w:r>
      <w:r w:rsidR="00B96709" w:rsidRPr="003C5735">
        <w:rPr>
          <w:sz w:val="20"/>
          <w:szCs w:val="20"/>
        </w:rPr>
        <w:t xml:space="preserve"> </w:t>
      </w:r>
      <w:r w:rsidR="003924CF">
        <w:rPr>
          <w:sz w:val="20"/>
          <w:szCs w:val="20"/>
        </w:rPr>
        <w:t xml:space="preserve">Email </w:t>
      </w:r>
      <w:r w:rsidR="00807575">
        <w:rPr>
          <w:sz w:val="20"/>
          <w:szCs w:val="20"/>
        </w:rPr>
        <w:t>(</w:t>
      </w:r>
      <w:r w:rsidR="001E5826" w:rsidRPr="001E5826">
        <w:rPr>
          <w:b/>
          <w:sz w:val="20"/>
          <w:szCs w:val="20"/>
        </w:rPr>
        <w:t>required</w:t>
      </w:r>
      <w:r w:rsidR="00807575">
        <w:rPr>
          <w:sz w:val="20"/>
          <w:szCs w:val="20"/>
        </w:rPr>
        <w:t xml:space="preserve">) </w:t>
      </w:r>
      <w:r w:rsidR="003924CF">
        <w:rPr>
          <w:sz w:val="20"/>
          <w:szCs w:val="20"/>
        </w:rPr>
        <w:t xml:space="preserve">all fully executed and signed documents to </w:t>
      </w:r>
      <w:hyperlink r:id="rId7" w:history="1">
        <w:r w:rsidR="003924CF" w:rsidRPr="00D52250">
          <w:rPr>
            <w:rStyle w:val="Hyperlink"/>
            <w:sz w:val="20"/>
            <w:szCs w:val="20"/>
          </w:rPr>
          <w:t>asd@ashp.org</w:t>
        </w:r>
      </w:hyperlink>
      <w:r w:rsidR="001E5826">
        <w:rPr>
          <w:rStyle w:val="Hyperlink"/>
          <w:sz w:val="20"/>
          <w:szCs w:val="20"/>
        </w:rPr>
        <w:t xml:space="preserve">. </w:t>
      </w:r>
    </w:p>
    <w:p w:rsidR="00042CED" w:rsidRPr="003C5735" w:rsidRDefault="00042CED" w:rsidP="00E91995">
      <w:pPr>
        <w:pStyle w:val="ListParagraph"/>
        <w:numPr>
          <w:ilvl w:val="0"/>
          <w:numId w:val="1"/>
        </w:numPr>
        <w:ind w:right="-720"/>
        <w:rPr>
          <w:sz w:val="20"/>
          <w:szCs w:val="20"/>
        </w:rPr>
      </w:pPr>
      <w:r w:rsidRPr="003C5735">
        <w:rPr>
          <w:sz w:val="20"/>
          <w:szCs w:val="20"/>
        </w:rPr>
        <w:t xml:space="preserve">Within about 6-12 months of ASHP’s receipt of your application for candidate status you will be contacted to establish </w:t>
      </w:r>
      <w:r w:rsidR="00ED5CE2" w:rsidRPr="003C5735">
        <w:rPr>
          <w:sz w:val="20"/>
          <w:szCs w:val="20"/>
        </w:rPr>
        <w:t>a date for the on-site accreditation survey; this will be about 4-6 months in advance of the actual survey dates.</w:t>
      </w:r>
    </w:p>
    <w:p w:rsidR="00ED5CE2" w:rsidRPr="003C5735" w:rsidRDefault="00ED5CE2" w:rsidP="00E91995">
      <w:pPr>
        <w:pStyle w:val="ListParagraph"/>
        <w:numPr>
          <w:ilvl w:val="0"/>
          <w:numId w:val="1"/>
        </w:numPr>
        <w:ind w:right="-720"/>
        <w:rPr>
          <w:sz w:val="20"/>
          <w:szCs w:val="20"/>
        </w:rPr>
      </w:pPr>
      <w:r w:rsidRPr="003C5735">
        <w:rPr>
          <w:sz w:val="20"/>
          <w:szCs w:val="20"/>
        </w:rPr>
        <w:t xml:space="preserve">Pre-survey materials </w:t>
      </w:r>
      <w:r w:rsidR="001D6386" w:rsidRPr="003C5735">
        <w:rPr>
          <w:sz w:val="20"/>
          <w:szCs w:val="20"/>
        </w:rPr>
        <w:t xml:space="preserve">are </w:t>
      </w:r>
      <w:r w:rsidRPr="003C5735">
        <w:rPr>
          <w:sz w:val="20"/>
          <w:szCs w:val="20"/>
        </w:rPr>
        <w:t xml:space="preserve">due to </w:t>
      </w:r>
      <w:r w:rsidR="00B96709" w:rsidRPr="003C5735">
        <w:rPr>
          <w:sz w:val="20"/>
          <w:szCs w:val="20"/>
        </w:rPr>
        <w:t>ASHP 45 days before on-site survey.</w:t>
      </w:r>
    </w:p>
    <w:p w:rsidR="004405C6" w:rsidRPr="003C5735" w:rsidRDefault="004405C6" w:rsidP="00E91995">
      <w:pPr>
        <w:ind w:right="-720"/>
        <w:rPr>
          <w:sz w:val="20"/>
          <w:szCs w:val="20"/>
        </w:rPr>
      </w:pPr>
    </w:p>
    <w:p w:rsidR="00977143" w:rsidRPr="003C5735" w:rsidRDefault="00977143" w:rsidP="00E91995">
      <w:pPr>
        <w:ind w:left="360" w:right="-720" w:hanging="360"/>
        <w:rPr>
          <w:sz w:val="20"/>
          <w:szCs w:val="20"/>
        </w:rPr>
      </w:pPr>
      <w:r w:rsidRPr="003C5735">
        <w:rPr>
          <w:sz w:val="20"/>
          <w:szCs w:val="20"/>
        </w:rPr>
        <w:t>B.</w:t>
      </w:r>
      <w:r w:rsidRPr="003C5735">
        <w:rPr>
          <w:sz w:val="20"/>
          <w:szCs w:val="20"/>
        </w:rPr>
        <w:tab/>
        <w:t xml:space="preserve">If you </w:t>
      </w:r>
      <w:r w:rsidRPr="003C5735">
        <w:rPr>
          <w:b/>
          <w:sz w:val="20"/>
          <w:szCs w:val="20"/>
        </w:rPr>
        <w:t>do not have a resident</w:t>
      </w:r>
      <w:r w:rsidRPr="003C5735">
        <w:rPr>
          <w:sz w:val="20"/>
          <w:szCs w:val="20"/>
        </w:rPr>
        <w:t xml:space="preserve"> </w:t>
      </w:r>
      <w:r w:rsidR="001A7D08" w:rsidRPr="003C5735">
        <w:rPr>
          <w:sz w:val="20"/>
          <w:szCs w:val="20"/>
        </w:rPr>
        <w:t xml:space="preserve">and </w:t>
      </w:r>
      <w:r w:rsidR="006304E4" w:rsidRPr="003C5735">
        <w:rPr>
          <w:sz w:val="20"/>
          <w:szCs w:val="20"/>
        </w:rPr>
        <w:t xml:space="preserve">have not </w:t>
      </w:r>
      <w:r w:rsidR="001A7D08" w:rsidRPr="003C5735">
        <w:rPr>
          <w:sz w:val="20"/>
          <w:szCs w:val="20"/>
        </w:rPr>
        <w:t>appl</w:t>
      </w:r>
      <w:r w:rsidR="006304E4" w:rsidRPr="003C5735">
        <w:rPr>
          <w:sz w:val="20"/>
          <w:szCs w:val="20"/>
        </w:rPr>
        <w:t>ied</w:t>
      </w:r>
      <w:r w:rsidR="00ED15F2" w:rsidRPr="003C5735">
        <w:rPr>
          <w:sz w:val="20"/>
          <w:szCs w:val="20"/>
        </w:rPr>
        <w:t xml:space="preserve"> for pre-candidate status </w:t>
      </w:r>
      <w:r w:rsidR="006304E4" w:rsidRPr="003C5735">
        <w:rPr>
          <w:sz w:val="20"/>
          <w:szCs w:val="20"/>
        </w:rPr>
        <w:t>before</w:t>
      </w:r>
      <w:r w:rsidR="002920CD" w:rsidRPr="003C5735">
        <w:rPr>
          <w:sz w:val="20"/>
          <w:szCs w:val="20"/>
        </w:rPr>
        <w:t xml:space="preserve"> </w:t>
      </w:r>
      <w:r w:rsidR="003E31B1" w:rsidRPr="003C5735">
        <w:rPr>
          <w:sz w:val="20"/>
          <w:szCs w:val="20"/>
        </w:rPr>
        <w:t>Decembe</w:t>
      </w:r>
      <w:r w:rsidR="002920CD" w:rsidRPr="003C5735">
        <w:rPr>
          <w:sz w:val="20"/>
          <w:szCs w:val="20"/>
        </w:rPr>
        <w:t xml:space="preserve">r </w:t>
      </w:r>
      <w:r w:rsidR="0061176A" w:rsidRPr="003C5735">
        <w:rPr>
          <w:sz w:val="20"/>
          <w:szCs w:val="20"/>
        </w:rPr>
        <w:t>1</w:t>
      </w:r>
      <w:r w:rsidR="00D42320" w:rsidRPr="003C5735">
        <w:rPr>
          <w:sz w:val="20"/>
          <w:szCs w:val="20"/>
        </w:rPr>
        <w:t>st</w:t>
      </w:r>
      <w:r w:rsidR="0061176A" w:rsidRPr="003C5735">
        <w:rPr>
          <w:sz w:val="20"/>
          <w:szCs w:val="20"/>
        </w:rPr>
        <w:t xml:space="preserve">, </w:t>
      </w:r>
      <w:r w:rsidR="00E94F3A" w:rsidRPr="003C5735">
        <w:rPr>
          <w:sz w:val="20"/>
          <w:szCs w:val="20"/>
        </w:rPr>
        <w:t xml:space="preserve">the </w:t>
      </w:r>
      <w:r w:rsidR="00794B5C">
        <w:rPr>
          <w:sz w:val="20"/>
          <w:szCs w:val="20"/>
        </w:rPr>
        <w:t xml:space="preserve">main </w:t>
      </w:r>
      <w:r w:rsidR="0061176A" w:rsidRPr="003C5735">
        <w:rPr>
          <w:sz w:val="20"/>
          <w:szCs w:val="20"/>
        </w:rPr>
        <w:t xml:space="preserve">advantages </w:t>
      </w:r>
      <w:r w:rsidR="00E94F3A" w:rsidRPr="003C5735">
        <w:rPr>
          <w:sz w:val="20"/>
          <w:szCs w:val="20"/>
        </w:rPr>
        <w:t xml:space="preserve">of this status </w:t>
      </w:r>
      <w:r w:rsidR="00DB4EDA">
        <w:rPr>
          <w:sz w:val="20"/>
          <w:szCs w:val="20"/>
        </w:rPr>
        <w:t xml:space="preserve">(the Match and PhORCAS) </w:t>
      </w:r>
      <w:r w:rsidR="00CE30B5">
        <w:rPr>
          <w:sz w:val="20"/>
          <w:szCs w:val="20"/>
        </w:rPr>
        <w:t>may</w:t>
      </w:r>
      <w:r w:rsidR="00E94F3A" w:rsidRPr="003C5735">
        <w:rPr>
          <w:sz w:val="20"/>
          <w:szCs w:val="20"/>
        </w:rPr>
        <w:t xml:space="preserve"> not be available to you</w:t>
      </w:r>
      <w:r w:rsidR="00794B5C">
        <w:rPr>
          <w:sz w:val="20"/>
          <w:szCs w:val="20"/>
        </w:rPr>
        <w:t xml:space="preserve"> to recruit your first resident</w:t>
      </w:r>
      <w:r w:rsidR="00D42320" w:rsidRPr="003C5735">
        <w:rPr>
          <w:sz w:val="20"/>
          <w:szCs w:val="20"/>
        </w:rPr>
        <w:t>.</w:t>
      </w:r>
    </w:p>
    <w:p w:rsidR="00977143" w:rsidRPr="003C5735" w:rsidRDefault="00977143" w:rsidP="00E91995">
      <w:pPr>
        <w:ind w:right="-720"/>
        <w:rPr>
          <w:sz w:val="20"/>
          <w:szCs w:val="20"/>
        </w:rPr>
      </w:pPr>
    </w:p>
    <w:p w:rsidR="00FD16C4" w:rsidRPr="003C5735" w:rsidRDefault="00977143" w:rsidP="00807575">
      <w:pPr>
        <w:ind w:left="360" w:right="-720" w:hanging="360"/>
        <w:rPr>
          <w:sz w:val="20"/>
          <w:szCs w:val="20"/>
        </w:rPr>
      </w:pPr>
      <w:r w:rsidRPr="003C5735">
        <w:rPr>
          <w:sz w:val="20"/>
          <w:szCs w:val="20"/>
        </w:rPr>
        <w:t>C</w:t>
      </w:r>
      <w:r w:rsidR="00655CD8" w:rsidRPr="003C5735">
        <w:rPr>
          <w:sz w:val="20"/>
          <w:szCs w:val="20"/>
        </w:rPr>
        <w:t>.</w:t>
      </w:r>
      <w:r w:rsidR="00655CD8" w:rsidRPr="003C5735">
        <w:rPr>
          <w:sz w:val="20"/>
          <w:szCs w:val="20"/>
        </w:rPr>
        <w:tab/>
        <w:t xml:space="preserve">If you </w:t>
      </w:r>
      <w:r w:rsidR="00655CD8" w:rsidRPr="003C5735">
        <w:rPr>
          <w:b/>
          <w:sz w:val="20"/>
          <w:szCs w:val="20"/>
        </w:rPr>
        <w:t xml:space="preserve">have a resident </w:t>
      </w:r>
      <w:r w:rsidR="00FD16C4" w:rsidRPr="003C5735">
        <w:rPr>
          <w:b/>
          <w:sz w:val="20"/>
          <w:szCs w:val="20"/>
        </w:rPr>
        <w:t>in your program</w:t>
      </w:r>
      <w:r w:rsidR="00CD0C43">
        <w:rPr>
          <w:sz w:val="20"/>
          <w:szCs w:val="20"/>
        </w:rPr>
        <w:t xml:space="preserve"> </w:t>
      </w:r>
      <w:r w:rsidR="00CD0C43" w:rsidRPr="00CD0C43">
        <w:rPr>
          <w:b/>
          <w:sz w:val="20"/>
          <w:szCs w:val="20"/>
        </w:rPr>
        <w:t>and did not utilize pre-candidate status</w:t>
      </w:r>
      <w:bookmarkStart w:id="0" w:name="_GoBack"/>
      <w:bookmarkEnd w:id="0"/>
    </w:p>
    <w:p w:rsidR="000A63C1" w:rsidRDefault="00E7703F" w:rsidP="00E91995">
      <w:pPr>
        <w:pStyle w:val="ListParagraph"/>
        <w:numPr>
          <w:ilvl w:val="0"/>
          <w:numId w:val="2"/>
        </w:numPr>
        <w:ind w:right="-720"/>
        <w:rPr>
          <w:sz w:val="20"/>
          <w:szCs w:val="20"/>
        </w:rPr>
      </w:pPr>
      <w:r w:rsidRPr="003C5735">
        <w:rPr>
          <w:sz w:val="20"/>
          <w:szCs w:val="20"/>
        </w:rPr>
        <w:t>After</w:t>
      </w:r>
      <w:r w:rsidR="00FD16C4" w:rsidRPr="003C5735">
        <w:rPr>
          <w:sz w:val="20"/>
          <w:szCs w:val="20"/>
        </w:rPr>
        <w:t xml:space="preserve"> </w:t>
      </w:r>
      <w:r w:rsidR="000A63C1">
        <w:rPr>
          <w:sz w:val="20"/>
          <w:szCs w:val="20"/>
        </w:rPr>
        <w:t>the start date for the resident</w:t>
      </w:r>
      <w:r w:rsidR="00EF232E">
        <w:rPr>
          <w:sz w:val="20"/>
          <w:szCs w:val="20"/>
        </w:rPr>
        <w:t xml:space="preserve"> (typically July)</w:t>
      </w:r>
      <w:r w:rsidR="000A63C1">
        <w:rPr>
          <w:sz w:val="20"/>
          <w:szCs w:val="20"/>
        </w:rPr>
        <w:t>,</w:t>
      </w:r>
      <w:r w:rsidR="00FD16C4" w:rsidRPr="003C5735">
        <w:rPr>
          <w:sz w:val="20"/>
          <w:szCs w:val="20"/>
        </w:rPr>
        <w:t xml:space="preserve"> submit an </w:t>
      </w:r>
      <w:r w:rsidR="00807575">
        <w:rPr>
          <w:b/>
          <w:sz w:val="20"/>
          <w:szCs w:val="20"/>
        </w:rPr>
        <w:t>Application for A</w:t>
      </w:r>
      <w:r w:rsidR="00FD16C4" w:rsidRPr="00807575">
        <w:rPr>
          <w:b/>
          <w:sz w:val="20"/>
          <w:szCs w:val="20"/>
        </w:rPr>
        <w:t>ccreditation</w:t>
      </w:r>
      <w:r w:rsidR="00FD16C4" w:rsidRPr="003C5735">
        <w:rPr>
          <w:sz w:val="20"/>
          <w:szCs w:val="20"/>
        </w:rPr>
        <w:t xml:space="preserve"> (candidate status)</w:t>
      </w:r>
      <w:r w:rsidR="00CF5CBE" w:rsidRPr="003C5735">
        <w:rPr>
          <w:sz w:val="20"/>
          <w:szCs w:val="20"/>
        </w:rPr>
        <w:t>, and an Academic and Professional Record form and a CV for the residency program director</w:t>
      </w:r>
      <w:r w:rsidR="000A63C1">
        <w:rPr>
          <w:sz w:val="20"/>
          <w:szCs w:val="20"/>
        </w:rPr>
        <w:t xml:space="preserve"> to </w:t>
      </w:r>
      <w:hyperlink r:id="rId8" w:history="1">
        <w:r w:rsidR="000A63C1" w:rsidRPr="00741A40">
          <w:rPr>
            <w:rStyle w:val="Hyperlink"/>
            <w:sz w:val="20"/>
            <w:szCs w:val="20"/>
          </w:rPr>
          <w:t>asd@ashp.org</w:t>
        </w:r>
      </w:hyperlink>
    </w:p>
    <w:p w:rsidR="00FD16C4" w:rsidRPr="003C5735" w:rsidRDefault="005B1C62" w:rsidP="00E91995">
      <w:pPr>
        <w:pStyle w:val="ListParagraph"/>
        <w:numPr>
          <w:ilvl w:val="0"/>
          <w:numId w:val="2"/>
        </w:numPr>
        <w:ind w:right="-720"/>
        <w:rPr>
          <w:sz w:val="20"/>
          <w:szCs w:val="20"/>
        </w:rPr>
      </w:pPr>
      <w:r w:rsidRPr="003C5735">
        <w:rPr>
          <w:sz w:val="20"/>
          <w:szCs w:val="20"/>
        </w:rPr>
        <w:t xml:space="preserve">Accreditation, once achieved, is retroactive to the date ASHP receives your application and for this reason, your first resident will be eligible </w:t>
      </w:r>
      <w:r w:rsidR="00F8423D" w:rsidRPr="003C5735">
        <w:rPr>
          <w:sz w:val="20"/>
          <w:szCs w:val="20"/>
        </w:rPr>
        <w:t>to eventually receive a certificate from you</w:t>
      </w:r>
      <w:r w:rsidR="00807575">
        <w:rPr>
          <w:sz w:val="20"/>
          <w:szCs w:val="20"/>
        </w:rPr>
        <w:t>r program</w:t>
      </w:r>
      <w:r w:rsidR="00F8423D" w:rsidRPr="003C5735">
        <w:rPr>
          <w:sz w:val="20"/>
          <w:szCs w:val="20"/>
        </w:rPr>
        <w:t xml:space="preserve"> that indicates completion of an ASHP-accredited residency.</w:t>
      </w:r>
    </w:p>
    <w:p w:rsidR="005350D6" w:rsidRPr="003C5735" w:rsidRDefault="005350D6" w:rsidP="00E91995">
      <w:pPr>
        <w:pStyle w:val="ListParagraph"/>
        <w:numPr>
          <w:ilvl w:val="0"/>
          <w:numId w:val="2"/>
        </w:numPr>
        <w:ind w:right="-720"/>
        <w:rPr>
          <w:sz w:val="20"/>
          <w:szCs w:val="20"/>
        </w:rPr>
      </w:pPr>
      <w:r w:rsidRPr="003C5735">
        <w:rPr>
          <w:sz w:val="20"/>
          <w:szCs w:val="20"/>
        </w:rPr>
        <w:t xml:space="preserve">If you wish to </w:t>
      </w:r>
      <w:r w:rsidR="00EF232E">
        <w:rPr>
          <w:sz w:val="20"/>
          <w:szCs w:val="20"/>
        </w:rPr>
        <w:t xml:space="preserve">receive access to PharmAcademic, </w:t>
      </w:r>
      <w:r w:rsidRPr="003C5735">
        <w:rPr>
          <w:sz w:val="20"/>
          <w:szCs w:val="20"/>
        </w:rPr>
        <w:t xml:space="preserve">participate in the RMP </w:t>
      </w:r>
      <w:r w:rsidR="00C350C1" w:rsidRPr="003C5735">
        <w:rPr>
          <w:sz w:val="20"/>
          <w:szCs w:val="20"/>
        </w:rPr>
        <w:t>and PhORCAS</w:t>
      </w:r>
      <w:r w:rsidR="00CE30B5">
        <w:rPr>
          <w:sz w:val="20"/>
          <w:szCs w:val="20"/>
        </w:rPr>
        <w:t xml:space="preserve"> to recruit your next residents</w:t>
      </w:r>
      <w:r w:rsidR="00C350C1" w:rsidRPr="003C5735">
        <w:rPr>
          <w:sz w:val="20"/>
          <w:szCs w:val="20"/>
        </w:rPr>
        <w:t xml:space="preserve">, </w:t>
      </w:r>
      <w:r w:rsidRPr="003C5735">
        <w:rPr>
          <w:sz w:val="20"/>
          <w:szCs w:val="20"/>
        </w:rPr>
        <w:t xml:space="preserve">you must submit an application in time for ASHP to process it, to notify National Matching Services, Inc., and for you to register for the </w:t>
      </w:r>
      <w:r w:rsidR="00B579C9">
        <w:rPr>
          <w:sz w:val="20"/>
          <w:szCs w:val="20"/>
        </w:rPr>
        <w:t xml:space="preserve">RMP. A feasible time, then, is </w:t>
      </w:r>
      <w:r w:rsidR="003D12D4">
        <w:rPr>
          <w:sz w:val="20"/>
          <w:szCs w:val="20"/>
        </w:rPr>
        <w:t xml:space="preserve">soon </w:t>
      </w:r>
      <w:r w:rsidR="00B579C9">
        <w:rPr>
          <w:sz w:val="20"/>
          <w:szCs w:val="20"/>
        </w:rPr>
        <w:t>after your first resident starts</w:t>
      </w:r>
      <w:r w:rsidR="00DC286C">
        <w:rPr>
          <w:sz w:val="20"/>
          <w:szCs w:val="20"/>
        </w:rPr>
        <w:t>, usually</w:t>
      </w:r>
      <w:r w:rsidR="003D12D4">
        <w:rPr>
          <w:sz w:val="20"/>
          <w:szCs w:val="20"/>
        </w:rPr>
        <w:t xml:space="preserve"> in July</w:t>
      </w:r>
      <w:r w:rsidR="00DC286C">
        <w:rPr>
          <w:sz w:val="20"/>
          <w:szCs w:val="20"/>
        </w:rPr>
        <w:t>,</w:t>
      </w:r>
      <w:r w:rsidR="00EF232E">
        <w:rPr>
          <w:sz w:val="20"/>
          <w:szCs w:val="20"/>
        </w:rPr>
        <w:t xml:space="preserve"> but no later than September 31</w:t>
      </w:r>
      <w:r w:rsidR="00EF232E" w:rsidRPr="00EF232E">
        <w:rPr>
          <w:sz w:val="20"/>
          <w:szCs w:val="20"/>
          <w:vertAlign w:val="superscript"/>
        </w:rPr>
        <w:t>st</w:t>
      </w:r>
      <w:r w:rsidR="00EF232E">
        <w:rPr>
          <w:sz w:val="20"/>
          <w:szCs w:val="20"/>
        </w:rPr>
        <w:t>.</w:t>
      </w:r>
    </w:p>
    <w:p w:rsidR="00297179" w:rsidRPr="003C5735" w:rsidRDefault="00297179" w:rsidP="00E91995">
      <w:pPr>
        <w:pStyle w:val="ListParagraph"/>
        <w:numPr>
          <w:ilvl w:val="0"/>
          <w:numId w:val="2"/>
        </w:numPr>
        <w:ind w:right="-720"/>
        <w:rPr>
          <w:sz w:val="20"/>
          <w:szCs w:val="20"/>
        </w:rPr>
      </w:pPr>
      <w:r w:rsidRPr="003C5735">
        <w:rPr>
          <w:sz w:val="20"/>
          <w:szCs w:val="20"/>
        </w:rPr>
        <w:t>Within about 6-12 months of ASHP’s receipt of your application for candidate status you will be contacted to establish a date for the</w:t>
      </w:r>
      <w:r w:rsidR="00EF232E">
        <w:rPr>
          <w:sz w:val="20"/>
          <w:szCs w:val="20"/>
        </w:rPr>
        <w:t xml:space="preserve"> </w:t>
      </w:r>
      <w:r w:rsidRPr="003C5735">
        <w:rPr>
          <w:sz w:val="20"/>
          <w:szCs w:val="20"/>
        </w:rPr>
        <w:t>accreditation survey; this will be about 4-6 months in advance of the actual survey dates.</w:t>
      </w:r>
    </w:p>
    <w:p w:rsidR="00EF232E" w:rsidRPr="00EF232E" w:rsidRDefault="00297179" w:rsidP="00EF232E">
      <w:pPr>
        <w:pStyle w:val="ListParagraph"/>
        <w:numPr>
          <w:ilvl w:val="0"/>
          <w:numId w:val="2"/>
        </w:numPr>
        <w:ind w:right="-720"/>
        <w:rPr>
          <w:sz w:val="20"/>
          <w:szCs w:val="20"/>
        </w:rPr>
      </w:pPr>
      <w:r w:rsidRPr="003C5735">
        <w:rPr>
          <w:sz w:val="20"/>
          <w:szCs w:val="20"/>
        </w:rPr>
        <w:t xml:space="preserve">Pre-survey materials </w:t>
      </w:r>
      <w:r w:rsidR="001D6386" w:rsidRPr="003C5735">
        <w:rPr>
          <w:sz w:val="20"/>
          <w:szCs w:val="20"/>
        </w:rPr>
        <w:t xml:space="preserve">are </w:t>
      </w:r>
      <w:r w:rsidRPr="003C5735">
        <w:rPr>
          <w:sz w:val="20"/>
          <w:szCs w:val="20"/>
        </w:rPr>
        <w:t>due to ASHP 45 days before on-site survey.</w:t>
      </w:r>
    </w:p>
    <w:p w:rsidR="00EF232E" w:rsidRDefault="00EF232E" w:rsidP="00CE30B5">
      <w:pPr>
        <w:pStyle w:val="ListParagraph"/>
        <w:ind w:left="0" w:right="-720"/>
        <w:rPr>
          <w:rFonts w:ascii="Calibri" w:hAnsi="Calibri"/>
          <w:sz w:val="20"/>
          <w:szCs w:val="20"/>
        </w:rPr>
      </w:pPr>
    </w:p>
    <w:p w:rsidR="00584214" w:rsidRDefault="00493027" w:rsidP="00CE30B5">
      <w:pPr>
        <w:pStyle w:val="ListParagraph"/>
        <w:ind w:left="0" w:right="-720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C</w:t>
      </w:r>
      <w:r w:rsidR="00584214">
        <w:rPr>
          <w:rFonts w:ascii="Calibri" w:hAnsi="Calibri"/>
          <w:sz w:val="20"/>
          <w:szCs w:val="20"/>
        </w:rPr>
        <w:t xml:space="preserve">ontact Accreditation Services at </w:t>
      </w:r>
      <w:hyperlink r:id="rId9" w:history="1">
        <w:r w:rsidR="00584214" w:rsidRPr="0098368D">
          <w:rPr>
            <w:rStyle w:val="Hyperlink"/>
            <w:rFonts w:ascii="Calibri" w:hAnsi="Calibri"/>
            <w:sz w:val="20"/>
            <w:szCs w:val="20"/>
          </w:rPr>
          <w:t>asd@ashp.org</w:t>
        </w:r>
      </w:hyperlink>
      <w:r w:rsidR="00584214">
        <w:rPr>
          <w:rFonts w:ascii="Calibri" w:hAnsi="Calibri"/>
          <w:sz w:val="20"/>
          <w:szCs w:val="20"/>
        </w:rPr>
        <w:t xml:space="preserve"> </w:t>
      </w:r>
      <w:r w:rsidR="00190E14" w:rsidRPr="00B37AD8">
        <w:rPr>
          <w:rFonts w:ascii="Calibri" w:hAnsi="Calibri"/>
          <w:sz w:val="20"/>
          <w:szCs w:val="20"/>
        </w:rPr>
        <w:t xml:space="preserve"> or </w:t>
      </w:r>
      <w:r w:rsidR="00584214">
        <w:rPr>
          <w:rFonts w:ascii="Calibri" w:hAnsi="Calibri"/>
          <w:sz w:val="20"/>
          <w:szCs w:val="20"/>
        </w:rPr>
        <w:t>leave a message 301-664-8835</w:t>
      </w:r>
      <w:r w:rsidR="00190E14" w:rsidRPr="00B37AD8">
        <w:rPr>
          <w:rFonts w:ascii="Calibri" w:hAnsi="Calibri"/>
          <w:sz w:val="20"/>
          <w:szCs w:val="20"/>
        </w:rPr>
        <w:t xml:space="preserve"> if you have questions</w:t>
      </w:r>
      <w:r w:rsidR="001F364C">
        <w:rPr>
          <w:rFonts w:ascii="Calibri" w:hAnsi="Calibri"/>
          <w:sz w:val="20"/>
          <w:szCs w:val="20"/>
        </w:rPr>
        <w:t>.</w:t>
      </w:r>
      <w:r w:rsidR="00CE30B5">
        <w:rPr>
          <w:rFonts w:ascii="Calibri" w:hAnsi="Calibri"/>
          <w:sz w:val="20"/>
          <w:szCs w:val="20"/>
        </w:rPr>
        <w:t xml:space="preserve"> </w:t>
      </w:r>
    </w:p>
    <w:p w:rsidR="003C5735" w:rsidRPr="00EF232E" w:rsidRDefault="001F364C" w:rsidP="00E91995">
      <w:pPr>
        <w:pStyle w:val="ListParagraph"/>
        <w:ind w:left="0" w:right="-720"/>
        <w:rPr>
          <w:rFonts w:ascii="Calibri" w:hAnsi="Calibri"/>
          <w:sz w:val="20"/>
          <w:szCs w:val="20"/>
        </w:rPr>
      </w:pPr>
      <w:r w:rsidRPr="00B37AD8">
        <w:rPr>
          <w:rFonts w:ascii="Calibri" w:hAnsi="Calibri"/>
          <w:b/>
          <w:sz w:val="20"/>
          <w:szCs w:val="20"/>
        </w:rPr>
        <w:t>Mailing address</w:t>
      </w:r>
      <w:r w:rsidR="00584214">
        <w:rPr>
          <w:rFonts w:ascii="Calibri" w:hAnsi="Calibri"/>
          <w:sz w:val="20"/>
          <w:szCs w:val="20"/>
        </w:rPr>
        <w:t>: ASHP</w:t>
      </w:r>
      <w:r w:rsidRPr="00B37AD8">
        <w:rPr>
          <w:rFonts w:ascii="Calibri" w:hAnsi="Calibri"/>
          <w:sz w:val="20"/>
          <w:szCs w:val="20"/>
        </w:rPr>
        <w:t xml:space="preserve">, Accreditation Services </w:t>
      </w:r>
      <w:r w:rsidR="00CE30B5">
        <w:rPr>
          <w:rFonts w:ascii="Calibri" w:hAnsi="Calibri"/>
          <w:sz w:val="20"/>
          <w:szCs w:val="20"/>
        </w:rPr>
        <w:t>Office</w:t>
      </w:r>
      <w:r w:rsidRPr="00B37AD8">
        <w:rPr>
          <w:rFonts w:ascii="Calibri" w:hAnsi="Calibri"/>
          <w:sz w:val="20"/>
          <w:szCs w:val="20"/>
        </w:rPr>
        <w:t xml:space="preserve">, </w:t>
      </w:r>
      <w:proofErr w:type="gramStart"/>
      <w:r w:rsidR="00584214">
        <w:rPr>
          <w:rFonts w:ascii="Calibri" w:hAnsi="Calibri"/>
          <w:sz w:val="20"/>
          <w:szCs w:val="20"/>
        </w:rPr>
        <w:t>4500</w:t>
      </w:r>
      <w:proofErr w:type="gramEnd"/>
      <w:r w:rsidR="00584214">
        <w:rPr>
          <w:rFonts w:ascii="Calibri" w:hAnsi="Calibri"/>
          <w:sz w:val="20"/>
          <w:szCs w:val="20"/>
        </w:rPr>
        <w:t xml:space="preserve"> East West Highway</w:t>
      </w:r>
      <w:r w:rsidRPr="00B37AD8">
        <w:rPr>
          <w:rFonts w:ascii="Calibri" w:hAnsi="Calibri"/>
          <w:sz w:val="20"/>
          <w:szCs w:val="20"/>
        </w:rPr>
        <w:t xml:space="preserve">, </w:t>
      </w:r>
      <w:r w:rsidR="00584214">
        <w:rPr>
          <w:rFonts w:ascii="Calibri" w:hAnsi="Calibri"/>
          <w:sz w:val="20"/>
          <w:szCs w:val="20"/>
        </w:rPr>
        <w:t xml:space="preserve">Suite 900 </w:t>
      </w:r>
      <w:r w:rsidRPr="00B37AD8">
        <w:rPr>
          <w:rFonts w:ascii="Calibri" w:hAnsi="Calibri"/>
          <w:sz w:val="20"/>
          <w:szCs w:val="20"/>
        </w:rPr>
        <w:t>Bethesda, MD 20814.</w:t>
      </w:r>
    </w:p>
    <w:p w:rsidR="00B62ADF" w:rsidRPr="00B62ADF" w:rsidRDefault="001D6386" w:rsidP="00E91995">
      <w:pPr>
        <w:ind w:right="-720"/>
        <w:rPr>
          <w:sz w:val="16"/>
          <w:szCs w:val="16"/>
        </w:rPr>
      </w:pPr>
      <w:r>
        <w:rPr>
          <w:sz w:val="16"/>
          <w:szCs w:val="16"/>
        </w:rPr>
        <w:t xml:space="preserve">(Revised </w:t>
      </w:r>
      <w:r w:rsidR="001E5826">
        <w:rPr>
          <w:sz w:val="16"/>
          <w:szCs w:val="16"/>
        </w:rPr>
        <w:t>June 2023</w:t>
      </w:r>
      <w:r w:rsidR="003924CF">
        <w:rPr>
          <w:sz w:val="16"/>
          <w:szCs w:val="16"/>
        </w:rPr>
        <w:t>)</w:t>
      </w:r>
    </w:p>
    <w:sectPr w:rsidR="00B62ADF" w:rsidRPr="00B62ADF" w:rsidSect="00D461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04ED"/>
    <w:multiLevelType w:val="hybridMultilevel"/>
    <w:tmpl w:val="EF40E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751579"/>
    <w:multiLevelType w:val="hybridMultilevel"/>
    <w:tmpl w:val="8F122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5C6"/>
    <w:rsid w:val="000053F3"/>
    <w:rsid w:val="00006CBF"/>
    <w:rsid w:val="00006F46"/>
    <w:rsid w:val="000117E4"/>
    <w:rsid w:val="00013212"/>
    <w:rsid w:val="0001683C"/>
    <w:rsid w:val="00017E6B"/>
    <w:rsid w:val="000318C5"/>
    <w:rsid w:val="000360EC"/>
    <w:rsid w:val="00041F7B"/>
    <w:rsid w:val="000422EB"/>
    <w:rsid w:val="00042CED"/>
    <w:rsid w:val="0004474B"/>
    <w:rsid w:val="00044E5C"/>
    <w:rsid w:val="00044F56"/>
    <w:rsid w:val="0004522B"/>
    <w:rsid w:val="000473E2"/>
    <w:rsid w:val="000519DB"/>
    <w:rsid w:val="0005234E"/>
    <w:rsid w:val="000561DD"/>
    <w:rsid w:val="00056778"/>
    <w:rsid w:val="000618A6"/>
    <w:rsid w:val="00061A58"/>
    <w:rsid w:val="00061AB0"/>
    <w:rsid w:val="00062799"/>
    <w:rsid w:val="00066E24"/>
    <w:rsid w:val="00066FFE"/>
    <w:rsid w:val="00071E3C"/>
    <w:rsid w:val="00083D44"/>
    <w:rsid w:val="00095E49"/>
    <w:rsid w:val="0009714C"/>
    <w:rsid w:val="00097256"/>
    <w:rsid w:val="000A2388"/>
    <w:rsid w:val="000A4184"/>
    <w:rsid w:val="000A41A8"/>
    <w:rsid w:val="000A63C1"/>
    <w:rsid w:val="000B2BFF"/>
    <w:rsid w:val="000B5535"/>
    <w:rsid w:val="000B5AF7"/>
    <w:rsid w:val="000C06F9"/>
    <w:rsid w:val="000D12A8"/>
    <w:rsid w:val="000D3066"/>
    <w:rsid w:val="000D373F"/>
    <w:rsid w:val="000D39BC"/>
    <w:rsid w:val="000D3FA9"/>
    <w:rsid w:val="000D6A99"/>
    <w:rsid w:val="000E1B5F"/>
    <w:rsid w:val="000E233B"/>
    <w:rsid w:val="000E279B"/>
    <w:rsid w:val="000E46B9"/>
    <w:rsid w:val="000E4A61"/>
    <w:rsid w:val="000E68C4"/>
    <w:rsid w:val="000F00DA"/>
    <w:rsid w:val="000F07FD"/>
    <w:rsid w:val="000F20C8"/>
    <w:rsid w:val="000F5A06"/>
    <w:rsid w:val="000F73F2"/>
    <w:rsid w:val="001005AC"/>
    <w:rsid w:val="00102547"/>
    <w:rsid w:val="00102C44"/>
    <w:rsid w:val="0010594F"/>
    <w:rsid w:val="00111F07"/>
    <w:rsid w:val="00112C6E"/>
    <w:rsid w:val="0011336B"/>
    <w:rsid w:val="0011686A"/>
    <w:rsid w:val="00117C01"/>
    <w:rsid w:val="001201B1"/>
    <w:rsid w:val="00130D7A"/>
    <w:rsid w:val="00132B4A"/>
    <w:rsid w:val="00132E73"/>
    <w:rsid w:val="00134E50"/>
    <w:rsid w:val="00137821"/>
    <w:rsid w:val="001401C2"/>
    <w:rsid w:val="00142C6E"/>
    <w:rsid w:val="00145C43"/>
    <w:rsid w:val="00147016"/>
    <w:rsid w:val="00156709"/>
    <w:rsid w:val="0015760D"/>
    <w:rsid w:val="001578CD"/>
    <w:rsid w:val="001601D5"/>
    <w:rsid w:val="00160A65"/>
    <w:rsid w:val="001620BD"/>
    <w:rsid w:val="00162A3E"/>
    <w:rsid w:val="001631AC"/>
    <w:rsid w:val="00166130"/>
    <w:rsid w:val="00173793"/>
    <w:rsid w:val="00174116"/>
    <w:rsid w:val="0017773F"/>
    <w:rsid w:val="00181CEC"/>
    <w:rsid w:val="0018718D"/>
    <w:rsid w:val="001874F0"/>
    <w:rsid w:val="0019045D"/>
    <w:rsid w:val="00190E14"/>
    <w:rsid w:val="00190FD0"/>
    <w:rsid w:val="001A2115"/>
    <w:rsid w:val="001A3685"/>
    <w:rsid w:val="001A43D1"/>
    <w:rsid w:val="001A4D21"/>
    <w:rsid w:val="001A7B44"/>
    <w:rsid w:val="001A7D08"/>
    <w:rsid w:val="001B30CE"/>
    <w:rsid w:val="001B3D23"/>
    <w:rsid w:val="001B581F"/>
    <w:rsid w:val="001B77BC"/>
    <w:rsid w:val="001C0C8B"/>
    <w:rsid w:val="001C350F"/>
    <w:rsid w:val="001C369E"/>
    <w:rsid w:val="001D1647"/>
    <w:rsid w:val="001D6386"/>
    <w:rsid w:val="001E2ED5"/>
    <w:rsid w:val="001E5826"/>
    <w:rsid w:val="001E6567"/>
    <w:rsid w:val="001E6C79"/>
    <w:rsid w:val="001E74B9"/>
    <w:rsid w:val="001F1B7C"/>
    <w:rsid w:val="001F364C"/>
    <w:rsid w:val="001F3669"/>
    <w:rsid w:val="001F378F"/>
    <w:rsid w:val="001F61DC"/>
    <w:rsid w:val="0021594B"/>
    <w:rsid w:val="00223230"/>
    <w:rsid w:val="00225F11"/>
    <w:rsid w:val="00230445"/>
    <w:rsid w:val="00233BF6"/>
    <w:rsid w:val="00233D6C"/>
    <w:rsid w:val="0023689F"/>
    <w:rsid w:val="0024114C"/>
    <w:rsid w:val="00241C00"/>
    <w:rsid w:val="00243FB0"/>
    <w:rsid w:val="00247884"/>
    <w:rsid w:val="002566A9"/>
    <w:rsid w:val="002568C6"/>
    <w:rsid w:val="00262F95"/>
    <w:rsid w:val="00264401"/>
    <w:rsid w:val="00267E3B"/>
    <w:rsid w:val="00270D00"/>
    <w:rsid w:val="00273180"/>
    <w:rsid w:val="002745EA"/>
    <w:rsid w:val="0028029C"/>
    <w:rsid w:val="00287283"/>
    <w:rsid w:val="002877D8"/>
    <w:rsid w:val="002902D3"/>
    <w:rsid w:val="002920CD"/>
    <w:rsid w:val="00292527"/>
    <w:rsid w:val="002962DE"/>
    <w:rsid w:val="00297179"/>
    <w:rsid w:val="00297572"/>
    <w:rsid w:val="002A3310"/>
    <w:rsid w:val="002A4139"/>
    <w:rsid w:val="002A426D"/>
    <w:rsid w:val="002A633F"/>
    <w:rsid w:val="002B2251"/>
    <w:rsid w:val="002B7788"/>
    <w:rsid w:val="002C577B"/>
    <w:rsid w:val="002D082B"/>
    <w:rsid w:val="002D4F42"/>
    <w:rsid w:val="002D7287"/>
    <w:rsid w:val="002E48EE"/>
    <w:rsid w:val="002E5DC4"/>
    <w:rsid w:val="002F02E1"/>
    <w:rsid w:val="002F2485"/>
    <w:rsid w:val="002F578E"/>
    <w:rsid w:val="0032086E"/>
    <w:rsid w:val="00334C89"/>
    <w:rsid w:val="00335AE3"/>
    <w:rsid w:val="003404A9"/>
    <w:rsid w:val="003424B2"/>
    <w:rsid w:val="0034538E"/>
    <w:rsid w:val="00350FFE"/>
    <w:rsid w:val="00352013"/>
    <w:rsid w:val="00352BA5"/>
    <w:rsid w:val="00357F67"/>
    <w:rsid w:val="0036324C"/>
    <w:rsid w:val="0036331F"/>
    <w:rsid w:val="003645F4"/>
    <w:rsid w:val="00371A6E"/>
    <w:rsid w:val="003765AB"/>
    <w:rsid w:val="003805D2"/>
    <w:rsid w:val="00387485"/>
    <w:rsid w:val="003924CF"/>
    <w:rsid w:val="00394D58"/>
    <w:rsid w:val="003962BE"/>
    <w:rsid w:val="003A36E6"/>
    <w:rsid w:val="003A4050"/>
    <w:rsid w:val="003A419E"/>
    <w:rsid w:val="003A5CFF"/>
    <w:rsid w:val="003A60C3"/>
    <w:rsid w:val="003A6857"/>
    <w:rsid w:val="003B0506"/>
    <w:rsid w:val="003B48B3"/>
    <w:rsid w:val="003B51E9"/>
    <w:rsid w:val="003C103B"/>
    <w:rsid w:val="003C185C"/>
    <w:rsid w:val="003C4992"/>
    <w:rsid w:val="003C5735"/>
    <w:rsid w:val="003D12D4"/>
    <w:rsid w:val="003D22A3"/>
    <w:rsid w:val="003D2CE6"/>
    <w:rsid w:val="003D4D90"/>
    <w:rsid w:val="003D6371"/>
    <w:rsid w:val="003D6661"/>
    <w:rsid w:val="003D7A91"/>
    <w:rsid w:val="003D7E90"/>
    <w:rsid w:val="003E0102"/>
    <w:rsid w:val="003E2E7C"/>
    <w:rsid w:val="003E31B1"/>
    <w:rsid w:val="003E7783"/>
    <w:rsid w:val="003F728A"/>
    <w:rsid w:val="0040034B"/>
    <w:rsid w:val="00406EDB"/>
    <w:rsid w:val="0041368B"/>
    <w:rsid w:val="0041508A"/>
    <w:rsid w:val="004166D3"/>
    <w:rsid w:val="00417C21"/>
    <w:rsid w:val="004210CE"/>
    <w:rsid w:val="004251BC"/>
    <w:rsid w:val="00427FFA"/>
    <w:rsid w:val="00431DCE"/>
    <w:rsid w:val="00434392"/>
    <w:rsid w:val="00435E8E"/>
    <w:rsid w:val="004405C6"/>
    <w:rsid w:val="00443822"/>
    <w:rsid w:val="00447A5A"/>
    <w:rsid w:val="00453D8D"/>
    <w:rsid w:val="004544BE"/>
    <w:rsid w:val="0045471B"/>
    <w:rsid w:val="00461767"/>
    <w:rsid w:val="00463F6B"/>
    <w:rsid w:val="00465295"/>
    <w:rsid w:val="00466247"/>
    <w:rsid w:val="0047078B"/>
    <w:rsid w:val="0047089E"/>
    <w:rsid w:val="00470F56"/>
    <w:rsid w:val="004725C5"/>
    <w:rsid w:val="00473A5A"/>
    <w:rsid w:val="004740E8"/>
    <w:rsid w:val="004750B9"/>
    <w:rsid w:val="00475836"/>
    <w:rsid w:val="00484EFE"/>
    <w:rsid w:val="00485689"/>
    <w:rsid w:val="00493027"/>
    <w:rsid w:val="00497411"/>
    <w:rsid w:val="004A0974"/>
    <w:rsid w:val="004A2473"/>
    <w:rsid w:val="004A34ED"/>
    <w:rsid w:val="004B3840"/>
    <w:rsid w:val="004B3887"/>
    <w:rsid w:val="004B5256"/>
    <w:rsid w:val="004B715E"/>
    <w:rsid w:val="004B7408"/>
    <w:rsid w:val="004C1E7D"/>
    <w:rsid w:val="004C2D0A"/>
    <w:rsid w:val="004C3A2D"/>
    <w:rsid w:val="004D191C"/>
    <w:rsid w:val="004F1620"/>
    <w:rsid w:val="004F2315"/>
    <w:rsid w:val="004F6A38"/>
    <w:rsid w:val="00502AF5"/>
    <w:rsid w:val="0050788A"/>
    <w:rsid w:val="00515996"/>
    <w:rsid w:val="00522B5B"/>
    <w:rsid w:val="00527C1A"/>
    <w:rsid w:val="0053029F"/>
    <w:rsid w:val="00530C5F"/>
    <w:rsid w:val="00530D5B"/>
    <w:rsid w:val="005317FB"/>
    <w:rsid w:val="0053276F"/>
    <w:rsid w:val="00532B4C"/>
    <w:rsid w:val="005350D6"/>
    <w:rsid w:val="005424BE"/>
    <w:rsid w:val="00544630"/>
    <w:rsid w:val="0054527F"/>
    <w:rsid w:val="0054783A"/>
    <w:rsid w:val="00552AFD"/>
    <w:rsid w:val="005614F1"/>
    <w:rsid w:val="005623A0"/>
    <w:rsid w:val="0056454F"/>
    <w:rsid w:val="005668A4"/>
    <w:rsid w:val="00570802"/>
    <w:rsid w:val="00576685"/>
    <w:rsid w:val="005809C0"/>
    <w:rsid w:val="00584214"/>
    <w:rsid w:val="005845DB"/>
    <w:rsid w:val="005A1E28"/>
    <w:rsid w:val="005A40FA"/>
    <w:rsid w:val="005B1C62"/>
    <w:rsid w:val="005B6021"/>
    <w:rsid w:val="005B66BC"/>
    <w:rsid w:val="005C26AA"/>
    <w:rsid w:val="005C584C"/>
    <w:rsid w:val="005C5A2D"/>
    <w:rsid w:val="005D0154"/>
    <w:rsid w:val="005D0394"/>
    <w:rsid w:val="005D1F82"/>
    <w:rsid w:val="005D3869"/>
    <w:rsid w:val="005D5A2D"/>
    <w:rsid w:val="005E182B"/>
    <w:rsid w:val="005E231E"/>
    <w:rsid w:val="005E2789"/>
    <w:rsid w:val="005E2F1F"/>
    <w:rsid w:val="005E3D5E"/>
    <w:rsid w:val="005E3DAA"/>
    <w:rsid w:val="005E54C6"/>
    <w:rsid w:val="005E73B9"/>
    <w:rsid w:val="005F18B2"/>
    <w:rsid w:val="005F4E08"/>
    <w:rsid w:val="005F5947"/>
    <w:rsid w:val="00600D04"/>
    <w:rsid w:val="00606102"/>
    <w:rsid w:val="0060793F"/>
    <w:rsid w:val="00610995"/>
    <w:rsid w:val="00611576"/>
    <w:rsid w:val="0061176A"/>
    <w:rsid w:val="006149CF"/>
    <w:rsid w:val="006166C5"/>
    <w:rsid w:val="00621ABF"/>
    <w:rsid w:val="00622A7C"/>
    <w:rsid w:val="00624BB3"/>
    <w:rsid w:val="00627266"/>
    <w:rsid w:val="00627A1C"/>
    <w:rsid w:val="006304E4"/>
    <w:rsid w:val="006361B6"/>
    <w:rsid w:val="00640F64"/>
    <w:rsid w:val="00655813"/>
    <w:rsid w:val="00655CD8"/>
    <w:rsid w:val="00657624"/>
    <w:rsid w:val="006604CA"/>
    <w:rsid w:val="00661BD2"/>
    <w:rsid w:val="00670072"/>
    <w:rsid w:val="00670271"/>
    <w:rsid w:val="006735BD"/>
    <w:rsid w:val="00674E13"/>
    <w:rsid w:val="00682DE6"/>
    <w:rsid w:val="006836EE"/>
    <w:rsid w:val="00690ED4"/>
    <w:rsid w:val="0069437E"/>
    <w:rsid w:val="006949CF"/>
    <w:rsid w:val="00695859"/>
    <w:rsid w:val="00696FE2"/>
    <w:rsid w:val="006A20D8"/>
    <w:rsid w:val="006A7F2B"/>
    <w:rsid w:val="006B310C"/>
    <w:rsid w:val="006B32FA"/>
    <w:rsid w:val="006B4938"/>
    <w:rsid w:val="006C03D7"/>
    <w:rsid w:val="006C0E4C"/>
    <w:rsid w:val="006C1BE2"/>
    <w:rsid w:val="006C6FBD"/>
    <w:rsid w:val="006D0422"/>
    <w:rsid w:val="006D2A20"/>
    <w:rsid w:val="006D48BC"/>
    <w:rsid w:val="006D70EE"/>
    <w:rsid w:val="006D7DC7"/>
    <w:rsid w:val="006E0405"/>
    <w:rsid w:val="006E2492"/>
    <w:rsid w:val="006E34A5"/>
    <w:rsid w:val="006E385A"/>
    <w:rsid w:val="006E584E"/>
    <w:rsid w:val="006E65F3"/>
    <w:rsid w:val="006E7360"/>
    <w:rsid w:val="006F2DB9"/>
    <w:rsid w:val="006F646E"/>
    <w:rsid w:val="006F6F6F"/>
    <w:rsid w:val="006F741F"/>
    <w:rsid w:val="006F7619"/>
    <w:rsid w:val="00701ECE"/>
    <w:rsid w:val="00702440"/>
    <w:rsid w:val="00707205"/>
    <w:rsid w:val="00707690"/>
    <w:rsid w:val="00716335"/>
    <w:rsid w:val="00716DA7"/>
    <w:rsid w:val="00717390"/>
    <w:rsid w:val="00717444"/>
    <w:rsid w:val="007177C7"/>
    <w:rsid w:val="00722D76"/>
    <w:rsid w:val="007233D6"/>
    <w:rsid w:val="0072353A"/>
    <w:rsid w:val="0072399B"/>
    <w:rsid w:val="0072507F"/>
    <w:rsid w:val="00737701"/>
    <w:rsid w:val="00750C75"/>
    <w:rsid w:val="007634FC"/>
    <w:rsid w:val="0076715B"/>
    <w:rsid w:val="00771E4C"/>
    <w:rsid w:val="00772EC4"/>
    <w:rsid w:val="00774FAA"/>
    <w:rsid w:val="00781292"/>
    <w:rsid w:val="00782BAD"/>
    <w:rsid w:val="00787953"/>
    <w:rsid w:val="00787A97"/>
    <w:rsid w:val="00790EEB"/>
    <w:rsid w:val="00794813"/>
    <w:rsid w:val="00794B5C"/>
    <w:rsid w:val="007B19AC"/>
    <w:rsid w:val="007B4F6C"/>
    <w:rsid w:val="007C0DBE"/>
    <w:rsid w:val="007C22CD"/>
    <w:rsid w:val="007D1CC6"/>
    <w:rsid w:val="007D3D02"/>
    <w:rsid w:val="007D5197"/>
    <w:rsid w:val="007E21BB"/>
    <w:rsid w:val="00800C3C"/>
    <w:rsid w:val="00803C0D"/>
    <w:rsid w:val="00807575"/>
    <w:rsid w:val="0081008E"/>
    <w:rsid w:val="008166C3"/>
    <w:rsid w:val="0082175E"/>
    <w:rsid w:val="00821BA3"/>
    <w:rsid w:val="008243C2"/>
    <w:rsid w:val="008244C7"/>
    <w:rsid w:val="0082582E"/>
    <w:rsid w:val="00826CD0"/>
    <w:rsid w:val="00826DFB"/>
    <w:rsid w:val="00837168"/>
    <w:rsid w:val="00840F92"/>
    <w:rsid w:val="008437A3"/>
    <w:rsid w:val="008447F4"/>
    <w:rsid w:val="008542E1"/>
    <w:rsid w:val="00856AF4"/>
    <w:rsid w:val="00860C20"/>
    <w:rsid w:val="008623EF"/>
    <w:rsid w:val="0086680E"/>
    <w:rsid w:val="00870594"/>
    <w:rsid w:val="00870A9B"/>
    <w:rsid w:val="00875F24"/>
    <w:rsid w:val="008809F7"/>
    <w:rsid w:val="00890780"/>
    <w:rsid w:val="008917CF"/>
    <w:rsid w:val="0089427A"/>
    <w:rsid w:val="008945A3"/>
    <w:rsid w:val="008A25B2"/>
    <w:rsid w:val="008A70B1"/>
    <w:rsid w:val="008B45EA"/>
    <w:rsid w:val="008B51AB"/>
    <w:rsid w:val="008B761A"/>
    <w:rsid w:val="008C56EB"/>
    <w:rsid w:val="008C65FC"/>
    <w:rsid w:val="008D1B48"/>
    <w:rsid w:val="008D44C2"/>
    <w:rsid w:val="008D6612"/>
    <w:rsid w:val="008D6E5A"/>
    <w:rsid w:val="008D7F85"/>
    <w:rsid w:val="008E1F08"/>
    <w:rsid w:val="008E41D6"/>
    <w:rsid w:val="008E6B7E"/>
    <w:rsid w:val="008E7C4F"/>
    <w:rsid w:val="008F4897"/>
    <w:rsid w:val="00902BF9"/>
    <w:rsid w:val="00903059"/>
    <w:rsid w:val="009045A5"/>
    <w:rsid w:val="009070B0"/>
    <w:rsid w:val="0091779F"/>
    <w:rsid w:val="0092050D"/>
    <w:rsid w:val="00923409"/>
    <w:rsid w:val="00930132"/>
    <w:rsid w:val="00935B61"/>
    <w:rsid w:val="009439A2"/>
    <w:rsid w:val="00947834"/>
    <w:rsid w:val="00950B93"/>
    <w:rsid w:val="00955E43"/>
    <w:rsid w:val="0095720D"/>
    <w:rsid w:val="00961C41"/>
    <w:rsid w:val="00970EA9"/>
    <w:rsid w:val="0097158C"/>
    <w:rsid w:val="00972E22"/>
    <w:rsid w:val="00975202"/>
    <w:rsid w:val="0097577F"/>
    <w:rsid w:val="00976380"/>
    <w:rsid w:val="00977143"/>
    <w:rsid w:val="00980491"/>
    <w:rsid w:val="00982517"/>
    <w:rsid w:val="0098402A"/>
    <w:rsid w:val="009861BD"/>
    <w:rsid w:val="009872B1"/>
    <w:rsid w:val="00990E9D"/>
    <w:rsid w:val="00995532"/>
    <w:rsid w:val="00996F58"/>
    <w:rsid w:val="00997649"/>
    <w:rsid w:val="00997E17"/>
    <w:rsid w:val="009A1AF6"/>
    <w:rsid w:val="009A31F7"/>
    <w:rsid w:val="009A518C"/>
    <w:rsid w:val="009A62B6"/>
    <w:rsid w:val="009B543C"/>
    <w:rsid w:val="009B6E77"/>
    <w:rsid w:val="009E247D"/>
    <w:rsid w:val="009E4013"/>
    <w:rsid w:val="009E5BCB"/>
    <w:rsid w:val="009E6FB2"/>
    <w:rsid w:val="009F1611"/>
    <w:rsid w:val="00A02E7C"/>
    <w:rsid w:val="00A04840"/>
    <w:rsid w:val="00A04BBA"/>
    <w:rsid w:val="00A061E5"/>
    <w:rsid w:val="00A073CD"/>
    <w:rsid w:val="00A07D9E"/>
    <w:rsid w:val="00A14794"/>
    <w:rsid w:val="00A176CF"/>
    <w:rsid w:val="00A213B8"/>
    <w:rsid w:val="00A217F5"/>
    <w:rsid w:val="00A222D3"/>
    <w:rsid w:val="00A230F4"/>
    <w:rsid w:val="00A23DB7"/>
    <w:rsid w:val="00A34C74"/>
    <w:rsid w:val="00A35BD2"/>
    <w:rsid w:val="00A41A59"/>
    <w:rsid w:val="00A437E5"/>
    <w:rsid w:val="00A515B0"/>
    <w:rsid w:val="00A57AF7"/>
    <w:rsid w:val="00A61D98"/>
    <w:rsid w:val="00A726FE"/>
    <w:rsid w:val="00A73950"/>
    <w:rsid w:val="00A77EF3"/>
    <w:rsid w:val="00A81B63"/>
    <w:rsid w:val="00A90DC8"/>
    <w:rsid w:val="00A91C55"/>
    <w:rsid w:val="00A95CE9"/>
    <w:rsid w:val="00AA5FDD"/>
    <w:rsid w:val="00AA6599"/>
    <w:rsid w:val="00AA735A"/>
    <w:rsid w:val="00AB0BE8"/>
    <w:rsid w:val="00AB3B6C"/>
    <w:rsid w:val="00AC01A2"/>
    <w:rsid w:val="00AC0387"/>
    <w:rsid w:val="00AC1A23"/>
    <w:rsid w:val="00AC776E"/>
    <w:rsid w:val="00AC7997"/>
    <w:rsid w:val="00AE35C5"/>
    <w:rsid w:val="00AE374F"/>
    <w:rsid w:val="00AE4A47"/>
    <w:rsid w:val="00AE70F2"/>
    <w:rsid w:val="00AE7D11"/>
    <w:rsid w:val="00AF2438"/>
    <w:rsid w:val="00AF3129"/>
    <w:rsid w:val="00B01D23"/>
    <w:rsid w:val="00B04B51"/>
    <w:rsid w:val="00B057B9"/>
    <w:rsid w:val="00B061F5"/>
    <w:rsid w:val="00B06532"/>
    <w:rsid w:val="00B10FE8"/>
    <w:rsid w:val="00B1106E"/>
    <w:rsid w:val="00B148C0"/>
    <w:rsid w:val="00B16AC9"/>
    <w:rsid w:val="00B20A45"/>
    <w:rsid w:val="00B266BD"/>
    <w:rsid w:val="00B30E4B"/>
    <w:rsid w:val="00B35AC4"/>
    <w:rsid w:val="00B372B5"/>
    <w:rsid w:val="00B53517"/>
    <w:rsid w:val="00B53764"/>
    <w:rsid w:val="00B54A20"/>
    <w:rsid w:val="00B54DEC"/>
    <w:rsid w:val="00B569EA"/>
    <w:rsid w:val="00B579C9"/>
    <w:rsid w:val="00B6112D"/>
    <w:rsid w:val="00B62ADF"/>
    <w:rsid w:val="00B64454"/>
    <w:rsid w:val="00B66294"/>
    <w:rsid w:val="00B7052B"/>
    <w:rsid w:val="00B73402"/>
    <w:rsid w:val="00B74504"/>
    <w:rsid w:val="00B85755"/>
    <w:rsid w:val="00B85ECE"/>
    <w:rsid w:val="00B8663E"/>
    <w:rsid w:val="00B86CAA"/>
    <w:rsid w:val="00B879AF"/>
    <w:rsid w:val="00B9667E"/>
    <w:rsid w:val="00B96709"/>
    <w:rsid w:val="00BA0290"/>
    <w:rsid w:val="00BA3C27"/>
    <w:rsid w:val="00BA42F5"/>
    <w:rsid w:val="00BB436A"/>
    <w:rsid w:val="00BB4C83"/>
    <w:rsid w:val="00BC1400"/>
    <w:rsid w:val="00BC48E6"/>
    <w:rsid w:val="00BC4AF2"/>
    <w:rsid w:val="00BC5043"/>
    <w:rsid w:val="00BC5F65"/>
    <w:rsid w:val="00BC7695"/>
    <w:rsid w:val="00BD015A"/>
    <w:rsid w:val="00BD18FE"/>
    <w:rsid w:val="00BD1AE4"/>
    <w:rsid w:val="00BD3041"/>
    <w:rsid w:val="00BD607C"/>
    <w:rsid w:val="00BE3019"/>
    <w:rsid w:val="00BE40E2"/>
    <w:rsid w:val="00BE515E"/>
    <w:rsid w:val="00BE7B65"/>
    <w:rsid w:val="00BF1C94"/>
    <w:rsid w:val="00BF24F9"/>
    <w:rsid w:val="00BF3174"/>
    <w:rsid w:val="00BF503C"/>
    <w:rsid w:val="00BF7941"/>
    <w:rsid w:val="00C063A9"/>
    <w:rsid w:val="00C07B85"/>
    <w:rsid w:val="00C110A0"/>
    <w:rsid w:val="00C260BF"/>
    <w:rsid w:val="00C26B50"/>
    <w:rsid w:val="00C26E14"/>
    <w:rsid w:val="00C350C1"/>
    <w:rsid w:val="00C35445"/>
    <w:rsid w:val="00C36AB7"/>
    <w:rsid w:val="00C40844"/>
    <w:rsid w:val="00C41F0D"/>
    <w:rsid w:val="00C4485C"/>
    <w:rsid w:val="00C4740A"/>
    <w:rsid w:val="00C47463"/>
    <w:rsid w:val="00C47D4A"/>
    <w:rsid w:val="00C504CE"/>
    <w:rsid w:val="00C54379"/>
    <w:rsid w:val="00C631C1"/>
    <w:rsid w:val="00C64BA6"/>
    <w:rsid w:val="00C65D78"/>
    <w:rsid w:val="00C66062"/>
    <w:rsid w:val="00C80709"/>
    <w:rsid w:val="00C81577"/>
    <w:rsid w:val="00C81B1C"/>
    <w:rsid w:val="00C83152"/>
    <w:rsid w:val="00C8729B"/>
    <w:rsid w:val="00C9236C"/>
    <w:rsid w:val="00C93721"/>
    <w:rsid w:val="00CA3756"/>
    <w:rsid w:val="00CA3826"/>
    <w:rsid w:val="00CA56C0"/>
    <w:rsid w:val="00CA5A95"/>
    <w:rsid w:val="00CB07A4"/>
    <w:rsid w:val="00CB0918"/>
    <w:rsid w:val="00CB0EDB"/>
    <w:rsid w:val="00CB2B57"/>
    <w:rsid w:val="00CB30E4"/>
    <w:rsid w:val="00CB3BD9"/>
    <w:rsid w:val="00CC207D"/>
    <w:rsid w:val="00CC3376"/>
    <w:rsid w:val="00CC4751"/>
    <w:rsid w:val="00CC63DB"/>
    <w:rsid w:val="00CD0C43"/>
    <w:rsid w:val="00CD0FC5"/>
    <w:rsid w:val="00CD278B"/>
    <w:rsid w:val="00CD2D00"/>
    <w:rsid w:val="00CE0436"/>
    <w:rsid w:val="00CE30B5"/>
    <w:rsid w:val="00CE3521"/>
    <w:rsid w:val="00CE41BC"/>
    <w:rsid w:val="00CE4451"/>
    <w:rsid w:val="00CF5167"/>
    <w:rsid w:val="00CF5CBE"/>
    <w:rsid w:val="00CF6DDA"/>
    <w:rsid w:val="00D02A33"/>
    <w:rsid w:val="00D04827"/>
    <w:rsid w:val="00D04867"/>
    <w:rsid w:val="00D067ED"/>
    <w:rsid w:val="00D13585"/>
    <w:rsid w:val="00D14ACB"/>
    <w:rsid w:val="00D167D2"/>
    <w:rsid w:val="00D31756"/>
    <w:rsid w:val="00D32983"/>
    <w:rsid w:val="00D33431"/>
    <w:rsid w:val="00D373B0"/>
    <w:rsid w:val="00D40C0D"/>
    <w:rsid w:val="00D41FD9"/>
    <w:rsid w:val="00D42320"/>
    <w:rsid w:val="00D432E0"/>
    <w:rsid w:val="00D4336B"/>
    <w:rsid w:val="00D44FB3"/>
    <w:rsid w:val="00D45CB9"/>
    <w:rsid w:val="00D4610B"/>
    <w:rsid w:val="00D4614D"/>
    <w:rsid w:val="00D47023"/>
    <w:rsid w:val="00D524C0"/>
    <w:rsid w:val="00D56DB9"/>
    <w:rsid w:val="00D56E76"/>
    <w:rsid w:val="00D63B18"/>
    <w:rsid w:val="00D705CE"/>
    <w:rsid w:val="00D70612"/>
    <w:rsid w:val="00D71498"/>
    <w:rsid w:val="00D740AA"/>
    <w:rsid w:val="00D74BBC"/>
    <w:rsid w:val="00D77708"/>
    <w:rsid w:val="00D77DF8"/>
    <w:rsid w:val="00D83072"/>
    <w:rsid w:val="00D93239"/>
    <w:rsid w:val="00DA017C"/>
    <w:rsid w:val="00DA241B"/>
    <w:rsid w:val="00DA2DC6"/>
    <w:rsid w:val="00DA47C9"/>
    <w:rsid w:val="00DA5AFA"/>
    <w:rsid w:val="00DA7341"/>
    <w:rsid w:val="00DB0F93"/>
    <w:rsid w:val="00DB120B"/>
    <w:rsid w:val="00DB4EDA"/>
    <w:rsid w:val="00DB56AC"/>
    <w:rsid w:val="00DC08CE"/>
    <w:rsid w:val="00DC286C"/>
    <w:rsid w:val="00DC32EA"/>
    <w:rsid w:val="00DC4E67"/>
    <w:rsid w:val="00DC6418"/>
    <w:rsid w:val="00DC6EC2"/>
    <w:rsid w:val="00DC78CC"/>
    <w:rsid w:val="00DD0D29"/>
    <w:rsid w:val="00DE3B5E"/>
    <w:rsid w:val="00DF05F9"/>
    <w:rsid w:val="00DF14AD"/>
    <w:rsid w:val="00DF3148"/>
    <w:rsid w:val="00E03B13"/>
    <w:rsid w:val="00E04E56"/>
    <w:rsid w:val="00E053A5"/>
    <w:rsid w:val="00E102BC"/>
    <w:rsid w:val="00E12AD3"/>
    <w:rsid w:val="00E131F6"/>
    <w:rsid w:val="00E160A8"/>
    <w:rsid w:val="00E20A14"/>
    <w:rsid w:val="00E220A3"/>
    <w:rsid w:val="00E31F2A"/>
    <w:rsid w:val="00E322B5"/>
    <w:rsid w:val="00E364C4"/>
    <w:rsid w:val="00E37D85"/>
    <w:rsid w:val="00E433B9"/>
    <w:rsid w:val="00E469D2"/>
    <w:rsid w:val="00E52991"/>
    <w:rsid w:val="00E55A28"/>
    <w:rsid w:val="00E6014D"/>
    <w:rsid w:val="00E701FD"/>
    <w:rsid w:val="00E704EB"/>
    <w:rsid w:val="00E7131B"/>
    <w:rsid w:val="00E72916"/>
    <w:rsid w:val="00E7348A"/>
    <w:rsid w:val="00E7703F"/>
    <w:rsid w:val="00E825D7"/>
    <w:rsid w:val="00E85B69"/>
    <w:rsid w:val="00E90C61"/>
    <w:rsid w:val="00E91995"/>
    <w:rsid w:val="00E921C4"/>
    <w:rsid w:val="00E92E79"/>
    <w:rsid w:val="00E94F3A"/>
    <w:rsid w:val="00E96A81"/>
    <w:rsid w:val="00EA3410"/>
    <w:rsid w:val="00EA46CA"/>
    <w:rsid w:val="00EA7BF4"/>
    <w:rsid w:val="00EB2DF2"/>
    <w:rsid w:val="00EB382D"/>
    <w:rsid w:val="00EB529A"/>
    <w:rsid w:val="00EB6C8E"/>
    <w:rsid w:val="00EB6D0B"/>
    <w:rsid w:val="00EC0B92"/>
    <w:rsid w:val="00EC4910"/>
    <w:rsid w:val="00EC4B0F"/>
    <w:rsid w:val="00EC6790"/>
    <w:rsid w:val="00EC7FFB"/>
    <w:rsid w:val="00ED15F2"/>
    <w:rsid w:val="00ED4AA4"/>
    <w:rsid w:val="00ED5588"/>
    <w:rsid w:val="00ED5CE2"/>
    <w:rsid w:val="00ED78B8"/>
    <w:rsid w:val="00EE2ECA"/>
    <w:rsid w:val="00EF047B"/>
    <w:rsid w:val="00EF2196"/>
    <w:rsid w:val="00EF232E"/>
    <w:rsid w:val="00EF3096"/>
    <w:rsid w:val="00EF3CC1"/>
    <w:rsid w:val="00EF4079"/>
    <w:rsid w:val="00EF4155"/>
    <w:rsid w:val="00EF560D"/>
    <w:rsid w:val="00EF5752"/>
    <w:rsid w:val="00EF6027"/>
    <w:rsid w:val="00EF7EC1"/>
    <w:rsid w:val="00F01682"/>
    <w:rsid w:val="00F02889"/>
    <w:rsid w:val="00F03CE9"/>
    <w:rsid w:val="00F044B5"/>
    <w:rsid w:val="00F04EB9"/>
    <w:rsid w:val="00F073D7"/>
    <w:rsid w:val="00F169CC"/>
    <w:rsid w:val="00F17389"/>
    <w:rsid w:val="00F20A51"/>
    <w:rsid w:val="00F22179"/>
    <w:rsid w:val="00F259E8"/>
    <w:rsid w:val="00F312DD"/>
    <w:rsid w:val="00F31AD6"/>
    <w:rsid w:val="00F35050"/>
    <w:rsid w:val="00F36176"/>
    <w:rsid w:val="00F371EF"/>
    <w:rsid w:val="00F37324"/>
    <w:rsid w:val="00F42B89"/>
    <w:rsid w:val="00F444CC"/>
    <w:rsid w:val="00F500E5"/>
    <w:rsid w:val="00F514E7"/>
    <w:rsid w:val="00F5641E"/>
    <w:rsid w:val="00F6018F"/>
    <w:rsid w:val="00F61CB7"/>
    <w:rsid w:val="00F63476"/>
    <w:rsid w:val="00F644BE"/>
    <w:rsid w:val="00F65076"/>
    <w:rsid w:val="00F65C42"/>
    <w:rsid w:val="00F709B2"/>
    <w:rsid w:val="00F72868"/>
    <w:rsid w:val="00F8423D"/>
    <w:rsid w:val="00F87DC5"/>
    <w:rsid w:val="00F91215"/>
    <w:rsid w:val="00F92386"/>
    <w:rsid w:val="00FA13D2"/>
    <w:rsid w:val="00FA1F17"/>
    <w:rsid w:val="00FA33E5"/>
    <w:rsid w:val="00FA413C"/>
    <w:rsid w:val="00FA5AF6"/>
    <w:rsid w:val="00FA7A0A"/>
    <w:rsid w:val="00FB029D"/>
    <w:rsid w:val="00FB0E91"/>
    <w:rsid w:val="00FB72FC"/>
    <w:rsid w:val="00FC069C"/>
    <w:rsid w:val="00FC1604"/>
    <w:rsid w:val="00FC3DF5"/>
    <w:rsid w:val="00FC3DF6"/>
    <w:rsid w:val="00FD16C4"/>
    <w:rsid w:val="00FD2389"/>
    <w:rsid w:val="00FD261F"/>
    <w:rsid w:val="00FD31DE"/>
    <w:rsid w:val="00FD5363"/>
    <w:rsid w:val="00FD738A"/>
    <w:rsid w:val="00FE185F"/>
    <w:rsid w:val="00FE25D6"/>
    <w:rsid w:val="00FE4234"/>
    <w:rsid w:val="00FE4F06"/>
    <w:rsid w:val="00FE6A6D"/>
    <w:rsid w:val="00FE713D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F8891"/>
  <w15:docId w15:val="{947C942C-96AA-4FE8-8031-0AE880686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1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B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8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8B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0E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@ashp.org" TargetMode="External"/><Relationship Id="rId3" Type="http://schemas.openxmlformats.org/officeDocument/2006/relationships/styles" Target="styles.xml"/><Relationship Id="rId7" Type="http://schemas.openxmlformats.org/officeDocument/2006/relationships/hyperlink" Target="mailto:asd@ash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d@ashp.or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sd@ash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32E58C-9C7C-4615-AB86-FEDB24E04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Society of Health-System Pharmacists</Company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bnelson</dc:creator>
  <cp:lastModifiedBy>Katrin Fulginiti</cp:lastModifiedBy>
  <cp:revision>5</cp:revision>
  <cp:lastPrinted>2012-08-30T17:02:00Z</cp:lastPrinted>
  <dcterms:created xsi:type="dcterms:W3CDTF">2023-06-06T16:12:00Z</dcterms:created>
  <dcterms:modified xsi:type="dcterms:W3CDTF">2023-06-06T16:45:00Z</dcterms:modified>
</cp:coreProperties>
</file>