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34" w:rsidRPr="00474634" w:rsidRDefault="00474634" w:rsidP="00474634">
      <w:pPr>
        <w:spacing w:line="360" w:lineRule="auto"/>
        <w:jc w:val="center"/>
        <w:rPr>
          <w:rFonts w:ascii="Calibri" w:hAnsi="Calibri"/>
          <w:b/>
          <w:sz w:val="28"/>
          <w:szCs w:val="28"/>
        </w:rPr>
      </w:pPr>
      <w:r w:rsidRPr="00474634">
        <w:rPr>
          <w:rFonts w:ascii="Calibri" w:hAnsi="Calibri"/>
          <w:b/>
          <w:sz w:val="28"/>
          <w:szCs w:val="28"/>
        </w:rPr>
        <w:t xml:space="preserve">ASHP/ACPE Accreditation Standards for Pharmacy Technician </w:t>
      </w:r>
    </w:p>
    <w:p w:rsidR="00474634" w:rsidRPr="00474634" w:rsidRDefault="00474634" w:rsidP="00474634">
      <w:pPr>
        <w:spacing w:line="360" w:lineRule="auto"/>
        <w:jc w:val="center"/>
        <w:rPr>
          <w:rFonts w:ascii="Calibri" w:hAnsi="Calibri"/>
          <w:b/>
          <w:sz w:val="28"/>
          <w:szCs w:val="28"/>
        </w:rPr>
      </w:pPr>
      <w:r w:rsidRPr="00474634">
        <w:rPr>
          <w:rFonts w:ascii="Calibri" w:hAnsi="Calibri"/>
          <w:b/>
          <w:sz w:val="28"/>
          <w:szCs w:val="28"/>
        </w:rPr>
        <w:t>Education and Training Programs</w:t>
      </w:r>
    </w:p>
    <w:p w:rsidR="00474634" w:rsidRPr="00474634" w:rsidRDefault="00474634" w:rsidP="00474634">
      <w:pPr>
        <w:spacing w:line="360" w:lineRule="auto"/>
        <w:jc w:val="center"/>
        <w:rPr>
          <w:rFonts w:ascii="Calibri" w:hAnsi="Calibri"/>
          <w:b/>
          <w:sz w:val="20"/>
          <w:szCs w:val="24"/>
        </w:rPr>
      </w:pPr>
    </w:p>
    <w:p w:rsidR="00474634" w:rsidRPr="00474634" w:rsidRDefault="00474634" w:rsidP="00474634">
      <w:pPr>
        <w:spacing w:after="225" w:line="360" w:lineRule="auto"/>
        <w:outlineLvl w:val="2"/>
        <w:rPr>
          <w:rFonts w:ascii="Calibri" w:hAnsi="Calibri"/>
          <w:b/>
          <w:szCs w:val="24"/>
        </w:rPr>
      </w:pPr>
      <w:r w:rsidRPr="00474634">
        <w:rPr>
          <w:rFonts w:ascii="Calibri" w:hAnsi="Calibri"/>
          <w:b/>
          <w:szCs w:val="24"/>
        </w:rPr>
        <w:t>PREAMBLE</w:t>
      </w:r>
    </w:p>
    <w:p w:rsidR="00474634" w:rsidRPr="00474634" w:rsidRDefault="00474634" w:rsidP="00474634">
      <w:pPr>
        <w:spacing w:after="200" w:line="360" w:lineRule="auto"/>
        <w:rPr>
          <w:rFonts w:ascii="Calibri" w:hAnsi="Calibri"/>
          <w:sz w:val="22"/>
          <w:szCs w:val="22"/>
        </w:rPr>
      </w:pPr>
      <w:r w:rsidRPr="00474634">
        <w:rPr>
          <w:rFonts w:ascii="Calibri" w:hAnsi="Calibri"/>
          <w:sz w:val="22"/>
          <w:szCs w:val="22"/>
        </w:rPr>
        <w:t>These Standards are developed to:</w:t>
      </w:r>
    </w:p>
    <w:p w:rsidR="00474634" w:rsidRPr="00474634" w:rsidRDefault="00474634" w:rsidP="004D3451">
      <w:pPr>
        <w:numPr>
          <w:ilvl w:val="0"/>
          <w:numId w:val="2"/>
        </w:numPr>
        <w:spacing w:after="200" w:line="360" w:lineRule="auto"/>
        <w:contextualSpacing/>
        <w:rPr>
          <w:rFonts w:ascii="Calibri" w:hAnsi="Calibri"/>
          <w:sz w:val="22"/>
          <w:szCs w:val="22"/>
        </w:rPr>
      </w:pPr>
      <w:r w:rsidRPr="00474634">
        <w:rPr>
          <w:rFonts w:ascii="Calibri" w:hAnsi="Calibri"/>
          <w:sz w:val="22"/>
          <w:szCs w:val="22"/>
        </w:rPr>
        <w:t xml:space="preserve">protect the public by ensuring the availability of a competent workforce; </w:t>
      </w:r>
    </w:p>
    <w:p w:rsidR="00474634" w:rsidRPr="00474634" w:rsidRDefault="00474634" w:rsidP="004D3451">
      <w:pPr>
        <w:numPr>
          <w:ilvl w:val="0"/>
          <w:numId w:val="2"/>
        </w:numPr>
        <w:spacing w:after="200" w:line="360" w:lineRule="auto"/>
        <w:contextualSpacing/>
        <w:rPr>
          <w:rFonts w:ascii="Calibri" w:hAnsi="Calibri"/>
          <w:sz w:val="22"/>
          <w:szCs w:val="22"/>
        </w:rPr>
      </w:pPr>
      <w:r w:rsidRPr="00474634">
        <w:rPr>
          <w:rFonts w:ascii="Calibri" w:hAnsi="Calibri"/>
          <w:sz w:val="22"/>
          <w:szCs w:val="22"/>
        </w:rPr>
        <w:t>describe pharmacy technician education and training program development at the Entry-level and Advanced-level;</w:t>
      </w:r>
    </w:p>
    <w:p w:rsidR="00474634" w:rsidRPr="00474634" w:rsidRDefault="00474634" w:rsidP="004D3451">
      <w:pPr>
        <w:numPr>
          <w:ilvl w:val="0"/>
          <w:numId w:val="2"/>
        </w:numPr>
        <w:spacing w:after="200" w:line="360" w:lineRule="auto"/>
        <w:contextualSpacing/>
        <w:rPr>
          <w:rFonts w:ascii="Calibri" w:hAnsi="Calibri"/>
          <w:sz w:val="22"/>
          <w:szCs w:val="22"/>
        </w:rPr>
      </w:pPr>
      <w:r w:rsidRPr="00474634">
        <w:rPr>
          <w:rFonts w:ascii="Calibri" w:hAnsi="Calibri"/>
          <w:sz w:val="22"/>
          <w:szCs w:val="22"/>
        </w:rPr>
        <w:t>provide criteria for the evaluation of new and established education and training programs; and</w:t>
      </w:r>
    </w:p>
    <w:p w:rsidR="00474634" w:rsidRPr="00474634" w:rsidRDefault="00474634" w:rsidP="004D3451">
      <w:pPr>
        <w:numPr>
          <w:ilvl w:val="0"/>
          <w:numId w:val="2"/>
        </w:numPr>
        <w:spacing w:after="200" w:line="360" w:lineRule="auto"/>
        <w:contextualSpacing/>
        <w:rPr>
          <w:rFonts w:ascii="Calibri" w:hAnsi="Calibri"/>
          <w:sz w:val="22"/>
          <w:szCs w:val="22"/>
        </w:rPr>
      </w:pPr>
      <w:r w:rsidRPr="00474634">
        <w:rPr>
          <w:rFonts w:ascii="Calibri" w:hAnsi="Calibri"/>
          <w:sz w:val="22"/>
          <w:szCs w:val="22"/>
        </w:rPr>
        <w:t>promote continuous improvement of established education and training programs.</w:t>
      </w:r>
    </w:p>
    <w:p w:rsidR="00474634" w:rsidRPr="00474634" w:rsidRDefault="00474634" w:rsidP="00474634">
      <w:pPr>
        <w:spacing w:line="360" w:lineRule="auto"/>
        <w:rPr>
          <w:rFonts w:ascii="Calibri" w:hAnsi="Calibri"/>
          <w:sz w:val="20"/>
          <w:szCs w:val="22"/>
        </w:rPr>
      </w:pPr>
    </w:p>
    <w:p w:rsidR="00474634" w:rsidRPr="00474634" w:rsidRDefault="00474634" w:rsidP="00474634">
      <w:pPr>
        <w:spacing w:after="200" w:line="360" w:lineRule="auto"/>
        <w:jc w:val="both"/>
        <w:rPr>
          <w:rFonts w:ascii="Calibri" w:hAnsi="Calibri"/>
          <w:sz w:val="22"/>
          <w:szCs w:val="22"/>
        </w:rPr>
      </w:pPr>
      <w:r w:rsidRPr="00474634">
        <w:rPr>
          <w:rFonts w:ascii="Calibri" w:hAnsi="Calibri"/>
          <w:sz w:val="22"/>
          <w:szCs w:val="22"/>
        </w:rPr>
        <w:t>The ASHP/ACPE Standards for Pharmacy Technician Education and Training (Standards) were developed with input from a broad range of constituents interested in or affected by pharmacy technician education and training. The intent is to establish a national standard for the preparation of the pharmacy technician workforce. The Standards focus on the competency expectations required of pharmacy technicians completing training programs and the assessment of those competencies by the program. The Standards also address the structural and process-related elements within training programs necessary to implement evidence-based outcome measures that document achievement of the Standards.</w:t>
      </w:r>
      <w:r w:rsidRPr="00474634">
        <w:rPr>
          <w:rFonts w:ascii="Calibri" w:hAnsi="Calibri"/>
          <w:b/>
          <w:sz w:val="22"/>
          <w:szCs w:val="22"/>
        </w:rPr>
        <w:t xml:space="preserve"> </w:t>
      </w:r>
      <w:r w:rsidRPr="00474634">
        <w:rPr>
          <w:rFonts w:ascii="Calibri" w:hAnsi="Calibri"/>
          <w:sz w:val="22"/>
          <w:szCs w:val="22"/>
        </w:rPr>
        <w:t xml:space="preserve">ASHP/ACPE expects </w:t>
      </w:r>
      <w:r w:rsidRPr="00474634">
        <w:rPr>
          <w:rFonts w:ascii="Calibri" w:hAnsi="Calibri" w:cs="Calibri"/>
          <w:sz w:val="22"/>
          <w:szCs w:val="22"/>
        </w:rPr>
        <w:t>pharmacy technician</w:t>
      </w:r>
      <w:r w:rsidRPr="00474634">
        <w:rPr>
          <w:rFonts w:ascii="Calibri" w:hAnsi="Calibri"/>
          <w:sz w:val="22"/>
          <w:szCs w:val="22"/>
        </w:rPr>
        <w:t xml:space="preserve"> </w:t>
      </w:r>
      <w:r w:rsidRPr="00474634">
        <w:rPr>
          <w:rFonts w:ascii="Calibri" w:hAnsi="Calibri" w:cs="Calibri"/>
          <w:sz w:val="22"/>
          <w:szCs w:val="22"/>
        </w:rPr>
        <w:t>education and</w:t>
      </w:r>
      <w:r w:rsidRPr="00474634">
        <w:rPr>
          <w:rFonts w:ascii="Calibri" w:hAnsi="Calibri"/>
          <w:sz w:val="22"/>
          <w:szCs w:val="22"/>
        </w:rPr>
        <w:t xml:space="preserve"> training programs to be in compliance with all elements outlined in the Standards. </w:t>
      </w:r>
    </w:p>
    <w:p w:rsidR="00474634" w:rsidRPr="00474634" w:rsidRDefault="00474634" w:rsidP="00474634">
      <w:pPr>
        <w:spacing w:after="200" w:line="360" w:lineRule="auto"/>
        <w:jc w:val="both"/>
        <w:rPr>
          <w:rFonts w:ascii="Calibri" w:hAnsi="Calibri" w:cs="Calibri"/>
          <w:sz w:val="22"/>
          <w:szCs w:val="22"/>
        </w:rPr>
      </w:pPr>
      <w:r w:rsidRPr="00474634">
        <w:rPr>
          <w:rFonts w:ascii="Calibri" w:hAnsi="Calibri" w:cs="Calibri"/>
          <w:sz w:val="22"/>
          <w:szCs w:val="22"/>
        </w:rPr>
        <w:t>ASHP (American Society of Health-System Pharmacists) has been accrediting pharmacy residencies since 1963 and pharmacy technician education and training programs since 1983 (</w:t>
      </w:r>
      <w:hyperlink r:id="rId8" w:history="1">
        <w:r w:rsidRPr="00474634">
          <w:rPr>
            <w:rFonts w:ascii="Calibri" w:hAnsi="Calibri" w:cs="Calibri"/>
            <w:color w:val="006EB7"/>
            <w:sz w:val="22"/>
            <w:szCs w:val="22"/>
          </w:rPr>
          <w:t>www.ashp.org</w:t>
        </w:r>
      </w:hyperlink>
      <w:r w:rsidRPr="00474634">
        <w:rPr>
          <w:rFonts w:ascii="Calibri" w:hAnsi="Calibri" w:cs="Calibri"/>
          <w:sz w:val="22"/>
          <w:szCs w:val="22"/>
        </w:rPr>
        <w:t xml:space="preserve">). </w:t>
      </w:r>
      <w:r w:rsidRPr="00474634">
        <w:rPr>
          <w:rFonts w:ascii="Calibri" w:hAnsi="Calibri"/>
          <w:sz w:val="22"/>
          <w:szCs w:val="22"/>
        </w:rPr>
        <w:t>The Accreditation Council for Pharmacy Education (ACPE) was established in 1932 for the accreditation of professional degree programs in pharmacy, and in 1975, its scope was broadened to include accreditation of providers of continuing pharmacy education (</w:t>
      </w:r>
      <w:hyperlink r:id="rId9" w:history="1">
        <w:r w:rsidRPr="00474634">
          <w:rPr>
            <w:rFonts w:ascii="Calibri" w:hAnsi="Calibri"/>
            <w:color w:val="006EB7"/>
            <w:sz w:val="22"/>
            <w:szCs w:val="22"/>
          </w:rPr>
          <w:t>www.acpe-accredit.org</w:t>
        </w:r>
      </w:hyperlink>
      <w:r w:rsidRPr="00474634">
        <w:rPr>
          <w:rFonts w:ascii="Calibri" w:hAnsi="Calibri"/>
          <w:sz w:val="22"/>
          <w:szCs w:val="22"/>
        </w:rPr>
        <w:t xml:space="preserve">). </w:t>
      </w:r>
      <w:r w:rsidRPr="00474634">
        <w:rPr>
          <w:rFonts w:ascii="Calibri" w:hAnsi="Calibri" w:cs="Calibri"/>
          <w:sz w:val="22"/>
          <w:szCs w:val="22"/>
        </w:rPr>
        <w:t xml:space="preserve">In 2014, a collaboration was formed between ASHP and ACPE with the goal of working together in the accreditation of pharmacy technician education and training programs.  </w:t>
      </w:r>
    </w:p>
    <w:p w:rsidR="00474634" w:rsidRPr="00474634" w:rsidRDefault="00474634" w:rsidP="00474634">
      <w:pPr>
        <w:spacing w:after="200" w:line="360" w:lineRule="auto"/>
        <w:rPr>
          <w:rFonts w:ascii="Calibri" w:hAnsi="Calibri"/>
          <w:sz w:val="22"/>
          <w:szCs w:val="22"/>
        </w:rPr>
      </w:pPr>
      <w:r w:rsidRPr="00474634">
        <w:rPr>
          <w:rFonts w:ascii="Calibri" w:hAnsi="Calibri"/>
          <w:sz w:val="22"/>
          <w:szCs w:val="22"/>
        </w:rPr>
        <w:t>Pharmacy Technician Accreditation Commission (PTAC)</w:t>
      </w:r>
    </w:p>
    <w:p w:rsidR="00474634" w:rsidRPr="00474634" w:rsidRDefault="00474634" w:rsidP="00474634">
      <w:pPr>
        <w:spacing w:after="200" w:line="360" w:lineRule="auto"/>
        <w:jc w:val="both"/>
        <w:rPr>
          <w:rFonts w:ascii="Calibri" w:hAnsi="Calibri"/>
          <w:sz w:val="22"/>
          <w:szCs w:val="22"/>
        </w:rPr>
      </w:pPr>
      <w:r w:rsidRPr="00474634">
        <w:rPr>
          <w:rFonts w:ascii="Calibri" w:hAnsi="Calibri"/>
          <w:sz w:val="22"/>
          <w:szCs w:val="22"/>
        </w:rPr>
        <w:t xml:space="preserve">The Pharmacy Technician Accreditation Commission (PTAC) is a collaboration between ASHP and ACPE to promote, assure, and advance the quality of pharmacy technician education and training programs in the United States. The responsibilities of the PTAC include recommending changes to the accreditation Standards, surveying programs for </w:t>
      </w:r>
      <w:r w:rsidRPr="00474634">
        <w:rPr>
          <w:rFonts w:ascii="Calibri" w:hAnsi="Calibri"/>
          <w:sz w:val="22"/>
          <w:szCs w:val="22"/>
        </w:rPr>
        <w:lastRenderedPageBreak/>
        <w:t xml:space="preserve">accreditation, modifying the Standards and regulations, </w:t>
      </w:r>
      <w:bookmarkStart w:id="0" w:name="_Hlk504740096"/>
      <w:r w:rsidRPr="00474634">
        <w:rPr>
          <w:rFonts w:ascii="Calibri" w:hAnsi="Calibri"/>
          <w:sz w:val="22"/>
          <w:szCs w:val="22"/>
        </w:rPr>
        <w:t xml:space="preserve">and making recommendations for accreditation of programs to the ASHP and ACPE Boards of Directors. The ASHP and ACPE Boards of Directors ratify the recommendations made by the PTAC and have the final vote for accreditation of programs and other work performed by the PTAC.  </w:t>
      </w:r>
    </w:p>
    <w:p w:rsidR="00474634" w:rsidRPr="00474634" w:rsidRDefault="00474634" w:rsidP="00474634">
      <w:pPr>
        <w:spacing w:after="200" w:line="360" w:lineRule="auto"/>
        <w:rPr>
          <w:rFonts w:ascii="Calibri" w:hAnsi="Calibri"/>
          <w:sz w:val="22"/>
          <w:szCs w:val="22"/>
        </w:rPr>
      </w:pPr>
      <w:bookmarkStart w:id="1" w:name="_Hlk504145369"/>
      <w:bookmarkEnd w:id="0"/>
      <w:r w:rsidRPr="00474634">
        <w:rPr>
          <w:rFonts w:ascii="Calibri" w:hAnsi="Calibri"/>
          <w:bCs/>
          <w:sz w:val="22"/>
          <w:szCs w:val="22"/>
        </w:rPr>
        <w:t>Revision of Standards: Summary of Changes</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 xml:space="preserve">Entry-level and Advanced-level pharmacy technician education and training standards have replaced the previous concept of one level of pharmacy technician education and training. </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Programs can choose to offer an Entry-level, an Advanced-level, or a combination of Entry-level and Advanced-level pharmacy technician education and training programs.</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All students need to complete an Entry-level program to pursue Advanced-level education and training or can complete a program that prepares for both levels as a continuous program.</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 xml:space="preserve">Standards have been reorganized into three sections with the competency expectations being moved to the forefront.  </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 xml:space="preserve">The Standards have been restructured into 15 standards with key elements of each standard that need to be met. </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 xml:space="preserve">For some of the Standards, the key elements are broken into Entry-level and Advanced-level.  </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 xml:space="preserve">These Standards no longer include the words “must” and “should”. The Standards are declarative statements of expectation. </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Minimum hour requirements have been edited to reflect education and training needs for Entry-level and Advanced-level competencies.</w:t>
      </w:r>
    </w:p>
    <w:p w:rsidR="00474634" w:rsidRPr="00474634" w:rsidRDefault="00474634" w:rsidP="004D3451">
      <w:pPr>
        <w:numPr>
          <w:ilvl w:val="0"/>
          <w:numId w:val="3"/>
        </w:numPr>
        <w:tabs>
          <w:tab w:val="num" w:pos="1080"/>
        </w:tabs>
        <w:spacing w:after="200" w:line="360" w:lineRule="auto"/>
        <w:ind w:left="1080"/>
        <w:contextualSpacing/>
        <w:jc w:val="both"/>
        <w:rPr>
          <w:rFonts w:ascii="Calibri" w:hAnsi="Calibri"/>
          <w:sz w:val="22"/>
          <w:szCs w:val="22"/>
        </w:rPr>
      </w:pPr>
      <w:r w:rsidRPr="00474634">
        <w:rPr>
          <w:rFonts w:ascii="Calibri" w:hAnsi="Calibri"/>
          <w:sz w:val="22"/>
          <w:szCs w:val="22"/>
        </w:rPr>
        <w:t>More emphasis on collaborative behaviors and workflow with pharmacist and health care staff</w:t>
      </w:r>
      <w:bookmarkEnd w:id="1"/>
      <w:r w:rsidRPr="00474634">
        <w:rPr>
          <w:rFonts w:ascii="Calibri" w:hAnsi="Calibri"/>
          <w:sz w:val="22"/>
          <w:szCs w:val="22"/>
        </w:rPr>
        <w:t>.</w:t>
      </w:r>
    </w:p>
    <w:p w:rsidR="00474634" w:rsidRPr="00474634" w:rsidRDefault="00474634" w:rsidP="00474634">
      <w:pPr>
        <w:spacing w:after="200" w:line="360" w:lineRule="auto"/>
        <w:rPr>
          <w:rFonts w:ascii="Calibri" w:hAnsi="Calibri"/>
          <w:b/>
          <w:szCs w:val="24"/>
        </w:rPr>
      </w:pPr>
      <w:r w:rsidRPr="00474634">
        <w:rPr>
          <w:rFonts w:ascii="Calibri" w:hAnsi="Calibri"/>
          <w:b/>
          <w:szCs w:val="24"/>
        </w:rPr>
        <w:t xml:space="preserve">SECTION I: </w:t>
      </w:r>
      <w:r w:rsidRPr="00474634">
        <w:rPr>
          <w:rFonts w:ascii="Calibri" w:hAnsi="Calibri" w:cs="Arial"/>
          <w:b/>
          <w:bCs/>
          <w:sz w:val="22"/>
          <w:szCs w:val="22"/>
        </w:rPr>
        <w:t>COMPETENCY EXPECTATIONS</w:t>
      </w:r>
    </w:p>
    <w:p w:rsidR="00474634" w:rsidRPr="00474634" w:rsidRDefault="00474634" w:rsidP="00474634">
      <w:pPr>
        <w:spacing w:before="150" w:after="150" w:line="360" w:lineRule="auto"/>
        <w:jc w:val="both"/>
        <w:rPr>
          <w:rFonts w:ascii="Calibri" w:hAnsi="Calibri" w:cs="Arial"/>
          <w:sz w:val="22"/>
          <w:szCs w:val="22"/>
        </w:rPr>
      </w:pPr>
      <w:r w:rsidRPr="00474634">
        <w:rPr>
          <w:rFonts w:ascii="Calibri" w:hAnsi="Calibri" w:cs="Arial"/>
          <w:sz w:val="22"/>
          <w:szCs w:val="22"/>
        </w:rPr>
        <w:t xml:space="preserve">The education and training program develops the competencies that reflect current and future pharmacy technician functions and responsibilities at the Entry-level and the Advanced-level. </w:t>
      </w:r>
    </w:p>
    <w:p w:rsidR="00474634" w:rsidRPr="00474634" w:rsidRDefault="00474634" w:rsidP="00474634">
      <w:pPr>
        <w:spacing w:before="150" w:after="150" w:line="360" w:lineRule="auto"/>
        <w:jc w:val="both"/>
        <w:rPr>
          <w:rFonts w:ascii="Calibri" w:hAnsi="Calibri" w:cs="Arial"/>
          <w:sz w:val="22"/>
          <w:szCs w:val="22"/>
        </w:rPr>
      </w:pPr>
      <w:r w:rsidRPr="00474634">
        <w:rPr>
          <w:rFonts w:ascii="Calibri" w:hAnsi="Calibri" w:cs="Arial"/>
          <w:sz w:val="22"/>
          <w:szCs w:val="22"/>
        </w:rPr>
        <w:t xml:space="preserve">To educate at the Advanced-level, the education and training program will prepare students to achieve both Entry-level and Advanced-level knowledge, skills, behaviors, and abilities.  </w:t>
      </w:r>
    </w:p>
    <w:p w:rsidR="00474634" w:rsidRPr="00474634" w:rsidRDefault="00474634" w:rsidP="00474634">
      <w:pPr>
        <w:spacing w:before="150" w:after="150" w:line="360" w:lineRule="auto"/>
        <w:jc w:val="both"/>
        <w:rPr>
          <w:rFonts w:ascii="Calibri" w:hAnsi="Calibri" w:cs="Arial"/>
          <w:sz w:val="22"/>
          <w:szCs w:val="22"/>
        </w:rPr>
      </w:pPr>
      <w:r w:rsidRPr="00474634">
        <w:rPr>
          <w:rFonts w:ascii="Calibri" w:hAnsi="Calibri" w:cs="Arial"/>
          <w:sz w:val="22"/>
          <w:szCs w:val="22"/>
        </w:rPr>
        <w:t>The program prepares students for practice as Entry-level pharmacy technicians in a variety of contemporary settings (e.g., community, hospital, home care, long-term care) and has students acquire knowledge, skills, behaviors, and abilities needed for such practice.</w:t>
      </w:r>
    </w:p>
    <w:p w:rsidR="00474634" w:rsidRPr="00474634" w:rsidRDefault="00474634" w:rsidP="00474634">
      <w:pPr>
        <w:spacing w:after="225" w:line="360" w:lineRule="auto"/>
        <w:jc w:val="both"/>
        <w:outlineLvl w:val="2"/>
        <w:rPr>
          <w:rFonts w:ascii="Calibri" w:hAnsi="Calibri"/>
          <w:b/>
          <w:szCs w:val="24"/>
        </w:rPr>
      </w:pPr>
      <w:r w:rsidRPr="00474634">
        <w:rPr>
          <w:rFonts w:ascii="Calibri" w:hAnsi="Calibri" w:cs="Arial"/>
          <w:sz w:val="22"/>
          <w:szCs w:val="22"/>
        </w:rPr>
        <w:t xml:space="preserve">The program prepares students for practice as Advanced-level pharmacy technicians, in a broad range of advanced roles in a variety of contemporary settings (e.g., community, hospital, home care, long-term care) and has students acquire </w:t>
      </w:r>
      <w:r w:rsidRPr="00474634">
        <w:rPr>
          <w:rFonts w:ascii="Calibri" w:hAnsi="Calibri" w:cs="Arial"/>
          <w:sz w:val="22"/>
          <w:szCs w:val="22"/>
        </w:rPr>
        <w:lastRenderedPageBreak/>
        <w:t xml:space="preserve">additional knowledge, skills, behaviors, and abilities beyond those of the Entry-level pharmacy technician, needed for such advanced practice. </w:t>
      </w:r>
    </w:p>
    <w:p w:rsidR="00007730" w:rsidRPr="00474634" w:rsidRDefault="00007730" w:rsidP="004D3451">
      <w:pPr>
        <w:pStyle w:val="ListParagraph"/>
        <w:numPr>
          <w:ilvl w:val="0"/>
          <w:numId w:val="4"/>
        </w:numPr>
        <w:tabs>
          <w:tab w:val="left" w:pos="-1209"/>
          <w:tab w:val="left" w:pos="-720"/>
          <w:tab w:val="left" w:pos="0"/>
          <w:tab w:val="left" w:pos="360"/>
          <w:tab w:val="left" w:pos="720"/>
          <w:tab w:val="left" w:pos="2160"/>
        </w:tabs>
        <w:rPr>
          <w:rFonts w:asciiTheme="minorHAnsi" w:hAnsiTheme="minorHAnsi"/>
          <w:sz w:val="22"/>
          <w:szCs w:val="22"/>
        </w:rPr>
        <w:sectPr w:rsidR="00007730" w:rsidRPr="00474634" w:rsidSect="00007730">
          <w:footerReference w:type="even" r:id="rId10"/>
          <w:footerReference w:type="default" r:id="rId11"/>
          <w:headerReference w:type="first" r:id="rId12"/>
          <w:pgSz w:w="12240" w:h="15840" w:code="1"/>
          <w:pgMar w:top="1152" w:right="720" w:bottom="1152" w:left="720" w:header="432" w:footer="576" w:gutter="0"/>
          <w:paperSrc w:first="15" w:other="15"/>
          <w:cols w:space="720"/>
          <w:titlePg/>
        </w:sectPr>
      </w:pPr>
    </w:p>
    <w:p w:rsidR="00007730" w:rsidRPr="00007730" w:rsidRDefault="00007730" w:rsidP="00007730">
      <w:pPr>
        <w:jc w:val="center"/>
        <w:rPr>
          <w:rFonts w:asciiTheme="minorHAnsi" w:hAnsiTheme="minorHAnsi"/>
          <w:b/>
          <w:sz w:val="22"/>
          <w:szCs w:val="22"/>
        </w:rPr>
      </w:pPr>
      <w:r w:rsidRPr="00007730">
        <w:rPr>
          <w:rFonts w:asciiTheme="minorHAnsi" w:hAnsiTheme="minorHAnsi"/>
          <w:b/>
          <w:sz w:val="22"/>
          <w:szCs w:val="22"/>
        </w:rPr>
        <w:lastRenderedPageBreak/>
        <w:t>PRE-SURVEY QUESTIONNAIRE AND SELF-ASSESSMENT CHECKLIST</w:t>
      </w:r>
    </w:p>
    <w:p w:rsidR="00B15B42" w:rsidRPr="00007730" w:rsidRDefault="00007730" w:rsidP="00007730">
      <w:pPr>
        <w:jc w:val="center"/>
        <w:rPr>
          <w:rFonts w:asciiTheme="minorHAnsi" w:hAnsiTheme="minorHAnsi"/>
          <w:sz w:val="22"/>
          <w:szCs w:val="22"/>
        </w:rPr>
      </w:pPr>
      <w:r w:rsidRPr="00007730">
        <w:rPr>
          <w:rFonts w:asciiTheme="minorHAnsi" w:hAnsiTheme="minorHAnsi"/>
          <w:b/>
          <w:sz w:val="22"/>
          <w:szCs w:val="22"/>
        </w:rPr>
        <w:t>FOR ACCREDITATION OF A PHARMACY TECHNICIAN EDUCATION AND TRAINING PROGRAM</w:t>
      </w:r>
    </w:p>
    <w:p w:rsidR="00B15B42" w:rsidRPr="00007730" w:rsidRDefault="00CD48F1" w:rsidP="00B15B42">
      <w:pPr>
        <w:rPr>
          <w:rFonts w:asciiTheme="minorHAnsi" w:hAnsiTheme="minorHAnsi"/>
          <w:sz w:val="22"/>
          <w:szCs w:val="22"/>
        </w:rPr>
      </w:pPr>
      <w:r w:rsidRPr="00007730">
        <w:rPr>
          <w:rFonts w:asciiTheme="minorHAnsi" w:hAnsiTheme="minorHAnsi"/>
          <w:noProof/>
          <w:sz w:val="22"/>
          <w:szCs w:val="22"/>
        </w:rPr>
        <mc:AlternateContent>
          <mc:Choice Requires="wps">
            <w:drawing>
              <wp:anchor distT="0" distB="0" distL="114300" distR="114300" simplePos="0" relativeHeight="251657728" behindDoc="0" locked="0" layoutInCell="0" allowOverlap="1" wp14:anchorId="13B2A03F" wp14:editId="46BA4F74">
                <wp:simplePos x="0" y="0"/>
                <wp:positionH relativeFrom="column">
                  <wp:posOffset>-69011</wp:posOffset>
                </wp:positionH>
                <wp:positionV relativeFrom="paragraph">
                  <wp:posOffset>81699</wp:posOffset>
                </wp:positionV>
                <wp:extent cx="6564702" cy="25879"/>
                <wp:effectExtent l="19050" t="19050" r="26670" b="31750"/>
                <wp:wrapNone/>
                <wp:docPr id="5"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702" cy="2587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EACE2" id="Line 10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6.45pt" to="51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3cGgIAADA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YI0Va&#10;GNFWKI6ydDQOzemMK8BnpXY2lEfP6tVsNf3ukNKrhqgDjyTfLgYisxCRPISEjTOQYt990Qx8yNHr&#10;2KlzbdsACT1A5ziQy30g/OwRhcPJeJJP0xFGFO5G49l0HjOQ4hZsrPOfuW5RMEosgXoEJ6et84EM&#10;KW4uIZfSGyFlnLlUqCvx0yxL0xjhtBQs3AY/Zw/7lbToRIJs4tcnfnCz+qhYRGs4Yeve9kTIqw3Z&#10;pQp4UA/w6a2rLn7M0/l6tp7lg3w0WQ/ytKoGnzarfDDZZNNx9VStVlX2M1DL8qIRjHEV2N00muV/&#10;p4H+tVzVdVfpvQ/JI3psGJC9/SPpONAww6sa9ppddvY2aJBldO6fUND9+z3Y7x/68hcAAAD//wMA&#10;UEsDBBQABgAIAAAAIQDLIA0H2gAAAAoBAAAPAAAAZHJzL2Rvd25yZXYueG1sTI/BTsMwEETvSPyD&#10;tUjcWjsBQRviVAiJGxxo+QA3XuK09jqK3Tbw9WxOcNpZzWj2bb2ZghdnHFMfSUOxVCCQ2mh76jR8&#10;7l4XKxApG7LGR0IN35hg01xf1aay8UIfeN7mTnAJpcpocDkPlZSpdRhMWsYBib2vOAaTeR07aUdz&#10;4fLgZanUgwymJ77gzIAvDtvj9hQ0vN0X63cl3XC3st7Iw0+b/Ji0vr2Znp9AZJzyXxhmfEaHhpn2&#10;8UQ2Ca9hUag1R9koec4BVc5qz+pRgWxq+f+F5hcAAP//AwBQSwECLQAUAAYACAAAACEAtoM4kv4A&#10;AADhAQAAEwAAAAAAAAAAAAAAAAAAAAAAW0NvbnRlbnRfVHlwZXNdLnhtbFBLAQItABQABgAIAAAA&#10;IQA4/SH/1gAAAJQBAAALAAAAAAAAAAAAAAAAAC8BAABfcmVscy8ucmVsc1BLAQItABQABgAIAAAA&#10;IQB6yE3cGgIAADAEAAAOAAAAAAAAAAAAAAAAAC4CAABkcnMvZTJvRG9jLnhtbFBLAQItABQABgAI&#10;AAAAIQDLIA0H2gAAAAoBAAAPAAAAAAAAAAAAAAAAAHQEAABkcnMvZG93bnJldi54bWxQSwUGAAAA&#10;AAQABADzAAAAewUAAAAA&#10;" o:allowincell="f" strokeweight="3pt"/>
            </w:pict>
          </mc:Fallback>
        </mc:AlternateContent>
      </w:r>
    </w:p>
    <w:p w:rsidR="00B15B42" w:rsidRPr="00007730" w:rsidRDefault="001516E3" w:rsidP="00B15B42">
      <w:pPr>
        <w:rPr>
          <w:rFonts w:asciiTheme="minorHAnsi" w:hAnsiTheme="minorHAnsi"/>
          <w:sz w:val="22"/>
          <w:szCs w:val="22"/>
        </w:rPr>
      </w:pPr>
      <w:r w:rsidRPr="00007730">
        <w:rPr>
          <w:rFonts w:asciiTheme="minorHAnsi" w:hAnsiTheme="minorHAnsi"/>
          <w:noProof/>
          <w:sz w:val="22"/>
          <w:szCs w:val="22"/>
        </w:rPr>
        <mc:AlternateContent>
          <mc:Choice Requires="wps">
            <w:drawing>
              <wp:anchor distT="0" distB="0" distL="114300" distR="114300" simplePos="0" relativeHeight="251656704" behindDoc="0" locked="0" layoutInCell="0" allowOverlap="1" wp14:anchorId="7486E250" wp14:editId="75A51AB5">
                <wp:simplePos x="0" y="0"/>
                <wp:positionH relativeFrom="column">
                  <wp:posOffset>0</wp:posOffset>
                </wp:positionH>
                <wp:positionV relativeFrom="paragraph">
                  <wp:posOffset>121920</wp:posOffset>
                </wp:positionV>
                <wp:extent cx="0" cy="0"/>
                <wp:effectExtent l="0" t="0" r="0" b="0"/>
                <wp:wrapNone/>
                <wp:docPr id="4" name="Line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1B864" id="Line 10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JJDgIAACU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WTvLQnM64AnzWam9DefSiXsxO0+8OKb1uiDrySPL1aiAyCxHJm5CwcQZSHLovmoEPOXkd&#10;O3WpbRsgoQfoEgdyvQ+EXzyi/SEdThNSDCHGOv+Z6xYFo8QSCEdIct45HyiQYnAJGZTeCinjpKVC&#10;XYkX08k0BjgtBQuXwc3Z42EtLTqToJX4xXrg5tHN6pNiEazhhG1utidC9jYklyrgQRFA52b1Yvix&#10;SBeb+Waej/LJbDPK06oafdqu89Fsm32cVh+q9brKfgZqWV40gjGuArtBmFn+d4O/PZFeUndp3tuQ&#10;vEWP/QKywz+SjlMMg+slcNDsurfDdEGL0fn2boLYH/dgP77u1S8AAAD//wMAUEsDBBQABgAIAAAA&#10;IQAzb8Df1gAAAAMBAAAPAAAAZHJzL2Rvd25yZXYueG1sTI/BTsMwDIbvk3iHyEhcJpbSSROUphMC&#10;euPCAHF1G9NWNE7XZFvZ02PEYTt+/q3fn/P15Hq1pzF0ng3cLBJQxLW3HTcG3t/K61tQISJb7D2T&#10;gR8KsC4uZjlm1h/4lfab2Cgp4ZChgTbGIdM61C05DAs/EEv25UeHUXBstB3xIOWu12mSrLTDjuVC&#10;iwM9tlR/b3bOQCg/aFse5/U8+Vw2ntLt08szGnN1OT3cg4o0xdMy/OmLOhTiVPkd26B6A/JIlOld&#10;CkpSoeqfdJHrc/fiFwAA//8DAFBLAQItABQABgAIAAAAIQC2gziS/gAAAOEBAAATAAAAAAAAAAAA&#10;AAAAAAAAAABbQ29udGVudF9UeXBlc10ueG1sUEsBAi0AFAAGAAgAAAAhADj9If/WAAAAlAEAAAsA&#10;AAAAAAAAAAAAAAAALwEAAF9yZWxzLy5yZWxzUEsBAi0AFAAGAAgAAAAhAAfK8kkOAgAAJQQAAA4A&#10;AAAAAAAAAAAAAAAALgIAAGRycy9lMm9Eb2MueG1sUEsBAi0AFAAGAAgAAAAhADNvwN/WAAAAAwEA&#10;AA8AAAAAAAAAAAAAAAAAaAQAAGRycy9kb3ducmV2LnhtbFBLBQYAAAAABAAEAPMAAABrBQAAAAA=&#10;" o:allowincell="f"/>
            </w:pict>
          </mc:Fallback>
        </mc:AlternateContent>
      </w:r>
    </w:p>
    <w:tbl>
      <w:tblPr>
        <w:tblStyle w:val="TableGrid"/>
        <w:tblW w:w="10188" w:type="dxa"/>
        <w:tblLook w:val="01E0" w:firstRow="1" w:lastRow="1" w:firstColumn="1" w:lastColumn="1" w:noHBand="0" w:noVBand="0"/>
      </w:tblPr>
      <w:tblGrid>
        <w:gridCol w:w="4355"/>
        <w:gridCol w:w="5833"/>
      </w:tblGrid>
      <w:tr w:rsidR="00EB0D7E" w:rsidRPr="00007730" w:rsidTr="00EC24AF">
        <w:tc>
          <w:tcPr>
            <w:tcW w:w="10188" w:type="dxa"/>
            <w:gridSpan w:val="2"/>
            <w:tcBorders>
              <w:top w:val="nil"/>
              <w:left w:val="nil"/>
              <w:bottom w:val="nil"/>
              <w:right w:val="nil"/>
            </w:tcBorders>
          </w:tcPr>
          <w:p w:rsidR="00EB0D7E" w:rsidRPr="00007730" w:rsidRDefault="00EB0D7E" w:rsidP="00EB0D7E">
            <w:pPr>
              <w:rPr>
                <w:rFonts w:asciiTheme="minorHAnsi" w:hAnsiTheme="minorHAnsi"/>
                <w:sz w:val="22"/>
                <w:szCs w:val="22"/>
                <w:u w:val="single"/>
              </w:rPr>
            </w:pPr>
            <w:r w:rsidRPr="00007730">
              <w:rPr>
                <w:rFonts w:asciiTheme="minorHAnsi" w:hAnsiTheme="minorHAnsi"/>
                <w:sz w:val="22"/>
                <w:szCs w:val="22"/>
              </w:rPr>
              <w:t xml:space="preserve">Date Submitted: </w:t>
            </w:r>
            <w:r w:rsidRPr="00007730">
              <w:rPr>
                <w:rFonts w:asciiTheme="minorHAnsi" w:hAnsiTheme="minorHAnsi"/>
                <w:sz w:val="22"/>
                <w:szCs w:val="22"/>
                <w:u w:val="single"/>
              </w:rPr>
              <w:t>___________________________</w:t>
            </w:r>
          </w:p>
        </w:tc>
      </w:tr>
      <w:tr w:rsidR="00EB0D7E" w:rsidRPr="00007730" w:rsidTr="00EC24AF">
        <w:tc>
          <w:tcPr>
            <w:tcW w:w="10188" w:type="dxa"/>
            <w:gridSpan w:val="2"/>
            <w:tcBorders>
              <w:top w:val="nil"/>
              <w:left w:val="nil"/>
              <w:bottom w:val="nil"/>
              <w:right w:val="nil"/>
            </w:tcBorders>
          </w:tcPr>
          <w:p w:rsidR="00EB0D7E" w:rsidRPr="00B478C2" w:rsidRDefault="00EB0D7E" w:rsidP="00EB0D7E">
            <w:pPr>
              <w:rPr>
                <w:rFonts w:ascii="Calibri" w:hAnsi="Calibri"/>
                <w:sz w:val="22"/>
                <w:szCs w:val="22"/>
              </w:rPr>
            </w:pPr>
          </w:p>
        </w:tc>
      </w:tr>
      <w:tr w:rsidR="00EB0D7E" w:rsidRPr="00007730" w:rsidTr="00EC24AF">
        <w:tc>
          <w:tcPr>
            <w:tcW w:w="10188" w:type="dxa"/>
            <w:gridSpan w:val="2"/>
            <w:tcBorders>
              <w:top w:val="nil"/>
              <w:left w:val="nil"/>
              <w:bottom w:val="nil"/>
              <w:right w:val="nil"/>
            </w:tcBorders>
          </w:tcPr>
          <w:p w:rsidR="00EB0D7E" w:rsidRPr="00007730" w:rsidRDefault="00EB0D7E" w:rsidP="00EB0D7E">
            <w:pPr>
              <w:rPr>
                <w:rFonts w:asciiTheme="minorHAnsi" w:hAnsiTheme="minorHAnsi"/>
                <w:sz w:val="22"/>
                <w:szCs w:val="22"/>
              </w:rPr>
            </w:pPr>
            <w:r w:rsidRPr="00B478C2">
              <w:rPr>
                <w:rFonts w:ascii="Calibri" w:hAnsi="Calibri"/>
                <w:sz w:val="22"/>
                <w:szCs w:val="22"/>
              </w:rPr>
              <w:t>Name of Training Site</w:t>
            </w:r>
            <w:r w:rsidRPr="00007730">
              <w:rPr>
                <w:rFonts w:asciiTheme="minorHAnsi" w:hAnsiTheme="minorHAnsi"/>
                <w:sz w:val="22"/>
                <w:szCs w:val="22"/>
              </w:rPr>
              <w:t>:____________________________________________________________</w:t>
            </w:r>
          </w:p>
        </w:tc>
      </w:tr>
      <w:tr w:rsidR="00EB0D7E" w:rsidRPr="00007730" w:rsidTr="00EC24AF">
        <w:tc>
          <w:tcPr>
            <w:tcW w:w="10188" w:type="dxa"/>
            <w:gridSpan w:val="2"/>
            <w:tcBorders>
              <w:top w:val="nil"/>
              <w:left w:val="nil"/>
              <w:bottom w:val="nil"/>
              <w:right w:val="nil"/>
            </w:tcBorders>
          </w:tcPr>
          <w:p w:rsidR="00EB0D7E" w:rsidRPr="00007730" w:rsidRDefault="00EB0D7E" w:rsidP="00364857">
            <w:pPr>
              <w:rPr>
                <w:rFonts w:asciiTheme="minorHAnsi" w:hAnsiTheme="minorHAnsi"/>
                <w:sz w:val="22"/>
                <w:szCs w:val="22"/>
              </w:rPr>
            </w:pPr>
          </w:p>
        </w:tc>
      </w:tr>
      <w:tr w:rsidR="00EB0D7E" w:rsidRPr="00007730" w:rsidTr="00EC24AF">
        <w:tc>
          <w:tcPr>
            <w:tcW w:w="10188" w:type="dxa"/>
            <w:gridSpan w:val="2"/>
            <w:tcBorders>
              <w:top w:val="nil"/>
              <w:left w:val="nil"/>
              <w:bottom w:val="nil"/>
              <w:right w:val="nil"/>
            </w:tcBorders>
          </w:tcPr>
          <w:p w:rsidR="00EB0D7E" w:rsidRPr="00007730" w:rsidRDefault="00EB0D7E" w:rsidP="00EB0D7E">
            <w:pPr>
              <w:rPr>
                <w:rFonts w:asciiTheme="minorHAnsi" w:hAnsiTheme="minorHAnsi"/>
                <w:sz w:val="22"/>
                <w:szCs w:val="22"/>
              </w:rPr>
            </w:pPr>
            <w:r w:rsidRPr="00007730">
              <w:rPr>
                <w:rFonts w:asciiTheme="minorHAnsi" w:hAnsiTheme="minorHAnsi"/>
                <w:sz w:val="22"/>
                <w:szCs w:val="22"/>
              </w:rPr>
              <w:t>City, State, Zip Code:_____________________________________________________________</w:t>
            </w:r>
          </w:p>
        </w:tc>
      </w:tr>
      <w:tr w:rsidR="00EB0D7E" w:rsidRPr="00007730" w:rsidTr="00EC24AF">
        <w:tc>
          <w:tcPr>
            <w:tcW w:w="4355" w:type="dxa"/>
            <w:tcBorders>
              <w:top w:val="nil"/>
              <w:left w:val="nil"/>
              <w:bottom w:val="nil"/>
              <w:right w:val="nil"/>
            </w:tcBorders>
          </w:tcPr>
          <w:p w:rsidR="00EB0D7E" w:rsidRPr="00007730" w:rsidRDefault="00EB0D7E" w:rsidP="00364857">
            <w:pPr>
              <w:rPr>
                <w:rFonts w:asciiTheme="minorHAnsi" w:hAnsiTheme="minorHAnsi"/>
                <w:sz w:val="22"/>
                <w:szCs w:val="22"/>
              </w:rPr>
            </w:pPr>
          </w:p>
        </w:tc>
        <w:tc>
          <w:tcPr>
            <w:tcW w:w="5833" w:type="dxa"/>
            <w:tcBorders>
              <w:top w:val="nil"/>
              <w:left w:val="nil"/>
              <w:bottom w:val="nil"/>
              <w:right w:val="nil"/>
            </w:tcBorders>
          </w:tcPr>
          <w:p w:rsidR="00EB0D7E" w:rsidRPr="00007730" w:rsidRDefault="00EB0D7E" w:rsidP="00364857">
            <w:pPr>
              <w:rPr>
                <w:rFonts w:asciiTheme="minorHAnsi" w:hAnsiTheme="minorHAnsi"/>
                <w:sz w:val="22"/>
                <w:szCs w:val="22"/>
              </w:rPr>
            </w:pPr>
          </w:p>
        </w:tc>
      </w:tr>
      <w:tr w:rsidR="00EB0D7E" w:rsidRPr="00007730" w:rsidTr="00EC24AF">
        <w:tc>
          <w:tcPr>
            <w:tcW w:w="4355" w:type="dxa"/>
            <w:tcBorders>
              <w:top w:val="nil"/>
              <w:left w:val="nil"/>
              <w:bottom w:val="nil"/>
              <w:right w:val="nil"/>
            </w:tcBorders>
          </w:tcPr>
          <w:p w:rsidR="00EB0D7E" w:rsidRPr="00007730" w:rsidRDefault="00EB0D7E" w:rsidP="00EB0D7E">
            <w:pPr>
              <w:rPr>
                <w:rFonts w:asciiTheme="minorHAnsi" w:hAnsiTheme="minorHAnsi"/>
                <w:sz w:val="22"/>
                <w:szCs w:val="22"/>
              </w:rPr>
            </w:pPr>
            <w:r w:rsidRPr="00B478C2">
              <w:rPr>
                <w:rFonts w:ascii="Calibri" w:hAnsi="Calibri"/>
                <w:sz w:val="22"/>
                <w:szCs w:val="22"/>
              </w:rPr>
              <w:t>School Administrator</w:t>
            </w:r>
            <w:r w:rsidRPr="00007730">
              <w:rPr>
                <w:rFonts w:asciiTheme="minorHAnsi" w:hAnsiTheme="minorHAnsi"/>
                <w:sz w:val="22"/>
                <w:szCs w:val="22"/>
              </w:rPr>
              <w:t>:___________________</w:t>
            </w:r>
          </w:p>
        </w:tc>
        <w:tc>
          <w:tcPr>
            <w:tcW w:w="5833" w:type="dxa"/>
            <w:tcBorders>
              <w:top w:val="nil"/>
              <w:left w:val="nil"/>
              <w:bottom w:val="nil"/>
              <w:right w:val="nil"/>
            </w:tcBorders>
          </w:tcPr>
          <w:p w:rsidR="00EB0D7E" w:rsidRPr="00007730" w:rsidRDefault="00EB0D7E" w:rsidP="00EB0D7E">
            <w:pPr>
              <w:rPr>
                <w:rFonts w:asciiTheme="minorHAnsi" w:hAnsiTheme="minorHAnsi"/>
                <w:sz w:val="22"/>
                <w:szCs w:val="22"/>
              </w:rPr>
            </w:pPr>
            <w:r w:rsidRPr="00007730">
              <w:rPr>
                <w:rFonts w:asciiTheme="minorHAnsi" w:hAnsiTheme="minorHAnsi"/>
                <w:sz w:val="22"/>
                <w:szCs w:val="22"/>
              </w:rPr>
              <w:t>Telephone Number:______________________</w:t>
            </w:r>
          </w:p>
        </w:tc>
      </w:tr>
      <w:tr w:rsidR="00EB0D7E" w:rsidRPr="00007730" w:rsidTr="00EC24AF">
        <w:tc>
          <w:tcPr>
            <w:tcW w:w="4355" w:type="dxa"/>
            <w:tcBorders>
              <w:top w:val="nil"/>
              <w:left w:val="nil"/>
              <w:bottom w:val="nil"/>
              <w:right w:val="nil"/>
            </w:tcBorders>
          </w:tcPr>
          <w:p w:rsidR="00EB0D7E" w:rsidRPr="00007730" w:rsidRDefault="00EB0D7E" w:rsidP="00364857">
            <w:pPr>
              <w:rPr>
                <w:rFonts w:asciiTheme="minorHAnsi" w:hAnsiTheme="minorHAnsi"/>
                <w:sz w:val="22"/>
                <w:szCs w:val="22"/>
              </w:rPr>
            </w:pPr>
          </w:p>
        </w:tc>
        <w:tc>
          <w:tcPr>
            <w:tcW w:w="5833" w:type="dxa"/>
            <w:tcBorders>
              <w:top w:val="nil"/>
              <w:left w:val="nil"/>
              <w:bottom w:val="nil"/>
              <w:right w:val="nil"/>
            </w:tcBorders>
          </w:tcPr>
          <w:p w:rsidR="00EB0D7E" w:rsidRPr="00007730" w:rsidRDefault="00EB0D7E" w:rsidP="00364857">
            <w:pPr>
              <w:rPr>
                <w:rFonts w:asciiTheme="minorHAnsi" w:hAnsiTheme="minorHAnsi"/>
                <w:sz w:val="22"/>
                <w:szCs w:val="22"/>
              </w:rPr>
            </w:pPr>
          </w:p>
        </w:tc>
      </w:tr>
      <w:tr w:rsidR="00EB0D7E" w:rsidRPr="00007730" w:rsidTr="00EC24AF">
        <w:tc>
          <w:tcPr>
            <w:tcW w:w="4355" w:type="dxa"/>
            <w:tcBorders>
              <w:top w:val="nil"/>
              <w:left w:val="nil"/>
              <w:bottom w:val="nil"/>
              <w:right w:val="nil"/>
            </w:tcBorders>
          </w:tcPr>
          <w:p w:rsidR="00EB0D7E" w:rsidRPr="00007730" w:rsidRDefault="00EB0D7E" w:rsidP="00364857">
            <w:pPr>
              <w:rPr>
                <w:rFonts w:asciiTheme="minorHAnsi" w:hAnsiTheme="minorHAnsi"/>
                <w:sz w:val="22"/>
                <w:szCs w:val="22"/>
              </w:rPr>
            </w:pPr>
          </w:p>
        </w:tc>
        <w:tc>
          <w:tcPr>
            <w:tcW w:w="5833" w:type="dxa"/>
            <w:tcBorders>
              <w:top w:val="nil"/>
              <w:left w:val="nil"/>
              <w:bottom w:val="nil"/>
              <w:right w:val="nil"/>
            </w:tcBorders>
          </w:tcPr>
          <w:p w:rsidR="00EB0D7E" w:rsidRPr="00007730" w:rsidRDefault="00EB0D7E" w:rsidP="00EB0D7E">
            <w:pPr>
              <w:rPr>
                <w:rFonts w:asciiTheme="minorHAnsi" w:hAnsiTheme="minorHAnsi"/>
                <w:sz w:val="22"/>
                <w:szCs w:val="22"/>
              </w:rPr>
            </w:pPr>
            <w:r w:rsidRPr="00007730">
              <w:rPr>
                <w:rFonts w:asciiTheme="minorHAnsi" w:hAnsiTheme="minorHAnsi"/>
                <w:sz w:val="22"/>
                <w:szCs w:val="22"/>
              </w:rPr>
              <w:t>E-mail Address:__________________________</w:t>
            </w:r>
          </w:p>
        </w:tc>
      </w:tr>
      <w:tr w:rsidR="00EB0D7E" w:rsidRPr="00007730" w:rsidTr="00EC24AF">
        <w:tc>
          <w:tcPr>
            <w:tcW w:w="4355" w:type="dxa"/>
            <w:tcBorders>
              <w:top w:val="nil"/>
              <w:left w:val="nil"/>
              <w:bottom w:val="nil"/>
              <w:right w:val="nil"/>
            </w:tcBorders>
          </w:tcPr>
          <w:p w:rsidR="00EB0D7E" w:rsidRPr="00007730" w:rsidRDefault="00EB0D7E" w:rsidP="00364857">
            <w:pPr>
              <w:rPr>
                <w:rFonts w:asciiTheme="minorHAnsi" w:hAnsiTheme="minorHAnsi"/>
                <w:sz w:val="22"/>
                <w:szCs w:val="22"/>
              </w:rPr>
            </w:pPr>
          </w:p>
        </w:tc>
        <w:tc>
          <w:tcPr>
            <w:tcW w:w="5833" w:type="dxa"/>
            <w:tcBorders>
              <w:top w:val="nil"/>
              <w:left w:val="nil"/>
              <w:bottom w:val="nil"/>
              <w:right w:val="nil"/>
            </w:tcBorders>
          </w:tcPr>
          <w:p w:rsidR="00EB0D7E" w:rsidRPr="00007730" w:rsidRDefault="00EB0D7E" w:rsidP="00364857">
            <w:pPr>
              <w:rPr>
                <w:rFonts w:asciiTheme="minorHAnsi" w:hAnsiTheme="minorHAnsi"/>
                <w:sz w:val="22"/>
                <w:szCs w:val="22"/>
              </w:rPr>
            </w:pPr>
          </w:p>
        </w:tc>
      </w:tr>
      <w:tr w:rsidR="00EB0D7E" w:rsidRPr="00007730" w:rsidTr="00EC24AF">
        <w:tc>
          <w:tcPr>
            <w:tcW w:w="4355" w:type="dxa"/>
            <w:tcBorders>
              <w:top w:val="nil"/>
              <w:left w:val="nil"/>
              <w:bottom w:val="nil"/>
              <w:right w:val="nil"/>
            </w:tcBorders>
          </w:tcPr>
          <w:p w:rsidR="00EB0D7E" w:rsidRPr="00007730" w:rsidRDefault="00EB0D7E" w:rsidP="00EB0D7E">
            <w:pPr>
              <w:rPr>
                <w:rFonts w:asciiTheme="minorHAnsi" w:hAnsiTheme="minorHAnsi"/>
                <w:sz w:val="22"/>
                <w:szCs w:val="22"/>
              </w:rPr>
            </w:pPr>
            <w:r w:rsidRPr="00007730">
              <w:rPr>
                <w:rFonts w:asciiTheme="minorHAnsi" w:hAnsiTheme="minorHAnsi"/>
                <w:sz w:val="22"/>
                <w:szCs w:val="22"/>
              </w:rPr>
              <w:t>Program Director:_____________________</w:t>
            </w:r>
          </w:p>
        </w:tc>
        <w:tc>
          <w:tcPr>
            <w:tcW w:w="5833" w:type="dxa"/>
            <w:tcBorders>
              <w:top w:val="nil"/>
              <w:left w:val="nil"/>
              <w:bottom w:val="nil"/>
              <w:right w:val="nil"/>
            </w:tcBorders>
          </w:tcPr>
          <w:p w:rsidR="00EB0D7E" w:rsidRPr="00007730" w:rsidRDefault="00EB0D7E" w:rsidP="00EB0D7E">
            <w:pPr>
              <w:rPr>
                <w:rFonts w:asciiTheme="minorHAnsi" w:hAnsiTheme="minorHAnsi"/>
                <w:sz w:val="22"/>
                <w:szCs w:val="22"/>
              </w:rPr>
            </w:pPr>
            <w:r w:rsidRPr="00007730">
              <w:rPr>
                <w:rFonts w:asciiTheme="minorHAnsi" w:hAnsiTheme="minorHAnsi"/>
                <w:sz w:val="22"/>
                <w:szCs w:val="22"/>
              </w:rPr>
              <w:t>Telephone Number:________________________</w:t>
            </w:r>
          </w:p>
        </w:tc>
      </w:tr>
      <w:tr w:rsidR="00EB0D7E" w:rsidRPr="00007730" w:rsidTr="00EC24AF">
        <w:tc>
          <w:tcPr>
            <w:tcW w:w="4355" w:type="dxa"/>
            <w:tcBorders>
              <w:top w:val="nil"/>
              <w:left w:val="nil"/>
              <w:bottom w:val="nil"/>
              <w:right w:val="nil"/>
            </w:tcBorders>
          </w:tcPr>
          <w:p w:rsidR="00EB0D7E" w:rsidRPr="00007730" w:rsidRDefault="00EB0D7E" w:rsidP="00364857">
            <w:pPr>
              <w:rPr>
                <w:rFonts w:asciiTheme="minorHAnsi" w:hAnsiTheme="minorHAnsi"/>
                <w:sz w:val="22"/>
                <w:szCs w:val="22"/>
              </w:rPr>
            </w:pPr>
          </w:p>
        </w:tc>
        <w:tc>
          <w:tcPr>
            <w:tcW w:w="5833" w:type="dxa"/>
            <w:tcBorders>
              <w:top w:val="nil"/>
              <w:left w:val="nil"/>
              <w:bottom w:val="nil"/>
              <w:right w:val="nil"/>
            </w:tcBorders>
          </w:tcPr>
          <w:p w:rsidR="00EB0D7E" w:rsidRPr="00007730" w:rsidRDefault="00EB0D7E" w:rsidP="00364857">
            <w:pPr>
              <w:rPr>
                <w:rFonts w:asciiTheme="minorHAnsi" w:hAnsiTheme="minorHAnsi"/>
                <w:sz w:val="22"/>
                <w:szCs w:val="22"/>
              </w:rPr>
            </w:pPr>
          </w:p>
        </w:tc>
      </w:tr>
      <w:tr w:rsidR="00EB0D7E" w:rsidRPr="00007730" w:rsidTr="00EC24AF">
        <w:tc>
          <w:tcPr>
            <w:tcW w:w="4355" w:type="dxa"/>
            <w:tcBorders>
              <w:top w:val="nil"/>
              <w:left w:val="nil"/>
              <w:bottom w:val="nil"/>
              <w:right w:val="nil"/>
            </w:tcBorders>
          </w:tcPr>
          <w:p w:rsidR="00EB0D7E" w:rsidRPr="00007730" w:rsidRDefault="00EB0D7E" w:rsidP="00364857">
            <w:pPr>
              <w:rPr>
                <w:rFonts w:asciiTheme="minorHAnsi" w:hAnsiTheme="minorHAnsi"/>
                <w:sz w:val="22"/>
                <w:szCs w:val="22"/>
                <w:u w:val="single"/>
              </w:rPr>
            </w:pPr>
          </w:p>
        </w:tc>
        <w:tc>
          <w:tcPr>
            <w:tcW w:w="5833" w:type="dxa"/>
            <w:tcBorders>
              <w:top w:val="nil"/>
              <w:left w:val="nil"/>
              <w:bottom w:val="nil"/>
              <w:right w:val="nil"/>
            </w:tcBorders>
          </w:tcPr>
          <w:p w:rsidR="00EB0D7E" w:rsidRPr="00007730" w:rsidRDefault="00EB0D7E" w:rsidP="00EB0D7E">
            <w:pPr>
              <w:rPr>
                <w:rFonts w:asciiTheme="minorHAnsi" w:hAnsiTheme="minorHAnsi"/>
                <w:sz w:val="22"/>
                <w:szCs w:val="22"/>
              </w:rPr>
            </w:pPr>
            <w:r w:rsidRPr="00007730">
              <w:rPr>
                <w:rFonts w:asciiTheme="minorHAnsi" w:hAnsiTheme="minorHAnsi"/>
                <w:sz w:val="22"/>
                <w:szCs w:val="22"/>
              </w:rPr>
              <w:t>E-mail Address:__________________________</w:t>
            </w:r>
          </w:p>
        </w:tc>
      </w:tr>
      <w:tr w:rsidR="00EB0D7E" w:rsidRPr="00007730" w:rsidTr="00EC24AF">
        <w:tc>
          <w:tcPr>
            <w:tcW w:w="10188" w:type="dxa"/>
            <w:gridSpan w:val="2"/>
            <w:tcBorders>
              <w:top w:val="nil"/>
              <w:left w:val="nil"/>
              <w:bottom w:val="nil"/>
              <w:right w:val="nil"/>
            </w:tcBorders>
          </w:tcPr>
          <w:p w:rsidR="00EB0D7E" w:rsidRPr="00007730" w:rsidRDefault="00EB0D7E" w:rsidP="00364857">
            <w:pPr>
              <w:rPr>
                <w:rFonts w:asciiTheme="minorHAnsi" w:hAnsiTheme="minorHAnsi"/>
                <w:sz w:val="22"/>
                <w:szCs w:val="22"/>
              </w:rPr>
            </w:pPr>
          </w:p>
        </w:tc>
      </w:tr>
    </w:tbl>
    <w:p w:rsidR="00B15B42" w:rsidRPr="00007730" w:rsidRDefault="00B15B42" w:rsidP="00B15B42">
      <w:pPr>
        <w:rPr>
          <w:rFonts w:asciiTheme="minorHAnsi" w:hAnsiTheme="minorHAnsi"/>
          <w:sz w:val="22"/>
          <w:szCs w:val="22"/>
        </w:rPr>
      </w:pPr>
    </w:p>
    <w:p w:rsidR="00B15B42" w:rsidRPr="00007730" w:rsidRDefault="001516E3" w:rsidP="00474634">
      <w:pPr>
        <w:tabs>
          <w:tab w:val="left" w:pos="2655"/>
        </w:tabs>
        <w:rPr>
          <w:rFonts w:asciiTheme="minorHAnsi" w:hAnsiTheme="minorHAnsi"/>
          <w:sz w:val="22"/>
          <w:szCs w:val="22"/>
        </w:rPr>
      </w:pPr>
      <w:r w:rsidRPr="00007730">
        <w:rPr>
          <w:rFonts w:asciiTheme="minorHAnsi" w:hAnsiTheme="minorHAnsi"/>
          <w:noProof/>
          <w:sz w:val="22"/>
          <w:szCs w:val="22"/>
        </w:rPr>
        <mc:AlternateContent>
          <mc:Choice Requires="wps">
            <w:drawing>
              <wp:anchor distT="0" distB="0" distL="114300" distR="114300" simplePos="0" relativeHeight="251658752" behindDoc="0" locked="0" layoutInCell="0" allowOverlap="1" wp14:anchorId="59FE9780" wp14:editId="1706EC2F">
                <wp:simplePos x="0" y="0"/>
                <wp:positionH relativeFrom="column">
                  <wp:posOffset>-69011</wp:posOffset>
                </wp:positionH>
                <wp:positionV relativeFrom="paragraph">
                  <wp:posOffset>98018</wp:posOffset>
                </wp:positionV>
                <wp:extent cx="6616460" cy="43132"/>
                <wp:effectExtent l="19050" t="19050" r="32385" b="33655"/>
                <wp:wrapNone/>
                <wp:docPr id="3"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460" cy="4313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3477" id="Line 10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7pt" to="515.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QJGAIAADAEAAAOAAAAZHJzL2Uyb0RvYy54bWysU8GO2yAQvVfqPyDuie3EdbNWnFVlJ71s&#10;u5F2+wEEcIyKAQGJE1X99w7EiTbtparqAx5g5s2bmcfy8dRLdOTWCa0qnE1TjLiimgm1r/C3181k&#10;gZHzRDEiteIVPnOHH1fv3y0HU/KZ7rRk3CIAUa4cTIU7702ZJI52vCduqg1XcNlq2xMPW7tPmCUD&#10;oPcymaVpkQzaMmM15c7BaXO5xKuI37ac+ue2ddwjWWHg5uNq47oLa7JaknJviekEHWmQf2DRE6Eg&#10;6Q2qIZ6ggxV/QPWCWu1066dU94luW0F5rAGqydLfqnnpiOGxFmiOM7c2uf8HS78etxYJVuE5Ror0&#10;MKInoTjK0lkRmjMYV4JPrbY2lEdP6sU8afrdIaXrjqg9jyRfzwYisxCR3IWEjTOQYjd80Qx8yMHr&#10;2KlTa/sACT1ApziQ820g/OQRhcOiyIq8gLlRuMvn2XwWM5DyGmys85+57lEwKiyBegQnxyfnAxlS&#10;Xl1CLqU3Qso4c6nQAEUvsjSNEU5LwcJt8HN2v6ulRUcSZBO/MfGdm9UHxSJaxwlbj7YnQl5syC5V&#10;wIN6gM9oXXTx4yF9WC/Wi3ySz4r1JE+bZvJpU+eTYpN9/NDMm7pusp+BWpaXnWCMq8DuqtEs/zsN&#10;jK/loq6bSm99SO7RY8OA7PUfSceBhhle1LDT7Ly110GDLKPz+ISC7t/uwX770Fe/AAAA//8DAFBL&#10;AwQUAAYACAAAACEAvW0rpNwAAAAKAQAADwAAAGRycy9kb3ducmV2LnhtbEyPQU7DMBBF90jcwRok&#10;dq3ttKA2xKkQEjtY0HIANx7itPY4st02cHrcFSxH/+n/N81m8o6dMaYhkAI5F8CQumAG6hV87l5n&#10;K2ApazLaBUIF35hg097eNLo24UIfeN7mnpUSSrVWYHMea85TZ9HrNA8jUsm+QvQ6lzP23ER9KeXe&#10;8UqIR+71QGXB6hFfLHbH7ckreFvK9bvgdlysjNP88NMlF5NS93fT8xOwjFP+g+GqX9ShLU77cCKT&#10;mFMwk2Jd0BI8LIFdAbGQEtheQVVVwNuG/3+h/QUAAP//AwBQSwECLQAUAAYACAAAACEAtoM4kv4A&#10;AADhAQAAEwAAAAAAAAAAAAAAAAAAAAAAW0NvbnRlbnRfVHlwZXNdLnhtbFBLAQItABQABgAIAAAA&#10;IQA4/SH/1gAAAJQBAAALAAAAAAAAAAAAAAAAAC8BAABfcmVscy8ucmVsc1BLAQItABQABgAIAAAA&#10;IQBw5eQJGAIAADAEAAAOAAAAAAAAAAAAAAAAAC4CAABkcnMvZTJvRG9jLnhtbFBLAQItABQABgAI&#10;AAAAIQC9bSuk3AAAAAoBAAAPAAAAAAAAAAAAAAAAAHIEAABkcnMvZG93bnJldi54bWxQSwUGAAAA&#10;AAQABADzAAAAewUAAAAA&#10;" o:allowincell="f" strokeweight="3pt"/>
            </w:pict>
          </mc:Fallback>
        </mc:AlternateContent>
      </w:r>
      <w:r w:rsidR="00474634">
        <w:rPr>
          <w:rFonts w:asciiTheme="minorHAnsi" w:hAnsiTheme="minorHAnsi"/>
          <w:sz w:val="22"/>
          <w:szCs w:val="22"/>
        </w:rPr>
        <w:tab/>
      </w:r>
    </w:p>
    <w:p w:rsidR="00B15B42" w:rsidRPr="006D220F" w:rsidRDefault="00B15B42" w:rsidP="00B15B42">
      <w:pPr>
        <w:rPr>
          <w:rFonts w:asciiTheme="minorHAnsi" w:hAnsiTheme="minorHAnsi"/>
          <w:b/>
          <w:sz w:val="22"/>
          <w:szCs w:val="22"/>
        </w:rPr>
      </w:pPr>
    </w:p>
    <w:tbl>
      <w:tblPr>
        <w:tblStyle w:val="TableGrid"/>
        <w:tblW w:w="10606" w:type="dxa"/>
        <w:tblLayout w:type="fixed"/>
        <w:tblLook w:val="01E0" w:firstRow="1" w:lastRow="1" w:firstColumn="1" w:lastColumn="1" w:noHBand="0" w:noVBand="0"/>
      </w:tblPr>
      <w:tblGrid>
        <w:gridCol w:w="883"/>
        <w:gridCol w:w="106"/>
        <w:gridCol w:w="90"/>
        <w:gridCol w:w="6769"/>
        <w:gridCol w:w="720"/>
        <w:gridCol w:w="686"/>
        <w:gridCol w:w="720"/>
        <w:gridCol w:w="632"/>
      </w:tblGrid>
      <w:tr w:rsidR="00847A9A" w:rsidRPr="00007730" w:rsidTr="00CD48F1">
        <w:tc>
          <w:tcPr>
            <w:tcW w:w="10606" w:type="dxa"/>
            <w:gridSpan w:val="8"/>
          </w:tcPr>
          <w:p w:rsidR="00847A9A" w:rsidRPr="00007730" w:rsidRDefault="00847A9A" w:rsidP="00364857">
            <w:pPr>
              <w:rPr>
                <w:rFonts w:asciiTheme="minorHAnsi" w:hAnsiTheme="minorHAnsi"/>
                <w:b/>
                <w:sz w:val="22"/>
                <w:szCs w:val="22"/>
                <w:u w:val="single"/>
              </w:rPr>
            </w:pPr>
          </w:p>
        </w:tc>
      </w:tr>
      <w:tr w:rsidR="00B4772D" w:rsidRPr="00847A9A" w:rsidTr="00CD48F1">
        <w:tc>
          <w:tcPr>
            <w:tcW w:w="10606" w:type="dxa"/>
            <w:gridSpan w:val="8"/>
          </w:tcPr>
          <w:p w:rsidR="00B4772D" w:rsidRPr="00847A9A" w:rsidRDefault="00A52325" w:rsidP="002D5B04">
            <w:pPr>
              <w:rPr>
                <w:rFonts w:asciiTheme="minorHAnsi" w:hAnsiTheme="minorHAnsi"/>
                <w:sz w:val="22"/>
                <w:szCs w:val="22"/>
              </w:rPr>
            </w:pPr>
            <w:r w:rsidRPr="00847A9A">
              <w:rPr>
                <w:rFonts w:asciiTheme="minorHAnsi" w:hAnsiTheme="minorHAnsi" w:cs="Arial"/>
                <w:b/>
                <w:sz w:val="22"/>
                <w:szCs w:val="22"/>
                <w:u w:val="single"/>
              </w:rPr>
              <w:t>For Standards 1 to 5</w:t>
            </w:r>
          </w:p>
        </w:tc>
      </w:tr>
      <w:tr w:rsidR="00847A9A" w:rsidRPr="00847A9A" w:rsidTr="00CD48F1">
        <w:tc>
          <w:tcPr>
            <w:tcW w:w="10606" w:type="dxa"/>
            <w:gridSpan w:val="8"/>
          </w:tcPr>
          <w:p w:rsidR="00847A9A" w:rsidRDefault="00847A9A" w:rsidP="00364857">
            <w:pPr>
              <w:rPr>
                <w:rFonts w:asciiTheme="minorHAnsi" w:hAnsiTheme="minorHAnsi" w:cs="Arial"/>
                <w:sz w:val="22"/>
                <w:szCs w:val="22"/>
              </w:rPr>
            </w:pPr>
            <w:r w:rsidRPr="00847A9A">
              <w:rPr>
                <w:rFonts w:asciiTheme="minorHAnsi" w:hAnsiTheme="minorHAnsi" w:cs="Arial"/>
                <w:sz w:val="22"/>
                <w:szCs w:val="22"/>
                <w:highlight w:val="yellow"/>
              </w:rPr>
              <w:t>Provide a course-by-course description of the entry-level and/or advanced level-curriculum mapping the contributions of each course to the achievement of the five standards and the key elements.</w:t>
            </w:r>
            <w:r w:rsidRPr="00847A9A">
              <w:rPr>
                <w:rFonts w:asciiTheme="minorHAnsi" w:hAnsiTheme="minorHAnsi" w:cs="Arial"/>
                <w:sz w:val="22"/>
                <w:szCs w:val="22"/>
              </w:rPr>
              <w:t xml:space="preserve">  </w:t>
            </w:r>
          </w:p>
          <w:p w:rsidR="00847A9A" w:rsidRPr="00847A9A" w:rsidRDefault="00466EEB" w:rsidP="00364857">
            <w:pPr>
              <w:rPr>
                <w:rFonts w:asciiTheme="minorHAnsi" w:hAnsiTheme="minorHAnsi"/>
                <w:sz w:val="22"/>
                <w:szCs w:val="22"/>
              </w:rPr>
            </w:pPr>
            <w:r>
              <w:rPr>
                <w:rFonts w:asciiTheme="minorHAnsi" w:hAnsiTheme="minorHAnsi" w:cs="Arial"/>
                <w:b/>
                <w:sz w:val="22"/>
                <w:szCs w:val="22"/>
              </w:rPr>
              <w:t>PHARMACY TECH</w:t>
            </w:r>
            <w:r w:rsidR="004E3A99">
              <w:rPr>
                <w:rFonts w:asciiTheme="minorHAnsi" w:hAnsiTheme="minorHAnsi" w:cs="Arial"/>
                <w:b/>
                <w:sz w:val="22"/>
                <w:szCs w:val="22"/>
              </w:rPr>
              <w:t>NICIAN</w:t>
            </w:r>
            <w:r>
              <w:rPr>
                <w:rFonts w:asciiTheme="minorHAnsi" w:hAnsiTheme="minorHAnsi" w:cs="Arial"/>
                <w:b/>
                <w:sz w:val="22"/>
                <w:szCs w:val="22"/>
              </w:rPr>
              <w:t xml:space="preserve"> EDUCATION &amp; TRAINING PROGRAMS CU</w:t>
            </w:r>
            <w:r w:rsidR="004E3A99">
              <w:rPr>
                <w:rFonts w:asciiTheme="minorHAnsi" w:hAnsiTheme="minorHAnsi" w:cs="Arial"/>
                <w:b/>
                <w:sz w:val="22"/>
                <w:szCs w:val="22"/>
              </w:rPr>
              <w:t xml:space="preserve">RRICULUM CROSSWALK TEMPLATE - </w:t>
            </w:r>
            <w:r w:rsidR="00847A9A" w:rsidRPr="00847A9A">
              <w:rPr>
                <w:rFonts w:asciiTheme="minorHAnsi" w:hAnsiTheme="minorHAnsi" w:cs="Arial"/>
                <w:b/>
                <w:sz w:val="22"/>
                <w:szCs w:val="22"/>
              </w:rPr>
              <w:t xml:space="preserve">APPENDIX </w:t>
            </w:r>
            <w:r w:rsidR="0033513D">
              <w:rPr>
                <w:rFonts w:asciiTheme="minorHAnsi" w:hAnsiTheme="minorHAnsi" w:cs="Arial"/>
                <w:b/>
                <w:sz w:val="22"/>
                <w:szCs w:val="22"/>
              </w:rPr>
              <w:t>1</w:t>
            </w:r>
            <w:r w:rsidR="00847A9A" w:rsidRPr="00847A9A">
              <w:rPr>
                <w:rFonts w:asciiTheme="minorHAnsi" w:hAnsiTheme="minorHAnsi" w:cs="Arial"/>
                <w:b/>
                <w:sz w:val="22"/>
                <w:szCs w:val="22"/>
              </w:rPr>
              <w:t>A</w:t>
            </w:r>
          </w:p>
        </w:tc>
      </w:tr>
      <w:tr w:rsidR="00A66855" w:rsidRPr="00847A9A" w:rsidTr="00CD48F1">
        <w:tc>
          <w:tcPr>
            <w:tcW w:w="10606" w:type="dxa"/>
            <w:gridSpan w:val="8"/>
          </w:tcPr>
          <w:p w:rsidR="00A66855" w:rsidRPr="00847A9A" w:rsidRDefault="00A66855" w:rsidP="00364857">
            <w:pPr>
              <w:rPr>
                <w:rFonts w:asciiTheme="minorHAnsi" w:hAnsiTheme="minorHAnsi" w:cs="Arial"/>
                <w:sz w:val="22"/>
                <w:szCs w:val="22"/>
                <w:highlight w:val="yellow"/>
              </w:rPr>
            </w:pPr>
          </w:p>
        </w:tc>
      </w:tr>
      <w:tr w:rsidR="00847A9A" w:rsidRPr="00847A9A" w:rsidTr="00CD48F1">
        <w:tc>
          <w:tcPr>
            <w:tcW w:w="10606" w:type="dxa"/>
            <w:gridSpan w:val="8"/>
          </w:tcPr>
          <w:p w:rsidR="00847A9A" w:rsidRPr="00847A9A" w:rsidRDefault="00847A9A" w:rsidP="00364857">
            <w:pPr>
              <w:rPr>
                <w:rFonts w:asciiTheme="minorHAnsi" w:hAnsiTheme="minorHAnsi"/>
                <w:sz w:val="22"/>
                <w:szCs w:val="22"/>
              </w:rPr>
            </w:pPr>
            <w:r w:rsidRPr="00847A9A">
              <w:rPr>
                <w:rFonts w:asciiTheme="minorHAnsi" w:hAnsiTheme="minorHAnsi" w:cs="Arial"/>
                <w:sz w:val="22"/>
                <w:szCs w:val="22"/>
                <w:highlight w:val="yellow"/>
              </w:rPr>
              <w:t>Provide a list of books, references, online products used for training in the program.</w:t>
            </w:r>
            <w:r w:rsidRPr="00847A9A">
              <w:rPr>
                <w:rFonts w:asciiTheme="minorHAnsi" w:hAnsiTheme="minorHAnsi" w:cs="Arial"/>
                <w:sz w:val="22"/>
                <w:szCs w:val="22"/>
              </w:rPr>
              <w:t xml:space="preserve">  </w:t>
            </w:r>
            <w:r w:rsidRPr="00847A9A">
              <w:rPr>
                <w:rFonts w:asciiTheme="minorHAnsi" w:hAnsiTheme="minorHAnsi" w:cs="Arial"/>
                <w:b/>
                <w:sz w:val="22"/>
                <w:szCs w:val="22"/>
              </w:rPr>
              <w:t xml:space="preserve">APPENDIX </w:t>
            </w:r>
            <w:r w:rsidR="0033513D">
              <w:rPr>
                <w:rFonts w:asciiTheme="minorHAnsi" w:hAnsiTheme="minorHAnsi" w:cs="Arial"/>
                <w:b/>
                <w:sz w:val="22"/>
                <w:szCs w:val="22"/>
              </w:rPr>
              <w:t>1</w:t>
            </w:r>
            <w:r w:rsidRPr="00847A9A">
              <w:rPr>
                <w:rFonts w:asciiTheme="minorHAnsi" w:hAnsiTheme="minorHAnsi" w:cs="Arial"/>
                <w:b/>
                <w:sz w:val="22"/>
                <w:szCs w:val="22"/>
              </w:rPr>
              <w:t>B</w:t>
            </w:r>
          </w:p>
        </w:tc>
      </w:tr>
      <w:tr w:rsidR="00A66855" w:rsidRPr="00847A9A" w:rsidTr="00CD48F1">
        <w:tc>
          <w:tcPr>
            <w:tcW w:w="10606" w:type="dxa"/>
            <w:gridSpan w:val="8"/>
          </w:tcPr>
          <w:p w:rsidR="00A66855" w:rsidRPr="00847A9A" w:rsidRDefault="00A66855" w:rsidP="00364857">
            <w:pPr>
              <w:rPr>
                <w:rFonts w:asciiTheme="minorHAnsi" w:hAnsiTheme="minorHAnsi" w:cs="Arial"/>
                <w:b/>
                <w:sz w:val="22"/>
                <w:szCs w:val="22"/>
                <w:highlight w:val="yellow"/>
              </w:rPr>
            </w:pPr>
          </w:p>
        </w:tc>
      </w:tr>
      <w:tr w:rsidR="00847A9A" w:rsidRPr="00847A9A" w:rsidTr="00CD48F1">
        <w:tc>
          <w:tcPr>
            <w:tcW w:w="10606" w:type="dxa"/>
            <w:gridSpan w:val="8"/>
          </w:tcPr>
          <w:p w:rsidR="00847A9A" w:rsidRPr="00847A9A" w:rsidRDefault="00847A9A" w:rsidP="00364857">
            <w:pPr>
              <w:rPr>
                <w:rFonts w:asciiTheme="minorHAnsi" w:hAnsiTheme="minorHAnsi"/>
                <w:sz w:val="22"/>
                <w:szCs w:val="22"/>
              </w:rPr>
            </w:pPr>
            <w:r w:rsidRPr="00847A9A">
              <w:rPr>
                <w:rFonts w:asciiTheme="minorHAnsi" w:hAnsiTheme="minorHAnsi" w:cs="Arial"/>
                <w:b/>
                <w:sz w:val="22"/>
                <w:szCs w:val="22"/>
                <w:highlight w:val="yellow"/>
              </w:rPr>
              <w:t xml:space="preserve">ONSITE </w:t>
            </w:r>
            <w:r w:rsidRPr="00847A9A">
              <w:rPr>
                <w:rFonts w:asciiTheme="minorHAnsi" w:hAnsiTheme="minorHAnsi" w:cs="Arial"/>
                <w:sz w:val="22"/>
                <w:szCs w:val="22"/>
                <w:highlight w:val="yellow"/>
              </w:rPr>
              <w:t>provide all lesson plans from each course including class lectures, exams, schedules, simulation activities, activities performed on externship rotations.</w:t>
            </w:r>
            <w:r w:rsidRPr="00847A9A">
              <w:rPr>
                <w:rFonts w:asciiTheme="minorHAnsi" w:hAnsiTheme="minorHAnsi" w:cs="Arial"/>
                <w:sz w:val="22"/>
                <w:szCs w:val="22"/>
              </w:rPr>
              <w:t xml:space="preserve">  </w:t>
            </w:r>
            <w:r w:rsidRPr="00847A9A">
              <w:rPr>
                <w:rFonts w:asciiTheme="minorHAnsi" w:hAnsiTheme="minorHAnsi" w:cs="Arial"/>
                <w:b/>
                <w:sz w:val="22"/>
                <w:szCs w:val="22"/>
              </w:rPr>
              <w:t xml:space="preserve">APPENDIX </w:t>
            </w:r>
            <w:r w:rsidR="0033513D">
              <w:rPr>
                <w:rFonts w:asciiTheme="minorHAnsi" w:hAnsiTheme="minorHAnsi" w:cs="Arial"/>
                <w:b/>
                <w:sz w:val="22"/>
                <w:szCs w:val="22"/>
              </w:rPr>
              <w:t>1</w:t>
            </w:r>
            <w:r w:rsidRPr="00847A9A">
              <w:rPr>
                <w:rFonts w:asciiTheme="minorHAnsi" w:hAnsiTheme="minorHAnsi" w:cs="Arial"/>
                <w:b/>
                <w:sz w:val="22"/>
                <w:szCs w:val="22"/>
              </w:rPr>
              <w:t>C</w:t>
            </w:r>
          </w:p>
        </w:tc>
      </w:tr>
      <w:tr w:rsidR="00A66855" w:rsidRPr="00007730" w:rsidTr="00CD48F1">
        <w:tc>
          <w:tcPr>
            <w:tcW w:w="10606" w:type="dxa"/>
            <w:gridSpan w:val="8"/>
          </w:tcPr>
          <w:p w:rsidR="00A66855" w:rsidRDefault="00A66855" w:rsidP="00561087">
            <w:pPr>
              <w:rPr>
                <w:rFonts w:asciiTheme="minorHAnsi" w:hAnsiTheme="minorHAnsi" w:cs="Arial"/>
                <w:b/>
                <w:sz w:val="22"/>
                <w:szCs w:val="22"/>
                <w:u w:val="single"/>
              </w:rPr>
            </w:pPr>
          </w:p>
        </w:tc>
      </w:tr>
      <w:tr w:rsidR="00AB7034" w:rsidRPr="00007730" w:rsidTr="00CD48F1">
        <w:tc>
          <w:tcPr>
            <w:tcW w:w="10606" w:type="dxa"/>
            <w:gridSpan w:val="8"/>
          </w:tcPr>
          <w:p w:rsidR="00AB7034" w:rsidRPr="00007730" w:rsidRDefault="00AB7034" w:rsidP="00561087">
            <w:pPr>
              <w:rPr>
                <w:rFonts w:asciiTheme="minorHAnsi" w:hAnsiTheme="minorHAnsi"/>
                <w:b/>
                <w:sz w:val="22"/>
                <w:szCs w:val="22"/>
                <w:u w:val="single"/>
              </w:rPr>
            </w:pPr>
            <w:r>
              <w:rPr>
                <w:rFonts w:asciiTheme="minorHAnsi" w:hAnsiTheme="minorHAnsi" w:cs="Arial"/>
                <w:b/>
                <w:sz w:val="22"/>
                <w:szCs w:val="22"/>
                <w:u w:val="single"/>
              </w:rPr>
              <w:t>Standard 1:  Personal/Interpersonal Knowledge and Skills</w:t>
            </w:r>
          </w:p>
        </w:tc>
      </w:tr>
      <w:tr w:rsidR="005D1994" w:rsidRPr="00007730" w:rsidTr="00CD48F1">
        <w:tc>
          <w:tcPr>
            <w:tcW w:w="1079" w:type="dxa"/>
            <w:gridSpan w:val="3"/>
          </w:tcPr>
          <w:p w:rsidR="00847A9A" w:rsidRPr="00007730" w:rsidRDefault="00847A9A" w:rsidP="0082182C">
            <w:pPr>
              <w:rPr>
                <w:rFonts w:asciiTheme="minorHAnsi" w:hAnsiTheme="minorHAnsi"/>
                <w:sz w:val="22"/>
                <w:szCs w:val="22"/>
              </w:rPr>
            </w:pPr>
          </w:p>
        </w:tc>
        <w:tc>
          <w:tcPr>
            <w:tcW w:w="6769" w:type="dxa"/>
          </w:tcPr>
          <w:p w:rsidR="00847A9A" w:rsidRPr="00007730" w:rsidRDefault="00847A9A" w:rsidP="00364857">
            <w:pPr>
              <w:rPr>
                <w:rFonts w:asciiTheme="minorHAnsi" w:hAnsiTheme="minorHAnsi"/>
                <w:sz w:val="22"/>
                <w:szCs w:val="22"/>
              </w:rPr>
            </w:pPr>
            <w:r w:rsidRPr="00847A9A">
              <w:rPr>
                <w:rFonts w:ascii="Calibri" w:hAnsi="Calibri" w:cs="Arial"/>
                <w:b/>
                <w:sz w:val="22"/>
                <w:szCs w:val="22"/>
              </w:rPr>
              <w:t>Key Elements for Entry-level:</w:t>
            </w:r>
          </w:p>
        </w:tc>
        <w:tc>
          <w:tcPr>
            <w:tcW w:w="720" w:type="dxa"/>
          </w:tcPr>
          <w:p w:rsidR="00847A9A" w:rsidRPr="00007730" w:rsidRDefault="00847A9A" w:rsidP="00CB7605">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847A9A" w:rsidRPr="00007730" w:rsidRDefault="00847A9A" w:rsidP="00CB7605">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847A9A" w:rsidRPr="00007730" w:rsidRDefault="00847A9A" w:rsidP="00CB7605">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32" w:type="dxa"/>
          </w:tcPr>
          <w:p w:rsidR="00847A9A" w:rsidRPr="00007730" w:rsidRDefault="00847A9A" w:rsidP="00CB7605">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5D1994" w:rsidRPr="00007730" w:rsidTr="00CD48F1">
        <w:tc>
          <w:tcPr>
            <w:tcW w:w="1079" w:type="dxa"/>
            <w:gridSpan w:val="3"/>
          </w:tcPr>
          <w:p w:rsidR="00847A9A" w:rsidRPr="00847A9A" w:rsidRDefault="00847A9A" w:rsidP="0082182C">
            <w:pPr>
              <w:rPr>
                <w:rFonts w:asciiTheme="minorHAnsi" w:hAnsiTheme="minorHAnsi"/>
                <w:sz w:val="22"/>
                <w:szCs w:val="22"/>
              </w:rPr>
            </w:pPr>
            <w:r w:rsidRPr="00847A9A">
              <w:rPr>
                <w:rFonts w:asciiTheme="minorHAnsi" w:hAnsiTheme="minorHAnsi"/>
                <w:sz w:val="22"/>
                <w:szCs w:val="22"/>
              </w:rPr>
              <w:t>1.1</w:t>
            </w:r>
          </w:p>
        </w:tc>
        <w:tc>
          <w:tcPr>
            <w:tcW w:w="6769" w:type="dxa"/>
          </w:tcPr>
          <w:p w:rsidR="00847A9A" w:rsidRPr="006D220F" w:rsidRDefault="00AB7034" w:rsidP="00AB7034">
            <w:pPr>
              <w:rPr>
                <w:rFonts w:asciiTheme="minorHAnsi" w:hAnsiTheme="minorHAnsi"/>
                <w:b/>
                <w:sz w:val="22"/>
                <w:szCs w:val="22"/>
              </w:rPr>
            </w:pPr>
            <w:r w:rsidRPr="00CE580C">
              <w:rPr>
                <w:rFonts w:asciiTheme="minorHAnsi" w:hAnsiTheme="minorHAnsi"/>
                <w:color w:val="000000" w:themeColor="text1"/>
                <w:sz w:val="22"/>
                <w:szCs w:val="22"/>
              </w:rPr>
              <w:t>Demonstrate ethical conduct.</w:t>
            </w:r>
          </w:p>
        </w:tc>
        <w:tc>
          <w:tcPr>
            <w:tcW w:w="720" w:type="dxa"/>
          </w:tcPr>
          <w:p w:rsidR="00847A9A" w:rsidRPr="00007730" w:rsidRDefault="00847A9A" w:rsidP="00364857">
            <w:pPr>
              <w:rPr>
                <w:rFonts w:asciiTheme="minorHAnsi" w:hAnsiTheme="minorHAnsi"/>
                <w:sz w:val="22"/>
                <w:szCs w:val="22"/>
              </w:rPr>
            </w:pPr>
          </w:p>
        </w:tc>
        <w:tc>
          <w:tcPr>
            <w:tcW w:w="686" w:type="dxa"/>
          </w:tcPr>
          <w:p w:rsidR="00847A9A" w:rsidRPr="00007730" w:rsidRDefault="00847A9A" w:rsidP="00364857">
            <w:pPr>
              <w:rPr>
                <w:rFonts w:asciiTheme="minorHAnsi" w:hAnsiTheme="minorHAnsi"/>
                <w:sz w:val="22"/>
                <w:szCs w:val="22"/>
              </w:rPr>
            </w:pPr>
          </w:p>
        </w:tc>
        <w:tc>
          <w:tcPr>
            <w:tcW w:w="720" w:type="dxa"/>
          </w:tcPr>
          <w:p w:rsidR="00847A9A" w:rsidRPr="00007730" w:rsidRDefault="00847A9A" w:rsidP="00364857">
            <w:pPr>
              <w:rPr>
                <w:rFonts w:asciiTheme="minorHAnsi" w:hAnsiTheme="minorHAnsi"/>
                <w:sz w:val="22"/>
                <w:szCs w:val="22"/>
              </w:rPr>
            </w:pPr>
          </w:p>
        </w:tc>
        <w:tc>
          <w:tcPr>
            <w:tcW w:w="632" w:type="dxa"/>
          </w:tcPr>
          <w:p w:rsidR="00847A9A" w:rsidRPr="00007730" w:rsidRDefault="00847A9A" w:rsidP="00364857">
            <w:pPr>
              <w:rPr>
                <w:rFonts w:asciiTheme="minorHAnsi" w:hAnsiTheme="minorHAnsi"/>
                <w:sz w:val="22"/>
                <w:szCs w:val="22"/>
              </w:rPr>
            </w:pPr>
          </w:p>
        </w:tc>
      </w:tr>
      <w:tr w:rsidR="005D1994" w:rsidRPr="00007730" w:rsidTr="00CD48F1">
        <w:tc>
          <w:tcPr>
            <w:tcW w:w="1079" w:type="dxa"/>
            <w:gridSpan w:val="3"/>
          </w:tcPr>
          <w:p w:rsidR="00847A9A" w:rsidRPr="00847A9A" w:rsidRDefault="00847A9A" w:rsidP="0082182C">
            <w:pPr>
              <w:rPr>
                <w:rFonts w:asciiTheme="minorHAnsi" w:hAnsiTheme="minorHAnsi"/>
                <w:sz w:val="22"/>
                <w:szCs w:val="22"/>
              </w:rPr>
            </w:pPr>
            <w:r w:rsidRPr="00847A9A">
              <w:rPr>
                <w:rFonts w:asciiTheme="minorHAnsi" w:hAnsiTheme="minorHAnsi"/>
                <w:sz w:val="22"/>
                <w:szCs w:val="22"/>
              </w:rPr>
              <w:t>1.2</w:t>
            </w:r>
          </w:p>
        </w:tc>
        <w:tc>
          <w:tcPr>
            <w:tcW w:w="6769" w:type="dxa"/>
          </w:tcPr>
          <w:p w:rsidR="00847A9A" w:rsidRPr="006D220F" w:rsidRDefault="00AB7034" w:rsidP="00364857">
            <w:pPr>
              <w:rPr>
                <w:rFonts w:asciiTheme="minorHAnsi" w:hAnsiTheme="minorHAnsi"/>
                <w:b/>
                <w:sz w:val="22"/>
                <w:szCs w:val="22"/>
              </w:rPr>
            </w:pPr>
            <w:r w:rsidRPr="00CE580C">
              <w:rPr>
                <w:rFonts w:asciiTheme="minorHAnsi" w:hAnsiTheme="minorHAnsi"/>
                <w:color w:val="000000" w:themeColor="text1"/>
                <w:sz w:val="22"/>
                <w:szCs w:val="22"/>
              </w:rPr>
              <w:t>Present an image appropriate for the profession of pharmacy in appearance and behavior.</w:t>
            </w:r>
          </w:p>
        </w:tc>
        <w:tc>
          <w:tcPr>
            <w:tcW w:w="720" w:type="dxa"/>
          </w:tcPr>
          <w:p w:rsidR="00847A9A" w:rsidRPr="00007730" w:rsidRDefault="00847A9A" w:rsidP="00364857">
            <w:pPr>
              <w:rPr>
                <w:rFonts w:asciiTheme="minorHAnsi" w:hAnsiTheme="minorHAnsi"/>
                <w:sz w:val="22"/>
                <w:szCs w:val="22"/>
              </w:rPr>
            </w:pPr>
          </w:p>
        </w:tc>
        <w:tc>
          <w:tcPr>
            <w:tcW w:w="686" w:type="dxa"/>
          </w:tcPr>
          <w:p w:rsidR="00847A9A" w:rsidRPr="00007730" w:rsidRDefault="00847A9A" w:rsidP="00364857">
            <w:pPr>
              <w:rPr>
                <w:rFonts w:asciiTheme="minorHAnsi" w:hAnsiTheme="minorHAnsi"/>
                <w:sz w:val="22"/>
                <w:szCs w:val="22"/>
              </w:rPr>
            </w:pPr>
          </w:p>
        </w:tc>
        <w:tc>
          <w:tcPr>
            <w:tcW w:w="720" w:type="dxa"/>
          </w:tcPr>
          <w:p w:rsidR="00847A9A" w:rsidRPr="00007730" w:rsidRDefault="00847A9A" w:rsidP="00364857">
            <w:pPr>
              <w:rPr>
                <w:rFonts w:asciiTheme="minorHAnsi" w:hAnsiTheme="minorHAnsi"/>
                <w:sz w:val="22"/>
                <w:szCs w:val="22"/>
              </w:rPr>
            </w:pPr>
          </w:p>
        </w:tc>
        <w:tc>
          <w:tcPr>
            <w:tcW w:w="632" w:type="dxa"/>
          </w:tcPr>
          <w:p w:rsidR="00847A9A" w:rsidRPr="00007730" w:rsidRDefault="00847A9A" w:rsidP="00364857">
            <w:pPr>
              <w:rPr>
                <w:rFonts w:asciiTheme="minorHAnsi" w:hAnsiTheme="minorHAnsi"/>
                <w:sz w:val="22"/>
                <w:szCs w:val="22"/>
              </w:rPr>
            </w:pPr>
          </w:p>
        </w:tc>
      </w:tr>
      <w:tr w:rsidR="005D1994" w:rsidRPr="00007730" w:rsidTr="00CD48F1">
        <w:tc>
          <w:tcPr>
            <w:tcW w:w="1079" w:type="dxa"/>
            <w:gridSpan w:val="3"/>
          </w:tcPr>
          <w:p w:rsidR="00847A9A" w:rsidRPr="00007730" w:rsidRDefault="00847A9A" w:rsidP="00364857">
            <w:pPr>
              <w:rPr>
                <w:rFonts w:asciiTheme="minorHAnsi" w:hAnsiTheme="minorHAnsi"/>
                <w:sz w:val="22"/>
                <w:szCs w:val="22"/>
              </w:rPr>
            </w:pPr>
            <w:r>
              <w:rPr>
                <w:rFonts w:asciiTheme="minorHAnsi" w:hAnsiTheme="minorHAnsi"/>
                <w:sz w:val="22"/>
                <w:szCs w:val="22"/>
              </w:rPr>
              <w:t>1.3</w:t>
            </w:r>
          </w:p>
        </w:tc>
        <w:tc>
          <w:tcPr>
            <w:tcW w:w="6769" w:type="dxa"/>
          </w:tcPr>
          <w:p w:rsidR="00847A9A" w:rsidRPr="00007730" w:rsidRDefault="00AB7034" w:rsidP="00403C8C">
            <w:pPr>
              <w:tabs>
                <w:tab w:val="left" w:pos="1840"/>
              </w:tabs>
              <w:rPr>
                <w:rFonts w:asciiTheme="minorHAnsi" w:hAnsiTheme="minorHAnsi"/>
                <w:sz w:val="22"/>
                <w:szCs w:val="22"/>
              </w:rPr>
            </w:pPr>
            <w:r w:rsidRPr="00D954D1">
              <w:rPr>
                <w:rFonts w:asciiTheme="minorHAnsi" w:hAnsiTheme="minorHAnsi"/>
                <w:sz w:val="22"/>
              </w:rPr>
              <w:t>Demonstrate active and engaged listening skills.</w:t>
            </w:r>
          </w:p>
        </w:tc>
        <w:tc>
          <w:tcPr>
            <w:tcW w:w="720" w:type="dxa"/>
          </w:tcPr>
          <w:p w:rsidR="00847A9A" w:rsidRPr="00007730" w:rsidRDefault="00847A9A" w:rsidP="00364857">
            <w:pPr>
              <w:rPr>
                <w:rFonts w:asciiTheme="minorHAnsi" w:hAnsiTheme="minorHAnsi"/>
                <w:sz w:val="22"/>
                <w:szCs w:val="22"/>
              </w:rPr>
            </w:pPr>
          </w:p>
        </w:tc>
        <w:tc>
          <w:tcPr>
            <w:tcW w:w="686" w:type="dxa"/>
          </w:tcPr>
          <w:p w:rsidR="00847A9A" w:rsidRPr="00007730" w:rsidRDefault="00847A9A" w:rsidP="00364857">
            <w:pPr>
              <w:rPr>
                <w:rFonts w:asciiTheme="minorHAnsi" w:hAnsiTheme="minorHAnsi"/>
                <w:sz w:val="22"/>
                <w:szCs w:val="22"/>
              </w:rPr>
            </w:pPr>
          </w:p>
        </w:tc>
        <w:tc>
          <w:tcPr>
            <w:tcW w:w="720" w:type="dxa"/>
          </w:tcPr>
          <w:p w:rsidR="00847A9A" w:rsidRPr="00007730" w:rsidRDefault="00847A9A" w:rsidP="00364857">
            <w:pPr>
              <w:rPr>
                <w:rFonts w:asciiTheme="minorHAnsi" w:hAnsiTheme="minorHAnsi"/>
                <w:sz w:val="22"/>
                <w:szCs w:val="22"/>
              </w:rPr>
            </w:pPr>
          </w:p>
        </w:tc>
        <w:tc>
          <w:tcPr>
            <w:tcW w:w="632" w:type="dxa"/>
          </w:tcPr>
          <w:p w:rsidR="00847A9A" w:rsidRPr="00007730" w:rsidRDefault="00847A9A" w:rsidP="00364857">
            <w:pPr>
              <w:rPr>
                <w:rFonts w:asciiTheme="minorHAnsi" w:hAnsiTheme="minorHAnsi"/>
                <w:sz w:val="22"/>
                <w:szCs w:val="22"/>
              </w:rPr>
            </w:pPr>
          </w:p>
        </w:tc>
      </w:tr>
      <w:tr w:rsidR="005D1994" w:rsidRPr="00217DEC" w:rsidTr="00CD48F1">
        <w:tc>
          <w:tcPr>
            <w:tcW w:w="1079" w:type="dxa"/>
            <w:gridSpan w:val="3"/>
          </w:tcPr>
          <w:p w:rsidR="00847A9A" w:rsidRPr="00217DEC" w:rsidRDefault="00847A9A" w:rsidP="00364857">
            <w:pPr>
              <w:rPr>
                <w:rFonts w:asciiTheme="minorHAnsi" w:hAnsiTheme="minorHAnsi"/>
                <w:sz w:val="22"/>
                <w:szCs w:val="22"/>
              </w:rPr>
            </w:pPr>
            <w:r>
              <w:rPr>
                <w:rFonts w:asciiTheme="minorHAnsi" w:hAnsiTheme="minorHAnsi"/>
                <w:sz w:val="22"/>
                <w:szCs w:val="22"/>
              </w:rPr>
              <w:t>1.4</w:t>
            </w:r>
          </w:p>
        </w:tc>
        <w:tc>
          <w:tcPr>
            <w:tcW w:w="6769" w:type="dxa"/>
          </w:tcPr>
          <w:p w:rsidR="00847A9A" w:rsidRPr="00217DEC" w:rsidRDefault="00AB7034" w:rsidP="00364857">
            <w:pPr>
              <w:rPr>
                <w:rFonts w:asciiTheme="minorHAnsi" w:hAnsiTheme="minorHAnsi"/>
                <w:sz w:val="22"/>
                <w:szCs w:val="22"/>
              </w:rPr>
            </w:pPr>
            <w:r w:rsidRPr="00CE580C">
              <w:rPr>
                <w:rFonts w:asciiTheme="minorHAnsi" w:hAnsiTheme="minorHAnsi"/>
                <w:color w:val="000000" w:themeColor="text1"/>
                <w:sz w:val="22"/>
                <w:szCs w:val="22"/>
              </w:rPr>
              <w:t>Communicate clearly</w:t>
            </w:r>
            <w:r>
              <w:rPr>
                <w:rFonts w:asciiTheme="minorHAnsi" w:hAnsiTheme="minorHAnsi"/>
                <w:color w:val="000000" w:themeColor="text1"/>
                <w:sz w:val="22"/>
                <w:szCs w:val="22"/>
              </w:rPr>
              <w:t xml:space="preserve"> and effectively, both verbally and </w:t>
            </w:r>
            <w:r w:rsidRPr="00CE580C">
              <w:rPr>
                <w:rFonts w:asciiTheme="minorHAnsi" w:hAnsiTheme="minorHAnsi"/>
                <w:color w:val="000000" w:themeColor="text1"/>
                <w:sz w:val="22"/>
                <w:szCs w:val="22"/>
              </w:rPr>
              <w:t>in writing.</w:t>
            </w:r>
          </w:p>
        </w:tc>
        <w:tc>
          <w:tcPr>
            <w:tcW w:w="720" w:type="dxa"/>
          </w:tcPr>
          <w:p w:rsidR="00847A9A" w:rsidRPr="00217DEC" w:rsidRDefault="00847A9A" w:rsidP="00364857">
            <w:pPr>
              <w:rPr>
                <w:rFonts w:asciiTheme="minorHAnsi" w:hAnsiTheme="minorHAnsi"/>
                <w:sz w:val="22"/>
                <w:szCs w:val="22"/>
              </w:rPr>
            </w:pPr>
          </w:p>
        </w:tc>
        <w:tc>
          <w:tcPr>
            <w:tcW w:w="686" w:type="dxa"/>
          </w:tcPr>
          <w:p w:rsidR="00847A9A" w:rsidRPr="00217DEC" w:rsidRDefault="00847A9A" w:rsidP="00364857">
            <w:pPr>
              <w:rPr>
                <w:rFonts w:asciiTheme="minorHAnsi" w:hAnsiTheme="minorHAnsi"/>
                <w:sz w:val="22"/>
                <w:szCs w:val="22"/>
              </w:rPr>
            </w:pPr>
          </w:p>
        </w:tc>
        <w:tc>
          <w:tcPr>
            <w:tcW w:w="720" w:type="dxa"/>
          </w:tcPr>
          <w:p w:rsidR="00847A9A" w:rsidRPr="00217DEC" w:rsidRDefault="00847A9A" w:rsidP="00364857">
            <w:pPr>
              <w:rPr>
                <w:rFonts w:asciiTheme="minorHAnsi" w:hAnsiTheme="minorHAnsi"/>
                <w:sz w:val="22"/>
                <w:szCs w:val="22"/>
              </w:rPr>
            </w:pPr>
          </w:p>
        </w:tc>
        <w:tc>
          <w:tcPr>
            <w:tcW w:w="632" w:type="dxa"/>
          </w:tcPr>
          <w:p w:rsidR="00847A9A" w:rsidRPr="00217DEC" w:rsidRDefault="00847A9A" w:rsidP="00364857">
            <w:pPr>
              <w:rPr>
                <w:rFonts w:asciiTheme="minorHAnsi" w:hAnsiTheme="minorHAnsi"/>
                <w:sz w:val="22"/>
                <w:szCs w:val="22"/>
              </w:rPr>
            </w:pPr>
          </w:p>
        </w:tc>
      </w:tr>
      <w:tr w:rsidR="005D1994" w:rsidRPr="00007730" w:rsidTr="00CD48F1">
        <w:tc>
          <w:tcPr>
            <w:tcW w:w="1079" w:type="dxa"/>
            <w:gridSpan w:val="3"/>
          </w:tcPr>
          <w:p w:rsidR="00847A9A" w:rsidRPr="00007730" w:rsidRDefault="00847A9A" w:rsidP="00364857">
            <w:pPr>
              <w:rPr>
                <w:rFonts w:asciiTheme="minorHAnsi" w:hAnsiTheme="minorHAnsi"/>
                <w:sz w:val="22"/>
                <w:szCs w:val="22"/>
              </w:rPr>
            </w:pPr>
            <w:r>
              <w:rPr>
                <w:rFonts w:asciiTheme="minorHAnsi" w:hAnsiTheme="minorHAnsi"/>
                <w:sz w:val="22"/>
                <w:szCs w:val="22"/>
              </w:rPr>
              <w:t>1.5</w:t>
            </w:r>
          </w:p>
        </w:tc>
        <w:tc>
          <w:tcPr>
            <w:tcW w:w="6769" w:type="dxa"/>
          </w:tcPr>
          <w:p w:rsidR="00847A9A" w:rsidRPr="00007730" w:rsidRDefault="00AB7034" w:rsidP="00364857">
            <w:pPr>
              <w:rPr>
                <w:rFonts w:asciiTheme="minorHAnsi" w:hAnsiTheme="minorHAnsi"/>
                <w:sz w:val="22"/>
                <w:szCs w:val="22"/>
              </w:rPr>
            </w:pPr>
            <w:r w:rsidRPr="00CE580C">
              <w:rPr>
                <w:rFonts w:asciiTheme="minorHAnsi" w:hAnsiTheme="minorHAnsi"/>
                <w:color w:val="000000" w:themeColor="text1"/>
                <w:sz w:val="22"/>
                <w:szCs w:val="22"/>
              </w:rPr>
              <w:t xml:space="preserve">Demonstrate a respectful </w:t>
            </w:r>
            <w:r>
              <w:rPr>
                <w:rFonts w:asciiTheme="minorHAnsi" w:hAnsiTheme="minorHAnsi"/>
                <w:color w:val="000000" w:themeColor="text1"/>
                <w:sz w:val="22"/>
                <w:szCs w:val="22"/>
              </w:rPr>
              <w:t xml:space="preserve">and professional </w:t>
            </w:r>
            <w:r w:rsidRPr="00CE580C">
              <w:rPr>
                <w:rFonts w:asciiTheme="minorHAnsi" w:hAnsiTheme="minorHAnsi"/>
                <w:color w:val="000000" w:themeColor="text1"/>
                <w:sz w:val="22"/>
                <w:szCs w:val="22"/>
              </w:rPr>
              <w:t>attitude when interacting with diverse patient populations, colleagues, and professionals.</w:t>
            </w:r>
          </w:p>
        </w:tc>
        <w:tc>
          <w:tcPr>
            <w:tcW w:w="720" w:type="dxa"/>
          </w:tcPr>
          <w:p w:rsidR="00847A9A" w:rsidRPr="00007730" w:rsidRDefault="00847A9A" w:rsidP="00364857">
            <w:pPr>
              <w:rPr>
                <w:rFonts w:asciiTheme="minorHAnsi" w:hAnsiTheme="minorHAnsi"/>
                <w:sz w:val="22"/>
                <w:szCs w:val="22"/>
              </w:rPr>
            </w:pPr>
          </w:p>
        </w:tc>
        <w:tc>
          <w:tcPr>
            <w:tcW w:w="686" w:type="dxa"/>
          </w:tcPr>
          <w:p w:rsidR="00847A9A" w:rsidRPr="00007730" w:rsidRDefault="00847A9A" w:rsidP="00364857">
            <w:pPr>
              <w:rPr>
                <w:rFonts w:asciiTheme="minorHAnsi" w:hAnsiTheme="minorHAnsi"/>
                <w:sz w:val="22"/>
                <w:szCs w:val="22"/>
              </w:rPr>
            </w:pPr>
          </w:p>
        </w:tc>
        <w:tc>
          <w:tcPr>
            <w:tcW w:w="720" w:type="dxa"/>
          </w:tcPr>
          <w:p w:rsidR="00847A9A" w:rsidRPr="00007730" w:rsidRDefault="00847A9A" w:rsidP="00364857">
            <w:pPr>
              <w:rPr>
                <w:rFonts w:asciiTheme="minorHAnsi" w:hAnsiTheme="minorHAnsi"/>
                <w:sz w:val="22"/>
                <w:szCs w:val="22"/>
              </w:rPr>
            </w:pPr>
          </w:p>
        </w:tc>
        <w:tc>
          <w:tcPr>
            <w:tcW w:w="632" w:type="dxa"/>
          </w:tcPr>
          <w:p w:rsidR="00847A9A" w:rsidRPr="00007730" w:rsidRDefault="00847A9A" w:rsidP="00364857">
            <w:pPr>
              <w:rPr>
                <w:rFonts w:asciiTheme="minorHAnsi" w:hAnsiTheme="minorHAnsi"/>
                <w:sz w:val="22"/>
                <w:szCs w:val="22"/>
              </w:rPr>
            </w:pPr>
          </w:p>
        </w:tc>
      </w:tr>
      <w:tr w:rsidR="005D1994" w:rsidRPr="00007730" w:rsidTr="00CD48F1">
        <w:tc>
          <w:tcPr>
            <w:tcW w:w="1079" w:type="dxa"/>
            <w:gridSpan w:val="3"/>
          </w:tcPr>
          <w:p w:rsidR="00847A9A" w:rsidRPr="00007730" w:rsidRDefault="00847A9A" w:rsidP="00364857">
            <w:pPr>
              <w:rPr>
                <w:rFonts w:asciiTheme="minorHAnsi" w:hAnsiTheme="minorHAnsi"/>
                <w:sz w:val="22"/>
                <w:szCs w:val="22"/>
              </w:rPr>
            </w:pPr>
            <w:r>
              <w:rPr>
                <w:rFonts w:asciiTheme="minorHAnsi" w:hAnsiTheme="minorHAnsi"/>
                <w:sz w:val="22"/>
                <w:szCs w:val="22"/>
              </w:rPr>
              <w:t>1.6</w:t>
            </w:r>
          </w:p>
        </w:tc>
        <w:tc>
          <w:tcPr>
            <w:tcW w:w="6769" w:type="dxa"/>
          </w:tcPr>
          <w:p w:rsidR="00847A9A" w:rsidRPr="00007730" w:rsidRDefault="00AB7034" w:rsidP="00364857">
            <w:pPr>
              <w:rPr>
                <w:rFonts w:asciiTheme="minorHAnsi" w:hAnsiTheme="minorHAnsi"/>
                <w:sz w:val="22"/>
                <w:szCs w:val="22"/>
              </w:rPr>
            </w:pPr>
            <w:r w:rsidRPr="00BD13AB">
              <w:rPr>
                <w:rFonts w:asciiTheme="minorHAnsi" w:hAnsiTheme="minorHAnsi"/>
                <w:sz w:val="22"/>
              </w:rPr>
              <w:t xml:space="preserve">Apply self-management skills, including time, stress, and </w:t>
            </w:r>
            <w:r w:rsidRPr="00BD13AB">
              <w:rPr>
                <w:rFonts w:asciiTheme="minorHAnsi" w:hAnsiTheme="minorHAnsi"/>
                <w:sz w:val="22"/>
                <w:szCs w:val="22"/>
              </w:rPr>
              <w:t>change management.</w:t>
            </w:r>
          </w:p>
        </w:tc>
        <w:tc>
          <w:tcPr>
            <w:tcW w:w="720" w:type="dxa"/>
          </w:tcPr>
          <w:p w:rsidR="00847A9A" w:rsidRPr="00007730" w:rsidRDefault="00847A9A" w:rsidP="00364857">
            <w:pPr>
              <w:rPr>
                <w:rFonts w:asciiTheme="minorHAnsi" w:hAnsiTheme="minorHAnsi"/>
                <w:sz w:val="22"/>
                <w:szCs w:val="22"/>
              </w:rPr>
            </w:pPr>
          </w:p>
        </w:tc>
        <w:tc>
          <w:tcPr>
            <w:tcW w:w="686" w:type="dxa"/>
          </w:tcPr>
          <w:p w:rsidR="00847A9A" w:rsidRPr="00007730" w:rsidRDefault="00847A9A" w:rsidP="00364857">
            <w:pPr>
              <w:rPr>
                <w:rFonts w:asciiTheme="minorHAnsi" w:hAnsiTheme="minorHAnsi"/>
                <w:sz w:val="22"/>
                <w:szCs w:val="22"/>
              </w:rPr>
            </w:pPr>
          </w:p>
        </w:tc>
        <w:tc>
          <w:tcPr>
            <w:tcW w:w="720" w:type="dxa"/>
          </w:tcPr>
          <w:p w:rsidR="00847A9A" w:rsidRPr="00007730" w:rsidRDefault="00847A9A" w:rsidP="00364857">
            <w:pPr>
              <w:rPr>
                <w:rFonts w:asciiTheme="minorHAnsi" w:hAnsiTheme="minorHAnsi"/>
                <w:sz w:val="22"/>
                <w:szCs w:val="22"/>
              </w:rPr>
            </w:pPr>
          </w:p>
        </w:tc>
        <w:tc>
          <w:tcPr>
            <w:tcW w:w="632" w:type="dxa"/>
          </w:tcPr>
          <w:p w:rsidR="00847A9A" w:rsidRPr="00007730" w:rsidRDefault="00847A9A" w:rsidP="00364857">
            <w:pPr>
              <w:rPr>
                <w:rFonts w:asciiTheme="minorHAnsi" w:hAnsiTheme="minorHAnsi"/>
                <w:sz w:val="22"/>
                <w:szCs w:val="22"/>
              </w:rPr>
            </w:pPr>
          </w:p>
        </w:tc>
      </w:tr>
      <w:tr w:rsidR="005D1994" w:rsidRPr="00007730" w:rsidTr="00CD48F1">
        <w:tc>
          <w:tcPr>
            <w:tcW w:w="1079" w:type="dxa"/>
            <w:gridSpan w:val="3"/>
          </w:tcPr>
          <w:p w:rsidR="00847A9A" w:rsidRPr="00EC24AF" w:rsidRDefault="00847A9A" w:rsidP="00403C8C">
            <w:pPr>
              <w:rPr>
                <w:rFonts w:asciiTheme="minorHAnsi" w:hAnsiTheme="minorHAnsi"/>
                <w:sz w:val="22"/>
                <w:szCs w:val="22"/>
              </w:rPr>
            </w:pPr>
            <w:r w:rsidRPr="00EC24AF">
              <w:rPr>
                <w:rFonts w:asciiTheme="minorHAnsi" w:hAnsiTheme="minorHAnsi"/>
                <w:sz w:val="22"/>
                <w:szCs w:val="22"/>
              </w:rPr>
              <w:t>1.7</w:t>
            </w:r>
          </w:p>
        </w:tc>
        <w:tc>
          <w:tcPr>
            <w:tcW w:w="6769" w:type="dxa"/>
          </w:tcPr>
          <w:p w:rsidR="00847A9A" w:rsidRPr="006D220F" w:rsidRDefault="00AB7034" w:rsidP="00403C8C">
            <w:pPr>
              <w:rPr>
                <w:rFonts w:asciiTheme="minorHAnsi" w:hAnsiTheme="minorHAnsi"/>
                <w:b/>
                <w:sz w:val="22"/>
                <w:szCs w:val="22"/>
              </w:rPr>
            </w:pPr>
            <w:r w:rsidRPr="00BD13AB">
              <w:rPr>
                <w:rFonts w:asciiTheme="minorHAnsi" w:hAnsiTheme="minorHAnsi"/>
                <w:color w:val="000000" w:themeColor="text1"/>
                <w:sz w:val="22"/>
                <w:szCs w:val="22"/>
              </w:rPr>
              <w:t>Apply interpersonal skills, including negotiation skills, conflict resolution, customer service, and</w:t>
            </w:r>
            <w:r>
              <w:rPr>
                <w:rFonts w:asciiTheme="minorHAnsi" w:hAnsiTheme="minorHAnsi"/>
                <w:color w:val="000000" w:themeColor="text1"/>
                <w:sz w:val="22"/>
                <w:szCs w:val="22"/>
              </w:rPr>
              <w:t xml:space="preserve"> teamwork.</w:t>
            </w:r>
          </w:p>
        </w:tc>
        <w:tc>
          <w:tcPr>
            <w:tcW w:w="720" w:type="dxa"/>
          </w:tcPr>
          <w:p w:rsidR="00847A9A" w:rsidRPr="00007730" w:rsidRDefault="00847A9A" w:rsidP="00403C8C">
            <w:pPr>
              <w:rPr>
                <w:rFonts w:asciiTheme="minorHAnsi" w:hAnsiTheme="minorHAnsi"/>
                <w:sz w:val="22"/>
                <w:szCs w:val="22"/>
              </w:rPr>
            </w:pPr>
          </w:p>
        </w:tc>
        <w:tc>
          <w:tcPr>
            <w:tcW w:w="686" w:type="dxa"/>
          </w:tcPr>
          <w:p w:rsidR="00847A9A" w:rsidRPr="00007730" w:rsidRDefault="00847A9A" w:rsidP="00403C8C">
            <w:pPr>
              <w:rPr>
                <w:rFonts w:asciiTheme="minorHAnsi" w:hAnsiTheme="minorHAnsi"/>
                <w:sz w:val="22"/>
                <w:szCs w:val="22"/>
              </w:rPr>
            </w:pPr>
          </w:p>
        </w:tc>
        <w:tc>
          <w:tcPr>
            <w:tcW w:w="720" w:type="dxa"/>
          </w:tcPr>
          <w:p w:rsidR="00847A9A" w:rsidRPr="00007730" w:rsidRDefault="00847A9A" w:rsidP="00403C8C">
            <w:pPr>
              <w:rPr>
                <w:rFonts w:asciiTheme="minorHAnsi" w:hAnsiTheme="minorHAnsi"/>
                <w:sz w:val="22"/>
                <w:szCs w:val="22"/>
              </w:rPr>
            </w:pPr>
          </w:p>
        </w:tc>
        <w:tc>
          <w:tcPr>
            <w:tcW w:w="632" w:type="dxa"/>
          </w:tcPr>
          <w:p w:rsidR="00847A9A" w:rsidRPr="00007730" w:rsidRDefault="00847A9A" w:rsidP="00403C8C">
            <w:pPr>
              <w:rPr>
                <w:rFonts w:asciiTheme="minorHAnsi" w:hAnsiTheme="minorHAnsi"/>
                <w:sz w:val="22"/>
                <w:szCs w:val="22"/>
              </w:rPr>
            </w:pPr>
          </w:p>
        </w:tc>
      </w:tr>
      <w:tr w:rsidR="005D1994" w:rsidRPr="00007730" w:rsidTr="00CD48F1">
        <w:tc>
          <w:tcPr>
            <w:tcW w:w="1079" w:type="dxa"/>
            <w:gridSpan w:val="3"/>
          </w:tcPr>
          <w:p w:rsidR="00847A9A" w:rsidRPr="00007730" w:rsidRDefault="00847A9A" w:rsidP="00364857">
            <w:pPr>
              <w:rPr>
                <w:rFonts w:asciiTheme="minorHAnsi" w:hAnsiTheme="minorHAnsi"/>
                <w:sz w:val="22"/>
                <w:szCs w:val="22"/>
              </w:rPr>
            </w:pPr>
            <w:r>
              <w:rPr>
                <w:rFonts w:asciiTheme="minorHAnsi" w:hAnsiTheme="minorHAnsi"/>
                <w:sz w:val="22"/>
                <w:szCs w:val="22"/>
              </w:rPr>
              <w:t>1.8</w:t>
            </w:r>
          </w:p>
        </w:tc>
        <w:tc>
          <w:tcPr>
            <w:tcW w:w="6769" w:type="dxa"/>
          </w:tcPr>
          <w:p w:rsidR="00847A9A" w:rsidRPr="00007730" w:rsidRDefault="00AB7034" w:rsidP="00364857">
            <w:pPr>
              <w:rPr>
                <w:rFonts w:asciiTheme="minorHAnsi" w:hAnsiTheme="minorHAnsi"/>
                <w:sz w:val="22"/>
                <w:szCs w:val="22"/>
              </w:rPr>
            </w:pPr>
            <w:r w:rsidRPr="00BD13AB">
              <w:rPr>
                <w:rFonts w:asciiTheme="minorHAnsi" w:hAnsiTheme="minorHAnsi"/>
                <w:color w:val="000000" w:themeColor="text1"/>
                <w:sz w:val="22"/>
                <w:szCs w:val="22"/>
              </w:rPr>
              <w:t>Demonstrate problem solving skills.</w:t>
            </w:r>
          </w:p>
        </w:tc>
        <w:tc>
          <w:tcPr>
            <w:tcW w:w="720" w:type="dxa"/>
          </w:tcPr>
          <w:p w:rsidR="00847A9A" w:rsidRPr="00007730" w:rsidRDefault="00847A9A" w:rsidP="00364857">
            <w:pPr>
              <w:rPr>
                <w:rFonts w:asciiTheme="minorHAnsi" w:hAnsiTheme="minorHAnsi"/>
                <w:sz w:val="22"/>
                <w:szCs w:val="22"/>
              </w:rPr>
            </w:pPr>
          </w:p>
        </w:tc>
        <w:tc>
          <w:tcPr>
            <w:tcW w:w="686" w:type="dxa"/>
          </w:tcPr>
          <w:p w:rsidR="00847A9A" w:rsidRPr="00007730" w:rsidRDefault="00847A9A" w:rsidP="00364857">
            <w:pPr>
              <w:rPr>
                <w:rFonts w:asciiTheme="minorHAnsi" w:hAnsiTheme="minorHAnsi"/>
                <w:sz w:val="22"/>
                <w:szCs w:val="22"/>
              </w:rPr>
            </w:pPr>
          </w:p>
        </w:tc>
        <w:tc>
          <w:tcPr>
            <w:tcW w:w="720" w:type="dxa"/>
          </w:tcPr>
          <w:p w:rsidR="00847A9A" w:rsidRPr="00007730" w:rsidRDefault="00847A9A" w:rsidP="00364857">
            <w:pPr>
              <w:rPr>
                <w:rFonts w:asciiTheme="minorHAnsi" w:hAnsiTheme="minorHAnsi"/>
                <w:sz w:val="22"/>
                <w:szCs w:val="22"/>
              </w:rPr>
            </w:pPr>
          </w:p>
        </w:tc>
        <w:tc>
          <w:tcPr>
            <w:tcW w:w="632" w:type="dxa"/>
          </w:tcPr>
          <w:p w:rsidR="00847A9A" w:rsidRPr="00007730" w:rsidRDefault="00847A9A" w:rsidP="00364857">
            <w:pPr>
              <w:rPr>
                <w:rFonts w:asciiTheme="minorHAnsi" w:hAnsiTheme="minorHAnsi"/>
                <w:sz w:val="22"/>
                <w:szCs w:val="22"/>
              </w:rPr>
            </w:pPr>
          </w:p>
        </w:tc>
      </w:tr>
      <w:tr w:rsidR="005D1994" w:rsidRPr="00007730" w:rsidTr="00CD48F1">
        <w:tc>
          <w:tcPr>
            <w:tcW w:w="1079" w:type="dxa"/>
            <w:gridSpan w:val="3"/>
          </w:tcPr>
          <w:p w:rsidR="002D034D" w:rsidRPr="00007730" w:rsidRDefault="002D034D" w:rsidP="00364857">
            <w:pPr>
              <w:rPr>
                <w:rFonts w:asciiTheme="minorHAnsi" w:hAnsiTheme="minorHAnsi"/>
                <w:sz w:val="22"/>
                <w:szCs w:val="22"/>
              </w:rPr>
            </w:pPr>
          </w:p>
        </w:tc>
        <w:tc>
          <w:tcPr>
            <w:tcW w:w="6769" w:type="dxa"/>
          </w:tcPr>
          <w:p w:rsidR="002D034D" w:rsidRDefault="002D034D" w:rsidP="00364857">
            <w:pPr>
              <w:rPr>
                <w:rFonts w:asciiTheme="minorHAnsi" w:hAnsiTheme="minorHAnsi"/>
                <w:b/>
                <w:sz w:val="22"/>
                <w:szCs w:val="22"/>
              </w:rPr>
            </w:pPr>
          </w:p>
        </w:tc>
        <w:tc>
          <w:tcPr>
            <w:tcW w:w="720" w:type="dxa"/>
          </w:tcPr>
          <w:p w:rsidR="002D034D" w:rsidRPr="00007730" w:rsidRDefault="002D034D" w:rsidP="00364857">
            <w:pPr>
              <w:rPr>
                <w:rFonts w:asciiTheme="minorHAnsi" w:hAnsiTheme="minorHAnsi"/>
                <w:sz w:val="22"/>
                <w:szCs w:val="22"/>
              </w:rPr>
            </w:pPr>
          </w:p>
        </w:tc>
        <w:tc>
          <w:tcPr>
            <w:tcW w:w="686" w:type="dxa"/>
          </w:tcPr>
          <w:p w:rsidR="002D034D" w:rsidRPr="00007730" w:rsidRDefault="002D034D" w:rsidP="00364857">
            <w:pPr>
              <w:rPr>
                <w:rFonts w:asciiTheme="minorHAnsi" w:hAnsiTheme="minorHAnsi"/>
                <w:sz w:val="22"/>
                <w:szCs w:val="22"/>
              </w:rPr>
            </w:pPr>
          </w:p>
        </w:tc>
        <w:tc>
          <w:tcPr>
            <w:tcW w:w="720" w:type="dxa"/>
          </w:tcPr>
          <w:p w:rsidR="002D034D" w:rsidRPr="00007730" w:rsidRDefault="002D034D" w:rsidP="00364857">
            <w:pPr>
              <w:rPr>
                <w:rFonts w:asciiTheme="minorHAnsi" w:hAnsiTheme="minorHAnsi"/>
                <w:sz w:val="22"/>
                <w:szCs w:val="22"/>
              </w:rPr>
            </w:pPr>
          </w:p>
        </w:tc>
        <w:tc>
          <w:tcPr>
            <w:tcW w:w="632" w:type="dxa"/>
          </w:tcPr>
          <w:p w:rsidR="002D034D" w:rsidRPr="00007730" w:rsidRDefault="002D034D" w:rsidP="00364857">
            <w:pPr>
              <w:rPr>
                <w:rFonts w:asciiTheme="minorHAnsi" w:hAnsiTheme="minorHAnsi"/>
                <w:sz w:val="22"/>
                <w:szCs w:val="22"/>
              </w:rPr>
            </w:pPr>
          </w:p>
        </w:tc>
      </w:tr>
      <w:tr w:rsidR="005D1994" w:rsidRPr="00007730" w:rsidTr="00CD48F1">
        <w:tc>
          <w:tcPr>
            <w:tcW w:w="1079" w:type="dxa"/>
            <w:gridSpan w:val="3"/>
          </w:tcPr>
          <w:p w:rsidR="002D034D" w:rsidRPr="00007730" w:rsidRDefault="002D034D" w:rsidP="002D034D">
            <w:pPr>
              <w:rPr>
                <w:rFonts w:asciiTheme="minorHAnsi" w:hAnsiTheme="minorHAnsi"/>
                <w:sz w:val="22"/>
                <w:szCs w:val="22"/>
              </w:rPr>
            </w:pPr>
          </w:p>
        </w:tc>
        <w:tc>
          <w:tcPr>
            <w:tcW w:w="6769" w:type="dxa"/>
          </w:tcPr>
          <w:p w:rsidR="002D034D" w:rsidRPr="00007730" w:rsidRDefault="002D034D" w:rsidP="002D034D">
            <w:pPr>
              <w:rPr>
                <w:rFonts w:asciiTheme="minorHAnsi" w:hAnsiTheme="minorHAnsi"/>
                <w:sz w:val="22"/>
                <w:szCs w:val="22"/>
              </w:rPr>
            </w:pPr>
            <w:r>
              <w:rPr>
                <w:rFonts w:asciiTheme="minorHAnsi" w:hAnsiTheme="minorHAnsi"/>
                <w:b/>
                <w:sz w:val="22"/>
                <w:szCs w:val="22"/>
              </w:rPr>
              <w:t>Additional Key Elements for Advanced-level</w:t>
            </w:r>
          </w:p>
        </w:tc>
        <w:tc>
          <w:tcPr>
            <w:tcW w:w="720"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32"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5D1994" w:rsidRPr="00007730" w:rsidTr="00CD48F1">
        <w:tc>
          <w:tcPr>
            <w:tcW w:w="1079" w:type="dxa"/>
            <w:gridSpan w:val="3"/>
          </w:tcPr>
          <w:p w:rsidR="002D034D" w:rsidRPr="00007730" w:rsidRDefault="002D034D" w:rsidP="002D034D">
            <w:pPr>
              <w:rPr>
                <w:rFonts w:asciiTheme="minorHAnsi" w:hAnsiTheme="minorHAnsi"/>
                <w:sz w:val="22"/>
                <w:szCs w:val="22"/>
              </w:rPr>
            </w:pPr>
            <w:r>
              <w:rPr>
                <w:rFonts w:asciiTheme="minorHAnsi" w:hAnsiTheme="minorHAnsi"/>
                <w:sz w:val="22"/>
                <w:szCs w:val="22"/>
              </w:rPr>
              <w:t>1.9</w:t>
            </w:r>
          </w:p>
        </w:tc>
        <w:tc>
          <w:tcPr>
            <w:tcW w:w="6769" w:type="dxa"/>
          </w:tcPr>
          <w:p w:rsidR="002D034D" w:rsidRPr="00007730" w:rsidRDefault="002D034D" w:rsidP="002D034D">
            <w:pPr>
              <w:rPr>
                <w:rFonts w:asciiTheme="minorHAnsi" w:hAnsiTheme="minorHAnsi"/>
                <w:sz w:val="22"/>
                <w:szCs w:val="22"/>
              </w:rPr>
            </w:pPr>
            <w:r w:rsidRPr="0070341B">
              <w:rPr>
                <w:rFonts w:asciiTheme="minorHAnsi" w:hAnsiTheme="minorHAnsi"/>
                <w:color w:val="000000" w:themeColor="text1"/>
                <w:sz w:val="22"/>
                <w:szCs w:val="22"/>
              </w:rPr>
              <w:t>Demonstrate capability to manage or supervise pharmacy technicians in matters such as conflict resolution, teamwork, and customer service.</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1079" w:type="dxa"/>
            <w:gridSpan w:val="3"/>
          </w:tcPr>
          <w:p w:rsidR="002D034D" w:rsidRPr="00AB7034" w:rsidRDefault="002D034D" w:rsidP="002D034D">
            <w:pPr>
              <w:rPr>
                <w:rFonts w:asciiTheme="minorHAnsi" w:hAnsiTheme="minorHAnsi"/>
                <w:sz w:val="22"/>
                <w:szCs w:val="22"/>
              </w:rPr>
            </w:pPr>
            <w:r w:rsidRPr="00AB7034">
              <w:rPr>
                <w:rFonts w:asciiTheme="minorHAnsi" w:hAnsiTheme="minorHAnsi"/>
                <w:sz w:val="22"/>
                <w:szCs w:val="22"/>
              </w:rPr>
              <w:t>1.10</w:t>
            </w:r>
          </w:p>
        </w:tc>
        <w:tc>
          <w:tcPr>
            <w:tcW w:w="6769" w:type="dxa"/>
          </w:tcPr>
          <w:p w:rsidR="002D034D" w:rsidRPr="006D220F" w:rsidRDefault="002D034D" w:rsidP="002D034D">
            <w:pPr>
              <w:rPr>
                <w:rFonts w:asciiTheme="minorHAnsi" w:hAnsiTheme="minorHAnsi"/>
                <w:b/>
                <w:sz w:val="22"/>
                <w:szCs w:val="22"/>
              </w:rPr>
            </w:pPr>
            <w:r w:rsidRPr="0070341B">
              <w:rPr>
                <w:rFonts w:asciiTheme="minorHAnsi" w:hAnsiTheme="minorHAnsi"/>
                <w:color w:val="000000" w:themeColor="text1"/>
                <w:sz w:val="22"/>
                <w:szCs w:val="22"/>
              </w:rPr>
              <w:t>Apply critical thinking skills, creativity, and innovation.</w:t>
            </w:r>
          </w:p>
        </w:tc>
        <w:tc>
          <w:tcPr>
            <w:tcW w:w="720" w:type="dxa"/>
          </w:tcPr>
          <w:p w:rsidR="002D034D" w:rsidRPr="00007730" w:rsidRDefault="002D034D" w:rsidP="002D034D">
            <w:pPr>
              <w:rPr>
                <w:rFonts w:asciiTheme="minorHAnsi" w:hAnsiTheme="minorHAnsi"/>
                <w:b/>
                <w:sz w:val="22"/>
                <w:szCs w:val="22"/>
                <w:u w:val="single"/>
              </w:rPr>
            </w:pPr>
          </w:p>
        </w:tc>
        <w:tc>
          <w:tcPr>
            <w:tcW w:w="686" w:type="dxa"/>
          </w:tcPr>
          <w:p w:rsidR="002D034D" w:rsidRPr="00007730" w:rsidRDefault="002D034D" w:rsidP="002D034D">
            <w:pPr>
              <w:rPr>
                <w:rFonts w:asciiTheme="minorHAnsi" w:hAnsiTheme="minorHAnsi"/>
                <w:b/>
                <w:sz w:val="22"/>
                <w:szCs w:val="22"/>
                <w:u w:val="single"/>
              </w:rPr>
            </w:pPr>
          </w:p>
        </w:tc>
        <w:tc>
          <w:tcPr>
            <w:tcW w:w="720" w:type="dxa"/>
          </w:tcPr>
          <w:p w:rsidR="002D034D" w:rsidRPr="00007730" w:rsidRDefault="002D034D" w:rsidP="002D034D">
            <w:pPr>
              <w:rPr>
                <w:rFonts w:asciiTheme="minorHAnsi" w:hAnsiTheme="minorHAnsi"/>
                <w:b/>
                <w:sz w:val="22"/>
                <w:szCs w:val="22"/>
                <w:u w:val="single"/>
              </w:rPr>
            </w:pPr>
          </w:p>
        </w:tc>
        <w:tc>
          <w:tcPr>
            <w:tcW w:w="632" w:type="dxa"/>
          </w:tcPr>
          <w:p w:rsidR="002D034D" w:rsidRPr="00007730" w:rsidRDefault="002D034D" w:rsidP="002D034D">
            <w:pPr>
              <w:rPr>
                <w:rFonts w:asciiTheme="minorHAnsi" w:hAnsiTheme="minorHAnsi"/>
                <w:b/>
                <w:sz w:val="22"/>
                <w:szCs w:val="22"/>
                <w:u w:val="single"/>
              </w:rPr>
            </w:pPr>
          </w:p>
        </w:tc>
      </w:tr>
      <w:tr w:rsidR="005D1994" w:rsidRPr="00007730" w:rsidTr="00CD48F1">
        <w:tc>
          <w:tcPr>
            <w:tcW w:w="1079" w:type="dxa"/>
            <w:gridSpan w:val="3"/>
          </w:tcPr>
          <w:p w:rsidR="002D034D" w:rsidRPr="00AB7034" w:rsidRDefault="002D034D" w:rsidP="002D034D">
            <w:pPr>
              <w:rPr>
                <w:rFonts w:asciiTheme="minorHAnsi" w:hAnsiTheme="minorHAnsi"/>
                <w:sz w:val="22"/>
                <w:szCs w:val="22"/>
              </w:rPr>
            </w:pPr>
            <w:r w:rsidRPr="00AB7034">
              <w:rPr>
                <w:rFonts w:asciiTheme="minorHAnsi" w:hAnsiTheme="minorHAnsi"/>
                <w:sz w:val="22"/>
                <w:szCs w:val="22"/>
              </w:rPr>
              <w:t>1.11</w:t>
            </w:r>
          </w:p>
        </w:tc>
        <w:tc>
          <w:tcPr>
            <w:tcW w:w="6769" w:type="dxa"/>
          </w:tcPr>
          <w:p w:rsidR="002D034D" w:rsidRPr="006D220F" w:rsidRDefault="002D034D" w:rsidP="002D034D">
            <w:pPr>
              <w:rPr>
                <w:rFonts w:asciiTheme="minorHAnsi" w:hAnsiTheme="minorHAnsi"/>
                <w:b/>
                <w:sz w:val="22"/>
                <w:szCs w:val="22"/>
              </w:rPr>
            </w:pPr>
            <w:r w:rsidRPr="00CE580C">
              <w:rPr>
                <w:rFonts w:asciiTheme="minorHAnsi" w:hAnsiTheme="minorHAnsi"/>
                <w:color w:val="000000" w:themeColor="text1"/>
                <w:sz w:val="22"/>
                <w:szCs w:val="22"/>
              </w:rPr>
              <w:t>Apply supervisory skills related to human resource policies and procedures.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1079" w:type="dxa"/>
            <w:gridSpan w:val="3"/>
          </w:tcPr>
          <w:p w:rsidR="002D034D" w:rsidRPr="00AB7034" w:rsidRDefault="002D034D" w:rsidP="002D034D">
            <w:pPr>
              <w:rPr>
                <w:rFonts w:asciiTheme="minorHAnsi" w:hAnsiTheme="minorHAnsi"/>
                <w:sz w:val="22"/>
                <w:szCs w:val="22"/>
              </w:rPr>
            </w:pPr>
            <w:r w:rsidRPr="00AB7034">
              <w:rPr>
                <w:rFonts w:asciiTheme="minorHAnsi" w:hAnsiTheme="minorHAnsi"/>
                <w:sz w:val="22"/>
                <w:szCs w:val="22"/>
              </w:rPr>
              <w:t>1.12</w:t>
            </w:r>
          </w:p>
        </w:tc>
        <w:tc>
          <w:tcPr>
            <w:tcW w:w="6769" w:type="dxa"/>
          </w:tcPr>
          <w:p w:rsidR="002D034D" w:rsidRPr="006D220F" w:rsidRDefault="002D034D" w:rsidP="002D034D">
            <w:pPr>
              <w:rPr>
                <w:rFonts w:asciiTheme="minorHAnsi" w:hAnsiTheme="minorHAnsi"/>
                <w:b/>
                <w:sz w:val="22"/>
                <w:szCs w:val="22"/>
              </w:rPr>
            </w:pPr>
            <w:r w:rsidRPr="00CE580C">
              <w:rPr>
                <w:rFonts w:asciiTheme="minorHAnsi" w:hAnsiTheme="minorHAnsi"/>
                <w:color w:val="000000" w:themeColor="text1"/>
                <w:sz w:val="22"/>
                <w:szCs w:val="22"/>
              </w:rPr>
              <w:t xml:space="preserve">Demonstrate </w:t>
            </w:r>
            <w:r>
              <w:rPr>
                <w:rFonts w:asciiTheme="minorHAnsi" w:hAnsiTheme="minorHAnsi"/>
                <w:color w:val="000000" w:themeColor="text1"/>
                <w:sz w:val="22"/>
                <w:szCs w:val="22"/>
              </w:rPr>
              <w:t xml:space="preserve">the </w:t>
            </w:r>
            <w:r w:rsidRPr="00CE580C">
              <w:rPr>
                <w:rFonts w:asciiTheme="minorHAnsi" w:hAnsiTheme="minorHAnsi"/>
                <w:color w:val="000000" w:themeColor="text1"/>
                <w:sz w:val="22"/>
                <w:szCs w:val="22"/>
              </w:rPr>
              <w:t>ability to effectively and professionally communicate with other healthcare professionals, pay</w:t>
            </w:r>
            <w:r>
              <w:rPr>
                <w:rFonts w:asciiTheme="minorHAnsi" w:hAnsiTheme="minorHAnsi"/>
                <w:color w:val="000000" w:themeColor="text1"/>
                <w:sz w:val="22"/>
                <w:szCs w:val="22"/>
              </w:rPr>
              <w:t>o</w:t>
            </w:r>
            <w:r w:rsidRPr="00CE580C">
              <w:rPr>
                <w:rFonts w:asciiTheme="minorHAnsi" w:hAnsiTheme="minorHAnsi"/>
                <w:color w:val="000000" w:themeColor="text1"/>
                <w:sz w:val="22"/>
                <w:szCs w:val="22"/>
              </w:rPr>
              <w:t>rs and other individuals necessary to serve the needs of patients and practice</w:t>
            </w:r>
            <w:r>
              <w:rPr>
                <w:rFonts w:asciiTheme="minorHAnsi" w:hAnsiTheme="minorHAnsi"/>
                <w:color w:val="000000" w:themeColor="text1"/>
                <w:sz w:val="22"/>
                <w:szCs w:val="22"/>
              </w:rPr>
              <w: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10606" w:type="dxa"/>
            <w:gridSpan w:val="8"/>
          </w:tcPr>
          <w:p w:rsidR="002D034D" w:rsidRPr="00007730" w:rsidRDefault="002D034D" w:rsidP="002D034D">
            <w:pPr>
              <w:rPr>
                <w:rFonts w:asciiTheme="minorHAnsi" w:hAnsiTheme="minorHAnsi"/>
                <w:sz w:val="22"/>
                <w:szCs w:val="22"/>
              </w:rPr>
            </w:pPr>
            <w:r w:rsidRPr="00AB7034">
              <w:rPr>
                <w:rFonts w:ascii="Calibri" w:hAnsi="Calibri" w:cs="Arial"/>
                <w:b/>
                <w:sz w:val="22"/>
                <w:szCs w:val="22"/>
                <w:u w:val="single"/>
              </w:rPr>
              <w:t>Standard 2:</w:t>
            </w:r>
            <w:r w:rsidRPr="00AB7034">
              <w:rPr>
                <w:rFonts w:ascii="Calibri" w:hAnsi="Calibri" w:cs="Arial"/>
                <w:b/>
                <w:sz w:val="22"/>
                <w:szCs w:val="22"/>
              </w:rPr>
              <w:t xml:space="preserve"> Foundational Professional Knowledge and Skills</w:t>
            </w:r>
          </w:p>
        </w:tc>
      </w:tr>
      <w:tr w:rsidR="002D034D" w:rsidRPr="00007730" w:rsidTr="00CD48F1">
        <w:tc>
          <w:tcPr>
            <w:tcW w:w="989" w:type="dxa"/>
            <w:gridSpan w:val="2"/>
          </w:tcPr>
          <w:p w:rsidR="002D034D" w:rsidRPr="006D220F" w:rsidRDefault="002D034D" w:rsidP="002D034D">
            <w:pPr>
              <w:rPr>
                <w:rFonts w:asciiTheme="minorHAnsi" w:hAnsiTheme="minorHAnsi"/>
                <w:b/>
                <w:sz w:val="22"/>
                <w:szCs w:val="22"/>
              </w:rPr>
            </w:pPr>
          </w:p>
        </w:tc>
        <w:tc>
          <w:tcPr>
            <w:tcW w:w="9617" w:type="dxa"/>
            <w:gridSpan w:val="6"/>
          </w:tcPr>
          <w:p w:rsidR="002D034D" w:rsidRPr="00007730" w:rsidRDefault="002D034D" w:rsidP="002D034D">
            <w:pPr>
              <w:rPr>
                <w:rFonts w:asciiTheme="minorHAnsi" w:hAnsiTheme="minorHAnsi"/>
                <w:b/>
                <w:sz w:val="22"/>
                <w:szCs w:val="22"/>
                <w:u w:val="single"/>
              </w:rPr>
            </w:pPr>
            <w:r w:rsidRPr="00AB7034">
              <w:rPr>
                <w:rFonts w:ascii="Calibri" w:hAnsi="Calibri" w:cs="Arial"/>
                <w:b/>
                <w:sz w:val="22"/>
                <w:szCs w:val="22"/>
              </w:rPr>
              <w:t>Key Elements for Entry-level</w:t>
            </w:r>
          </w:p>
        </w:tc>
      </w:tr>
      <w:tr w:rsidR="005D1994" w:rsidRPr="00007730" w:rsidTr="00CD48F1">
        <w:tc>
          <w:tcPr>
            <w:tcW w:w="989" w:type="dxa"/>
            <w:gridSpan w:val="2"/>
          </w:tcPr>
          <w:p w:rsidR="002D034D" w:rsidRPr="006D220F" w:rsidRDefault="002D034D" w:rsidP="002D034D">
            <w:pPr>
              <w:rPr>
                <w:rFonts w:asciiTheme="minorHAnsi" w:hAnsiTheme="minorHAnsi"/>
                <w:b/>
                <w:sz w:val="22"/>
                <w:szCs w:val="22"/>
              </w:rPr>
            </w:pPr>
          </w:p>
        </w:tc>
        <w:tc>
          <w:tcPr>
            <w:tcW w:w="6859" w:type="dxa"/>
            <w:gridSpan w:val="2"/>
          </w:tcPr>
          <w:p w:rsidR="002D034D" w:rsidRPr="00AB7034" w:rsidRDefault="002D034D" w:rsidP="002D034D">
            <w:pPr>
              <w:jc w:val="both"/>
              <w:rPr>
                <w:rFonts w:ascii="Calibri" w:hAnsi="Calibri" w:cs="Arial"/>
                <w:b/>
                <w:sz w:val="22"/>
                <w:szCs w:val="22"/>
              </w:rPr>
            </w:pPr>
          </w:p>
        </w:tc>
        <w:tc>
          <w:tcPr>
            <w:tcW w:w="720" w:type="dxa"/>
          </w:tcPr>
          <w:p w:rsidR="002D034D" w:rsidRPr="00007730" w:rsidRDefault="002D034D" w:rsidP="002D034D">
            <w:pPr>
              <w:rPr>
                <w:rFonts w:asciiTheme="minorHAnsi" w:hAnsiTheme="minorHAnsi"/>
                <w:b/>
                <w:sz w:val="22"/>
                <w:szCs w:val="22"/>
                <w:u w:val="single"/>
              </w:rPr>
            </w:pPr>
          </w:p>
        </w:tc>
        <w:tc>
          <w:tcPr>
            <w:tcW w:w="686" w:type="dxa"/>
          </w:tcPr>
          <w:p w:rsidR="002D034D" w:rsidRPr="00007730" w:rsidRDefault="002D034D" w:rsidP="002D034D">
            <w:pPr>
              <w:rPr>
                <w:rFonts w:asciiTheme="minorHAnsi" w:hAnsiTheme="minorHAnsi"/>
                <w:b/>
                <w:sz w:val="22"/>
                <w:szCs w:val="22"/>
                <w:u w:val="single"/>
              </w:rPr>
            </w:pPr>
          </w:p>
        </w:tc>
        <w:tc>
          <w:tcPr>
            <w:tcW w:w="720" w:type="dxa"/>
          </w:tcPr>
          <w:p w:rsidR="002D034D" w:rsidRPr="00007730" w:rsidRDefault="002D034D" w:rsidP="002D034D">
            <w:pPr>
              <w:rPr>
                <w:rFonts w:asciiTheme="minorHAnsi" w:hAnsiTheme="minorHAnsi"/>
                <w:b/>
                <w:sz w:val="22"/>
                <w:szCs w:val="22"/>
                <w:u w:val="single"/>
              </w:rPr>
            </w:pPr>
          </w:p>
        </w:tc>
        <w:tc>
          <w:tcPr>
            <w:tcW w:w="632" w:type="dxa"/>
          </w:tcPr>
          <w:p w:rsidR="002D034D" w:rsidRPr="00007730" w:rsidRDefault="002D034D" w:rsidP="002D034D">
            <w:pPr>
              <w:rPr>
                <w:rFonts w:asciiTheme="minorHAnsi" w:hAnsiTheme="minorHAnsi"/>
                <w:b/>
                <w:sz w:val="22"/>
                <w:szCs w:val="22"/>
                <w:u w:val="single"/>
              </w:rPr>
            </w:pPr>
          </w:p>
        </w:tc>
      </w:tr>
      <w:tr w:rsidR="005D1994" w:rsidRPr="00007730" w:rsidTr="00CD48F1">
        <w:tc>
          <w:tcPr>
            <w:tcW w:w="989" w:type="dxa"/>
            <w:gridSpan w:val="2"/>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2.1</w:t>
            </w:r>
          </w:p>
        </w:tc>
        <w:tc>
          <w:tcPr>
            <w:tcW w:w="6859" w:type="dxa"/>
            <w:gridSpan w:val="2"/>
          </w:tcPr>
          <w:p w:rsidR="002D034D" w:rsidRPr="00201BCB" w:rsidRDefault="002D034D" w:rsidP="002D034D">
            <w:pPr>
              <w:rPr>
                <w:rFonts w:asciiTheme="minorHAnsi" w:hAnsiTheme="minorHAnsi"/>
                <w:sz w:val="22"/>
                <w:szCs w:val="22"/>
              </w:rPr>
            </w:pPr>
            <w:r w:rsidRPr="00201BCB">
              <w:rPr>
                <w:rFonts w:ascii="Calibri" w:hAnsi="Calibri"/>
                <w:sz w:val="22"/>
                <w:szCs w:val="22"/>
              </w:rPr>
              <w:t>Explain the importance of maintaining competency through continuing education and continuing professional development.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2.2</w:t>
            </w:r>
          </w:p>
        </w:tc>
        <w:tc>
          <w:tcPr>
            <w:tcW w:w="6859" w:type="dxa"/>
            <w:gridSpan w:val="2"/>
          </w:tcPr>
          <w:p w:rsidR="002D034D" w:rsidRPr="00201BCB" w:rsidRDefault="002D034D" w:rsidP="002D034D">
            <w:pPr>
              <w:rPr>
                <w:rFonts w:asciiTheme="minorHAnsi" w:hAnsiTheme="minorHAnsi"/>
                <w:sz w:val="22"/>
                <w:szCs w:val="22"/>
              </w:rPr>
            </w:pPr>
            <w:r w:rsidRPr="00201BCB">
              <w:rPr>
                <w:rFonts w:ascii="Calibri" w:hAnsi="Calibri" w:cs="Arial"/>
                <w:sz w:val="22"/>
                <w:szCs w:val="22"/>
              </w:rPr>
              <w:t>Demonstrate ability to maintain confidentiality of patient information, and understand applicable state and federal laws.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2.3</w:t>
            </w:r>
          </w:p>
        </w:tc>
        <w:tc>
          <w:tcPr>
            <w:tcW w:w="6859" w:type="dxa"/>
            <w:gridSpan w:val="2"/>
          </w:tcPr>
          <w:p w:rsidR="002D034D" w:rsidRPr="00007730" w:rsidRDefault="002D034D" w:rsidP="002D034D">
            <w:pPr>
              <w:rPr>
                <w:rFonts w:asciiTheme="minorHAnsi" w:hAnsiTheme="minorHAnsi"/>
                <w:sz w:val="22"/>
                <w:szCs w:val="22"/>
              </w:rPr>
            </w:pPr>
            <w:r w:rsidRPr="00201BCB">
              <w:rPr>
                <w:rFonts w:ascii="Calibri" w:hAnsi="Calibri"/>
                <w:bCs/>
                <w:sz w:val="22"/>
                <w:szCs w:val="22"/>
              </w:rPr>
              <w:t>Describe the pharmacy technician’s role, pharmacist’s role, and other occupations in the healthcare environment.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2.4</w:t>
            </w:r>
          </w:p>
        </w:tc>
        <w:tc>
          <w:tcPr>
            <w:tcW w:w="6859" w:type="dxa"/>
            <w:gridSpan w:val="2"/>
          </w:tcPr>
          <w:p w:rsidR="002D034D" w:rsidRPr="00007730" w:rsidRDefault="002D034D" w:rsidP="002D034D">
            <w:pPr>
              <w:rPr>
                <w:rFonts w:asciiTheme="minorHAnsi" w:hAnsiTheme="minorHAnsi"/>
                <w:sz w:val="22"/>
                <w:szCs w:val="22"/>
              </w:rPr>
            </w:pPr>
            <w:r w:rsidRPr="00201BCB">
              <w:rPr>
                <w:rFonts w:ascii="Calibri" w:hAnsi="Calibri"/>
                <w:bCs/>
                <w:sz w:val="22"/>
                <w:szCs w:val="22"/>
              </w:rPr>
              <w:t xml:space="preserve">Describe </w:t>
            </w:r>
            <w:bookmarkStart w:id="2" w:name="_Hlk499113103"/>
            <w:r w:rsidRPr="00201BCB">
              <w:rPr>
                <w:rFonts w:ascii="Calibri" w:hAnsi="Calibri"/>
                <w:bCs/>
                <w:sz w:val="22"/>
                <w:szCs w:val="22"/>
              </w:rPr>
              <w:t>wellness promotion and disease prevention concepts</w:t>
            </w:r>
            <w:bookmarkEnd w:id="2"/>
            <w:r w:rsidRPr="00201BCB">
              <w:rPr>
                <w:rFonts w:ascii="Calibri" w:hAnsi="Calibri"/>
                <w:bCs/>
                <w:sz w:val="22"/>
                <w:szCs w:val="22"/>
              </w:rPr>
              <w: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2.5</w:t>
            </w:r>
          </w:p>
        </w:tc>
        <w:tc>
          <w:tcPr>
            <w:tcW w:w="6859" w:type="dxa"/>
            <w:gridSpan w:val="2"/>
          </w:tcPr>
          <w:p w:rsidR="002D034D" w:rsidRPr="00007730" w:rsidRDefault="002D034D" w:rsidP="002D034D">
            <w:pPr>
              <w:rPr>
                <w:rFonts w:asciiTheme="minorHAnsi" w:hAnsiTheme="minorHAnsi"/>
                <w:sz w:val="22"/>
                <w:szCs w:val="22"/>
              </w:rPr>
            </w:pPr>
            <w:r w:rsidRPr="00201BCB">
              <w:rPr>
                <w:rFonts w:ascii="Calibri" w:hAnsi="Calibri" w:cs="Arial"/>
                <w:sz w:val="22"/>
                <w:szCs w:val="22"/>
              </w:rPr>
              <w:t>Demonstrate basic knowledge of anatomy, physiology and pharmacology, and medical terminology relevant to the pharmacy technician’s role.</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2.6</w:t>
            </w:r>
          </w:p>
        </w:tc>
        <w:tc>
          <w:tcPr>
            <w:tcW w:w="6859" w:type="dxa"/>
            <w:gridSpan w:val="2"/>
          </w:tcPr>
          <w:p w:rsidR="002D034D" w:rsidRPr="00007730" w:rsidRDefault="002D034D" w:rsidP="002D034D">
            <w:pPr>
              <w:rPr>
                <w:rFonts w:asciiTheme="minorHAnsi" w:hAnsiTheme="minorHAnsi"/>
                <w:sz w:val="22"/>
                <w:szCs w:val="22"/>
              </w:rPr>
            </w:pPr>
            <w:r w:rsidRPr="00201BCB">
              <w:rPr>
                <w:rFonts w:ascii="Calibri" w:hAnsi="Calibri"/>
                <w:sz w:val="22"/>
                <w:szCs w:val="22"/>
              </w:rPr>
              <w:t>Perform mathematical calculations essential to the duties of pharmacy technicians in a variety of settings.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2.7</w:t>
            </w:r>
          </w:p>
        </w:tc>
        <w:tc>
          <w:tcPr>
            <w:tcW w:w="6859" w:type="dxa"/>
            <w:gridSpan w:val="2"/>
          </w:tcPr>
          <w:p w:rsidR="002D034D" w:rsidRPr="00007730" w:rsidRDefault="002D034D" w:rsidP="002D034D">
            <w:pPr>
              <w:rPr>
                <w:rFonts w:asciiTheme="minorHAnsi" w:hAnsiTheme="minorHAnsi"/>
                <w:sz w:val="22"/>
                <w:szCs w:val="22"/>
              </w:rPr>
            </w:pPr>
            <w:r w:rsidRPr="00201BCB">
              <w:rPr>
                <w:rFonts w:ascii="Calibri" w:hAnsi="Calibri" w:cs="Arial"/>
                <w:sz w:val="22"/>
                <w:szCs w:val="22"/>
              </w:rPr>
              <w:t>Explain the pharmacy technician's role in the medication-use process.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2.8</w:t>
            </w:r>
          </w:p>
        </w:tc>
        <w:tc>
          <w:tcPr>
            <w:tcW w:w="6859" w:type="dxa"/>
            <w:gridSpan w:val="2"/>
          </w:tcPr>
          <w:p w:rsidR="002D034D" w:rsidRPr="00007730" w:rsidRDefault="002D034D" w:rsidP="002D034D">
            <w:pPr>
              <w:rPr>
                <w:rFonts w:asciiTheme="minorHAnsi" w:hAnsiTheme="minorHAnsi"/>
                <w:sz w:val="22"/>
                <w:szCs w:val="22"/>
              </w:rPr>
            </w:pPr>
            <w:r w:rsidRPr="00201BCB">
              <w:rPr>
                <w:rFonts w:ascii="Calibri" w:hAnsi="Calibri"/>
                <w:sz w:val="22"/>
                <w:szCs w:val="22"/>
              </w:rPr>
              <w:t>Practice and adhere to effective infection control procedures.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989" w:type="dxa"/>
            <w:gridSpan w:val="2"/>
          </w:tcPr>
          <w:p w:rsidR="002D034D" w:rsidRPr="00007730" w:rsidRDefault="002D034D" w:rsidP="002D034D">
            <w:pPr>
              <w:rPr>
                <w:rFonts w:asciiTheme="minorHAnsi" w:hAnsiTheme="minorHAnsi"/>
                <w:sz w:val="22"/>
                <w:szCs w:val="22"/>
              </w:rPr>
            </w:pPr>
          </w:p>
        </w:tc>
        <w:tc>
          <w:tcPr>
            <w:tcW w:w="9617" w:type="dxa"/>
            <w:gridSpan w:val="6"/>
          </w:tcPr>
          <w:p w:rsidR="002D034D" w:rsidRPr="00007730" w:rsidRDefault="002D034D" w:rsidP="002D034D">
            <w:pPr>
              <w:rPr>
                <w:rFonts w:asciiTheme="minorHAnsi" w:hAnsiTheme="minorHAnsi"/>
                <w:sz w:val="22"/>
                <w:szCs w:val="22"/>
              </w:rPr>
            </w:pPr>
            <w:r w:rsidRPr="00201BCB">
              <w:rPr>
                <w:rFonts w:ascii="Calibri" w:hAnsi="Calibri"/>
                <w:b/>
                <w:sz w:val="22"/>
                <w:szCs w:val="22"/>
              </w:rPr>
              <w:t>Additional Key Elements for Advanced-level</w:t>
            </w: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2.9</w:t>
            </w:r>
          </w:p>
        </w:tc>
        <w:tc>
          <w:tcPr>
            <w:tcW w:w="6859" w:type="dxa"/>
            <w:gridSpan w:val="2"/>
          </w:tcPr>
          <w:p w:rsidR="002D034D" w:rsidRPr="00007730" w:rsidRDefault="002D034D" w:rsidP="002D034D">
            <w:pPr>
              <w:rPr>
                <w:rFonts w:asciiTheme="minorHAnsi" w:hAnsiTheme="minorHAnsi"/>
                <w:sz w:val="22"/>
                <w:szCs w:val="22"/>
              </w:rPr>
            </w:pPr>
            <w:r w:rsidRPr="00201BCB">
              <w:rPr>
                <w:rFonts w:ascii="Calibri" w:hAnsi="Calibri" w:cs="Arial"/>
                <w:sz w:val="22"/>
                <w:szCs w:val="22"/>
              </w:rPr>
              <w:t>Describe investigational drug process, medications being used in off-label indications, and emerging drug therapies</w:t>
            </w:r>
            <w:r w:rsidRPr="00201BCB">
              <w:rPr>
                <w:rFonts w:ascii="Calibri" w:hAnsi="Calibri"/>
                <w:bCs/>
                <w:i/>
                <w:sz w:val="22"/>
                <w:szCs w:val="22"/>
              </w:rPr>
              <w: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2.10</w:t>
            </w:r>
          </w:p>
        </w:tc>
        <w:tc>
          <w:tcPr>
            <w:tcW w:w="6859" w:type="dxa"/>
            <w:gridSpan w:val="2"/>
          </w:tcPr>
          <w:p w:rsidR="002D034D" w:rsidRPr="00007730" w:rsidRDefault="002D034D" w:rsidP="002D034D">
            <w:pPr>
              <w:rPr>
                <w:rFonts w:asciiTheme="minorHAnsi" w:hAnsiTheme="minorHAnsi"/>
                <w:b/>
                <w:sz w:val="22"/>
                <w:szCs w:val="22"/>
              </w:rPr>
            </w:pPr>
            <w:r w:rsidRPr="00201BCB">
              <w:rPr>
                <w:rFonts w:ascii="Calibri" w:hAnsi="Calibri"/>
                <w:sz w:val="22"/>
                <w:szCs w:val="22"/>
              </w:rPr>
              <w:t>Describe further knowledge and skills required for achieving advanced competencies.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989" w:type="dxa"/>
            <w:gridSpan w:val="2"/>
          </w:tcPr>
          <w:p w:rsidR="002D034D" w:rsidRPr="00007730" w:rsidRDefault="002D034D" w:rsidP="002D034D">
            <w:pPr>
              <w:rPr>
                <w:rFonts w:asciiTheme="minorHAnsi" w:hAnsiTheme="minorHAnsi"/>
                <w:sz w:val="22"/>
                <w:szCs w:val="22"/>
              </w:rPr>
            </w:pPr>
            <w:r>
              <w:rPr>
                <w:rFonts w:asciiTheme="minorHAnsi" w:hAnsiTheme="minorHAnsi"/>
                <w:sz w:val="22"/>
                <w:szCs w:val="22"/>
              </w:rPr>
              <w:t>2.11</w:t>
            </w:r>
          </w:p>
        </w:tc>
        <w:tc>
          <w:tcPr>
            <w:tcW w:w="6859" w:type="dxa"/>
            <w:gridSpan w:val="2"/>
          </w:tcPr>
          <w:p w:rsidR="002D034D" w:rsidRPr="00007730" w:rsidRDefault="002D034D" w:rsidP="002D034D">
            <w:pPr>
              <w:rPr>
                <w:rFonts w:asciiTheme="minorHAnsi" w:hAnsiTheme="minorHAnsi"/>
                <w:sz w:val="22"/>
                <w:szCs w:val="22"/>
              </w:rPr>
            </w:pPr>
            <w:r w:rsidRPr="00201BCB">
              <w:rPr>
                <w:rFonts w:ascii="Calibri" w:hAnsi="Calibri"/>
                <w:bCs/>
                <w:sz w:val="22"/>
                <w:szCs w:val="22"/>
              </w:rPr>
              <w:t>Support wellness promotion and disease prevention programs.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10606" w:type="dxa"/>
            <w:gridSpan w:val="8"/>
          </w:tcPr>
          <w:p w:rsidR="002D034D" w:rsidRPr="00007730" w:rsidRDefault="002D034D" w:rsidP="002D034D">
            <w:pPr>
              <w:rPr>
                <w:rFonts w:asciiTheme="minorHAnsi" w:hAnsiTheme="minorHAnsi"/>
                <w:sz w:val="22"/>
                <w:szCs w:val="22"/>
              </w:rPr>
            </w:pPr>
            <w:r w:rsidRPr="00201BCB">
              <w:rPr>
                <w:rFonts w:ascii="Calibri" w:hAnsi="Calibri" w:cs="Arial"/>
                <w:b/>
                <w:sz w:val="22"/>
                <w:szCs w:val="22"/>
                <w:u w:val="single"/>
              </w:rPr>
              <w:t>Standard 3:</w:t>
            </w:r>
            <w:r w:rsidRPr="00201BCB">
              <w:rPr>
                <w:rFonts w:ascii="Calibri" w:hAnsi="Calibri" w:cs="Arial"/>
                <w:b/>
                <w:sz w:val="22"/>
                <w:szCs w:val="22"/>
              </w:rPr>
              <w:t xml:space="preserve"> Processing and Handling of Medications and Medication Orders</w:t>
            </w:r>
          </w:p>
        </w:tc>
      </w:tr>
      <w:tr w:rsidR="002D034D" w:rsidRPr="00007730" w:rsidTr="00CD48F1">
        <w:tc>
          <w:tcPr>
            <w:tcW w:w="883" w:type="dxa"/>
          </w:tcPr>
          <w:p w:rsidR="002D034D" w:rsidRPr="00007730" w:rsidRDefault="002D034D" w:rsidP="002D034D">
            <w:pPr>
              <w:rPr>
                <w:rFonts w:asciiTheme="minorHAnsi" w:hAnsiTheme="minorHAnsi"/>
                <w:sz w:val="22"/>
                <w:szCs w:val="22"/>
              </w:rPr>
            </w:pPr>
          </w:p>
        </w:tc>
        <w:tc>
          <w:tcPr>
            <w:tcW w:w="9723" w:type="dxa"/>
            <w:gridSpan w:val="7"/>
          </w:tcPr>
          <w:p w:rsidR="002D034D" w:rsidRPr="00007730" w:rsidRDefault="002D034D" w:rsidP="002D034D">
            <w:pPr>
              <w:rPr>
                <w:rFonts w:asciiTheme="minorHAnsi" w:hAnsiTheme="minorHAnsi"/>
                <w:sz w:val="22"/>
                <w:szCs w:val="22"/>
              </w:rPr>
            </w:pPr>
            <w:r w:rsidRPr="00201BCB">
              <w:rPr>
                <w:rFonts w:ascii="Calibri" w:hAnsi="Calibri" w:cs="Arial"/>
                <w:b/>
                <w:sz w:val="22"/>
                <w:szCs w:val="22"/>
              </w:rPr>
              <w:t>Key Elements for Entry-level:</w:t>
            </w: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w:t>
            </w:r>
          </w:p>
        </w:tc>
        <w:tc>
          <w:tcPr>
            <w:tcW w:w="6965" w:type="dxa"/>
            <w:gridSpan w:val="3"/>
          </w:tcPr>
          <w:p w:rsidR="002D034D" w:rsidRPr="002D034D" w:rsidRDefault="002D034D" w:rsidP="002D034D">
            <w:pPr>
              <w:jc w:val="both"/>
              <w:rPr>
                <w:rFonts w:asciiTheme="minorHAnsi" w:hAnsiTheme="minorHAnsi"/>
                <w:sz w:val="22"/>
                <w:szCs w:val="22"/>
              </w:rPr>
            </w:pPr>
            <w:r w:rsidRPr="002D034D">
              <w:rPr>
                <w:rFonts w:asciiTheme="minorHAnsi" w:hAnsiTheme="minorHAnsi"/>
                <w:sz w:val="22"/>
                <w:szCs w:val="22"/>
              </w:rPr>
              <w:t xml:space="preserve">Assist pharmacists in collecting, organizing, and recording demographic and clinical information for the </w:t>
            </w:r>
            <w:hyperlink r:id="rId13" w:history="1">
              <w:r w:rsidRPr="002D034D">
                <w:rPr>
                  <w:rStyle w:val="Hyperlink"/>
                  <w:rFonts w:asciiTheme="minorHAnsi" w:hAnsiTheme="minorHAnsi"/>
                  <w:color w:val="auto"/>
                  <w:sz w:val="22"/>
                  <w:szCs w:val="22"/>
                </w:rPr>
                <w:t>Pharmacist Patient Care Process</w:t>
              </w:r>
            </w:hyperlink>
            <w:r w:rsidRPr="002D034D">
              <w:rPr>
                <w:rFonts w:asciiTheme="minorHAnsi" w:hAnsiTheme="minorHAnsi"/>
                <w:sz w:val="22"/>
                <w:szCs w:val="22"/>
              </w:rPr>
              <w: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3.2</w:t>
            </w:r>
          </w:p>
        </w:tc>
        <w:tc>
          <w:tcPr>
            <w:tcW w:w="6965" w:type="dxa"/>
            <w:gridSpan w:val="3"/>
          </w:tcPr>
          <w:p w:rsidR="002D034D" w:rsidRPr="00007730" w:rsidRDefault="002D034D" w:rsidP="002D034D">
            <w:pPr>
              <w:rPr>
                <w:rFonts w:asciiTheme="minorHAnsi" w:hAnsiTheme="minorHAnsi"/>
                <w:sz w:val="22"/>
                <w:szCs w:val="22"/>
              </w:rPr>
            </w:pPr>
            <w:r w:rsidRPr="00201BCB">
              <w:rPr>
                <w:rFonts w:ascii="Calibri" w:hAnsi="Calibri" w:cs="Arial"/>
                <w:color w:val="000000"/>
                <w:sz w:val="22"/>
                <w:szCs w:val="22"/>
              </w:rPr>
              <w:t xml:space="preserve">Receive, </w:t>
            </w:r>
            <w:r w:rsidRPr="00201BCB">
              <w:rPr>
                <w:rFonts w:ascii="Calibri" w:hAnsi="Calibri"/>
                <w:color w:val="000000"/>
                <w:sz w:val="22"/>
                <w:szCs w:val="22"/>
              </w:rPr>
              <w:t>process, and prepare</w:t>
            </w:r>
            <w:r w:rsidRPr="00201BCB">
              <w:rPr>
                <w:rFonts w:ascii="Calibri" w:hAnsi="Calibri" w:cs="Arial"/>
                <w:color w:val="000000"/>
                <w:sz w:val="22"/>
                <w:szCs w:val="22"/>
              </w:rPr>
              <w:t xml:space="preserve"> prescriptions/medication orders for completeness, accuracy, and authenticity to ensure safety.</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3.3</w:t>
            </w:r>
          </w:p>
        </w:tc>
        <w:tc>
          <w:tcPr>
            <w:tcW w:w="6965" w:type="dxa"/>
            <w:gridSpan w:val="3"/>
          </w:tcPr>
          <w:p w:rsidR="002D034D" w:rsidRPr="00007730" w:rsidRDefault="002D034D" w:rsidP="002D034D">
            <w:pPr>
              <w:rPr>
                <w:rFonts w:asciiTheme="minorHAnsi" w:hAnsiTheme="minorHAnsi"/>
                <w:sz w:val="22"/>
                <w:szCs w:val="22"/>
              </w:rPr>
            </w:pPr>
            <w:r w:rsidRPr="00201BCB">
              <w:rPr>
                <w:rFonts w:ascii="Calibri" w:hAnsi="Calibri" w:cs="Arial"/>
                <w:color w:val="000000"/>
                <w:sz w:val="22"/>
                <w:szCs w:val="22"/>
              </w:rPr>
              <w:t>Assist pharmacists in the identification of patients who desire/require counseling to optimize the use of medications, equipment, and devices.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3.4</w:t>
            </w:r>
          </w:p>
        </w:tc>
        <w:tc>
          <w:tcPr>
            <w:tcW w:w="6965" w:type="dxa"/>
            <w:gridSpan w:val="3"/>
          </w:tcPr>
          <w:p w:rsidR="002D034D" w:rsidRPr="00EC24AF" w:rsidRDefault="002D034D" w:rsidP="002D034D">
            <w:pPr>
              <w:jc w:val="both"/>
              <w:rPr>
                <w:rFonts w:ascii="Calibri" w:hAnsi="Calibri"/>
                <w:color w:val="000000"/>
                <w:sz w:val="22"/>
                <w:szCs w:val="22"/>
              </w:rPr>
            </w:pPr>
            <w:r>
              <w:rPr>
                <w:rFonts w:ascii="Calibri" w:hAnsi="Calibri"/>
                <w:color w:val="000000"/>
                <w:sz w:val="22"/>
                <w:szCs w:val="22"/>
              </w:rPr>
              <w:t>Prepare patient-specific medications for distribution.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201BCB" w:rsidRDefault="002D034D" w:rsidP="002D034D">
            <w:pPr>
              <w:rPr>
                <w:rFonts w:asciiTheme="minorHAnsi" w:hAnsiTheme="minorHAnsi"/>
                <w:sz w:val="22"/>
                <w:szCs w:val="22"/>
              </w:rPr>
            </w:pPr>
          </w:p>
        </w:tc>
        <w:tc>
          <w:tcPr>
            <w:tcW w:w="9723" w:type="dxa"/>
            <w:gridSpan w:val="7"/>
          </w:tcPr>
          <w:p w:rsidR="002D034D" w:rsidRPr="00007730" w:rsidRDefault="002D034D" w:rsidP="002D034D">
            <w:pPr>
              <w:rPr>
                <w:rFonts w:asciiTheme="minorHAnsi" w:hAnsiTheme="minorHAnsi"/>
                <w:sz w:val="22"/>
                <w:szCs w:val="22"/>
              </w:rPr>
            </w:pPr>
            <w:r w:rsidRPr="0060222A">
              <w:rPr>
                <w:rFonts w:ascii="Calibri" w:hAnsi="Calibri"/>
                <w:color w:val="000000"/>
                <w:sz w:val="22"/>
                <w:szCs w:val="22"/>
                <w:highlight w:val="yellow"/>
              </w:rPr>
              <w:t>Provide list of patient specific medications prepared by students.</w:t>
            </w:r>
            <w:r>
              <w:rPr>
                <w:rFonts w:ascii="Calibri" w:hAnsi="Calibri"/>
                <w:color w:val="000000"/>
                <w:sz w:val="22"/>
                <w:szCs w:val="22"/>
              </w:rPr>
              <w:t xml:space="preserve">  </w:t>
            </w:r>
            <w:r w:rsidRPr="0060222A">
              <w:rPr>
                <w:rFonts w:ascii="Calibri" w:hAnsi="Calibri"/>
                <w:b/>
                <w:color w:val="000000"/>
                <w:sz w:val="22"/>
                <w:szCs w:val="22"/>
              </w:rPr>
              <w:t xml:space="preserve">APPENDIX </w:t>
            </w:r>
            <w:r>
              <w:rPr>
                <w:rFonts w:ascii="Calibri" w:hAnsi="Calibri"/>
                <w:b/>
                <w:color w:val="000000"/>
                <w:sz w:val="22"/>
                <w:szCs w:val="22"/>
              </w:rPr>
              <w:t>3A</w:t>
            </w:r>
          </w:p>
        </w:tc>
      </w:tr>
      <w:tr w:rsidR="002D034D" w:rsidRPr="00007730" w:rsidTr="00CD48F1">
        <w:tc>
          <w:tcPr>
            <w:tcW w:w="10606" w:type="dxa"/>
            <w:gridSpan w:val="8"/>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3.5</w:t>
            </w:r>
          </w:p>
        </w:tc>
        <w:tc>
          <w:tcPr>
            <w:tcW w:w="6965" w:type="dxa"/>
            <w:gridSpan w:val="3"/>
          </w:tcPr>
          <w:p w:rsidR="002D034D" w:rsidRPr="00191ADF" w:rsidRDefault="002D034D" w:rsidP="002D034D">
            <w:pPr>
              <w:rPr>
                <w:rFonts w:ascii="Calibri" w:hAnsi="Calibri"/>
                <w:color w:val="000000"/>
                <w:sz w:val="22"/>
                <w:szCs w:val="22"/>
              </w:rPr>
            </w:pPr>
            <w:r>
              <w:rPr>
                <w:rFonts w:ascii="Calibri" w:hAnsi="Calibri"/>
                <w:color w:val="000000"/>
                <w:sz w:val="22"/>
                <w:szCs w:val="22"/>
              </w:rPr>
              <w:t>Prepare non-patient specific medications for distribution.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201BCB" w:rsidRDefault="002D034D" w:rsidP="002D034D">
            <w:pPr>
              <w:rPr>
                <w:rFonts w:asciiTheme="minorHAnsi" w:hAnsiTheme="minorHAnsi"/>
                <w:sz w:val="22"/>
                <w:szCs w:val="22"/>
              </w:rPr>
            </w:pPr>
          </w:p>
        </w:tc>
        <w:tc>
          <w:tcPr>
            <w:tcW w:w="9723" w:type="dxa"/>
            <w:gridSpan w:val="7"/>
          </w:tcPr>
          <w:p w:rsidR="002D034D" w:rsidRPr="00007730" w:rsidRDefault="002D034D" w:rsidP="002D034D">
            <w:pPr>
              <w:rPr>
                <w:rFonts w:asciiTheme="minorHAnsi" w:hAnsiTheme="minorHAnsi"/>
                <w:sz w:val="22"/>
                <w:szCs w:val="22"/>
              </w:rPr>
            </w:pPr>
            <w:r w:rsidRPr="0060222A">
              <w:rPr>
                <w:rFonts w:ascii="Calibri" w:hAnsi="Calibri"/>
                <w:color w:val="000000"/>
                <w:sz w:val="22"/>
                <w:szCs w:val="22"/>
                <w:highlight w:val="yellow"/>
              </w:rPr>
              <w:t>Provide list of non-patient-specific medications prepared by students.</w:t>
            </w:r>
            <w:r>
              <w:rPr>
                <w:rFonts w:ascii="Calibri" w:hAnsi="Calibri"/>
                <w:color w:val="000000"/>
                <w:sz w:val="22"/>
                <w:szCs w:val="22"/>
              </w:rPr>
              <w:t xml:space="preserve">  </w:t>
            </w:r>
            <w:r w:rsidRPr="0060222A">
              <w:rPr>
                <w:rFonts w:ascii="Calibri" w:hAnsi="Calibri"/>
                <w:b/>
                <w:color w:val="000000"/>
                <w:sz w:val="22"/>
                <w:szCs w:val="22"/>
              </w:rPr>
              <w:t xml:space="preserve">APPENDIX </w:t>
            </w:r>
            <w:r>
              <w:rPr>
                <w:rFonts w:ascii="Calibri" w:hAnsi="Calibri"/>
                <w:b/>
                <w:color w:val="000000"/>
                <w:sz w:val="22"/>
                <w:szCs w:val="22"/>
              </w:rPr>
              <w:t>3B</w:t>
            </w:r>
          </w:p>
        </w:tc>
      </w:tr>
    </w:tbl>
    <w:p w:rsidR="00CD48F1" w:rsidRDefault="00CD48F1">
      <w:r>
        <w:br w:type="page"/>
      </w:r>
    </w:p>
    <w:tbl>
      <w:tblPr>
        <w:tblStyle w:val="TableGrid"/>
        <w:tblW w:w="10606" w:type="dxa"/>
        <w:tblLayout w:type="fixed"/>
        <w:tblLook w:val="01E0" w:firstRow="1" w:lastRow="1" w:firstColumn="1" w:lastColumn="1" w:noHBand="0" w:noVBand="0"/>
      </w:tblPr>
      <w:tblGrid>
        <w:gridCol w:w="883"/>
        <w:gridCol w:w="6965"/>
        <w:gridCol w:w="720"/>
        <w:gridCol w:w="686"/>
        <w:gridCol w:w="720"/>
        <w:gridCol w:w="632"/>
      </w:tblGrid>
      <w:tr w:rsidR="005D1994" w:rsidRPr="00007730" w:rsidTr="00CD48F1">
        <w:tc>
          <w:tcPr>
            <w:tcW w:w="7848" w:type="dxa"/>
            <w:gridSpan w:val="2"/>
          </w:tcPr>
          <w:p w:rsidR="002D034D" w:rsidRDefault="002D034D" w:rsidP="002D034D">
            <w:pPr>
              <w:rPr>
                <w:rFonts w:ascii="Calibri" w:hAnsi="Calibri"/>
                <w:color w:val="000000"/>
                <w:sz w:val="22"/>
                <w:szCs w:val="22"/>
              </w:rPr>
            </w:pPr>
          </w:p>
        </w:tc>
        <w:tc>
          <w:tcPr>
            <w:tcW w:w="720"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32"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5D1994" w:rsidRPr="00007730" w:rsidTr="00CD48F1">
        <w:tc>
          <w:tcPr>
            <w:tcW w:w="883" w:type="dxa"/>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3.6</w:t>
            </w:r>
          </w:p>
        </w:tc>
        <w:tc>
          <w:tcPr>
            <w:tcW w:w="6965" w:type="dxa"/>
          </w:tcPr>
          <w:p w:rsidR="002D034D" w:rsidRPr="006D220F" w:rsidRDefault="002D034D" w:rsidP="002D034D">
            <w:pPr>
              <w:rPr>
                <w:rFonts w:asciiTheme="minorHAnsi" w:hAnsiTheme="minorHAnsi"/>
                <w:b/>
                <w:sz w:val="22"/>
                <w:szCs w:val="22"/>
              </w:rPr>
            </w:pPr>
            <w:r>
              <w:rPr>
                <w:rFonts w:ascii="Calibri" w:hAnsi="Calibri"/>
                <w:color w:val="000000"/>
                <w:sz w:val="22"/>
                <w:szCs w:val="22"/>
              </w:rPr>
              <w:t>Assist pharmacists in preparing, storing, and distributing medication products including those requiring handling and documentation.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3.7</w:t>
            </w:r>
          </w:p>
        </w:tc>
        <w:tc>
          <w:tcPr>
            <w:tcW w:w="6965" w:type="dxa"/>
          </w:tcPr>
          <w:p w:rsidR="002D034D" w:rsidRPr="006D220F" w:rsidRDefault="002D034D" w:rsidP="002D034D">
            <w:pPr>
              <w:rPr>
                <w:rFonts w:asciiTheme="minorHAnsi" w:hAnsiTheme="minorHAnsi"/>
                <w:b/>
                <w:sz w:val="22"/>
                <w:szCs w:val="22"/>
              </w:rPr>
            </w:pPr>
            <w:r>
              <w:rPr>
                <w:rFonts w:ascii="Calibri" w:hAnsi="Calibri"/>
                <w:color w:val="000000"/>
                <w:sz w:val="22"/>
                <w:szCs w:val="22"/>
              </w:rPr>
              <w:t>Assist in pharmacists in the monitoring of medication therapy.</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3.8</w:t>
            </w:r>
          </w:p>
        </w:tc>
        <w:tc>
          <w:tcPr>
            <w:tcW w:w="6965" w:type="dxa"/>
          </w:tcPr>
          <w:p w:rsidR="002D034D" w:rsidRPr="006D220F" w:rsidRDefault="002D034D" w:rsidP="002D034D">
            <w:pPr>
              <w:rPr>
                <w:rFonts w:asciiTheme="minorHAnsi" w:hAnsiTheme="minorHAnsi"/>
                <w:b/>
                <w:sz w:val="22"/>
                <w:szCs w:val="22"/>
              </w:rPr>
            </w:pPr>
            <w:r>
              <w:rPr>
                <w:rFonts w:ascii="Calibri" w:hAnsi="Calibri"/>
                <w:color w:val="000000"/>
                <w:sz w:val="22"/>
                <w:szCs w:val="22"/>
              </w:rPr>
              <w:t>Maintain pharmacy facilities and equipment.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3.9</w:t>
            </w:r>
          </w:p>
        </w:tc>
        <w:tc>
          <w:tcPr>
            <w:tcW w:w="6965" w:type="dxa"/>
          </w:tcPr>
          <w:p w:rsidR="002D034D" w:rsidRPr="00981D90" w:rsidRDefault="002D034D" w:rsidP="002D034D">
            <w:pPr>
              <w:rPr>
                <w:rFonts w:asciiTheme="minorHAnsi" w:hAnsiTheme="minorHAnsi"/>
                <w:sz w:val="22"/>
                <w:szCs w:val="22"/>
              </w:rPr>
            </w:pPr>
            <w:r>
              <w:rPr>
                <w:rFonts w:ascii="Calibri" w:hAnsi="Calibri"/>
                <w:color w:val="000000"/>
                <w:sz w:val="22"/>
                <w:szCs w:val="22"/>
              </w:rPr>
              <w:t>Use information from Safety Data Sheets (SDS), National Institute of Occupational Safety and Health (NIOSH) Hazardous Drug List, and the United States Pharmacopeia (USP) to identify, handle, dispense, and safely dispose of hazardous medications and materials.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3.10</w:t>
            </w:r>
          </w:p>
        </w:tc>
        <w:tc>
          <w:tcPr>
            <w:tcW w:w="6965" w:type="dxa"/>
          </w:tcPr>
          <w:p w:rsidR="002D034D" w:rsidRPr="00007730" w:rsidRDefault="002D034D" w:rsidP="002D034D">
            <w:pPr>
              <w:rPr>
                <w:rFonts w:asciiTheme="minorHAnsi" w:hAnsiTheme="minorHAnsi"/>
                <w:sz w:val="22"/>
                <w:szCs w:val="22"/>
              </w:rPr>
            </w:pPr>
            <w:r>
              <w:rPr>
                <w:rFonts w:asciiTheme="minorHAnsi" w:hAnsiTheme="minorHAnsi"/>
                <w:sz w:val="22"/>
                <w:szCs w:val="22"/>
              </w:rPr>
              <w:t>Describe Food and Drug Administration product tracking, tracing and handling requirements.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3.11</w:t>
            </w:r>
          </w:p>
        </w:tc>
        <w:tc>
          <w:tcPr>
            <w:tcW w:w="6965" w:type="dxa"/>
          </w:tcPr>
          <w:p w:rsidR="002D034D" w:rsidRPr="00007730" w:rsidRDefault="002D034D" w:rsidP="002D034D">
            <w:pPr>
              <w:rPr>
                <w:rFonts w:asciiTheme="minorHAnsi" w:hAnsiTheme="minorHAnsi"/>
                <w:sz w:val="22"/>
                <w:szCs w:val="22"/>
              </w:rPr>
            </w:pPr>
            <w:r>
              <w:rPr>
                <w:rFonts w:asciiTheme="minorHAnsi" w:hAnsiTheme="minorHAnsi"/>
                <w:sz w:val="22"/>
                <w:szCs w:val="22"/>
              </w:rPr>
              <w:t>Apply quality assurance practices to pharmaceuticals, durable and non-durable medical equipment, devices, and supplies.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3.12</w:t>
            </w:r>
          </w:p>
        </w:tc>
        <w:tc>
          <w:tcPr>
            <w:tcW w:w="6965" w:type="dxa"/>
          </w:tcPr>
          <w:p w:rsidR="002D034D" w:rsidRPr="00007730" w:rsidRDefault="002D034D" w:rsidP="002D034D">
            <w:pPr>
              <w:rPr>
                <w:rFonts w:asciiTheme="minorHAnsi" w:hAnsiTheme="minorHAnsi"/>
                <w:sz w:val="22"/>
                <w:szCs w:val="22"/>
              </w:rPr>
            </w:pPr>
            <w:r>
              <w:rPr>
                <w:rFonts w:asciiTheme="minorHAnsi" w:hAnsiTheme="minorHAnsi"/>
                <w:sz w:val="22"/>
                <w:szCs w:val="22"/>
              </w:rPr>
              <w:t>Explain procedures and communication channels to use in the event of a product recall or shortage, a medication error, or identification of another problem.</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3.13</w:t>
            </w:r>
          </w:p>
        </w:tc>
        <w:tc>
          <w:tcPr>
            <w:tcW w:w="6965" w:type="dxa"/>
          </w:tcPr>
          <w:p w:rsidR="002D034D" w:rsidRPr="00ED547E" w:rsidRDefault="002D034D" w:rsidP="002D034D">
            <w:pPr>
              <w:rPr>
                <w:rFonts w:asciiTheme="minorHAnsi" w:hAnsiTheme="minorHAnsi"/>
                <w:sz w:val="22"/>
                <w:szCs w:val="22"/>
              </w:rPr>
            </w:pPr>
            <w:r>
              <w:rPr>
                <w:rFonts w:asciiTheme="minorHAnsi" w:hAnsiTheme="minorHAnsi"/>
                <w:sz w:val="22"/>
                <w:szCs w:val="22"/>
              </w:rPr>
              <w:t>Use current technology to ensure the safety and accuracy of medication dispensing.</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217DEC" w:rsidTr="00CD48F1">
        <w:tc>
          <w:tcPr>
            <w:tcW w:w="883" w:type="dxa"/>
          </w:tcPr>
          <w:p w:rsidR="002D034D" w:rsidRDefault="002D034D" w:rsidP="002D034D">
            <w:pPr>
              <w:rPr>
                <w:rFonts w:asciiTheme="minorHAnsi" w:hAnsiTheme="minorHAnsi"/>
                <w:sz w:val="22"/>
                <w:szCs w:val="22"/>
              </w:rPr>
            </w:pPr>
          </w:p>
        </w:tc>
        <w:tc>
          <w:tcPr>
            <w:tcW w:w="9723" w:type="dxa"/>
            <w:gridSpan w:val="5"/>
          </w:tcPr>
          <w:p w:rsidR="002D034D" w:rsidRPr="00217DEC" w:rsidRDefault="002D034D" w:rsidP="002D034D">
            <w:pPr>
              <w:rPr>
                <w:rFonts w:asciiTheme="minorHAnsi" w:hAnsiTheme="minorHAnsi"/>
                <w:b/>
                <w:sz w:val="22"/>
                <w:szCs w:val="22"/>
              </w:rPr>
            </w:pPr>
            <w:r w:rsidRPr="00981D90">
              <w:rPr>
                <w:rFonts w:asciiTheme="minorHAnsi" w:hAnsiTheme="minorHAnsi"/>
                <w:sz w:val="22"/>
                <w:szCs w:val="22"/>
                <w:highlight w:val="yellow"/>
              </w:rPr>
              <w:t>Provide a list of technology and/or simulated technology devices that students use during the simulation experience.</w:t>
            </w:r>
            <w:r>
              <w:rPr>
                <w:rFonts w:asciiTheme="minorHAnsi" w:hAnsiTheme="minorHAnsi"/>
                <w:sz w:val="22"/>
                <w:szCs w:val="22"/>
              </w:rPr>
              <w:t xml:space="preserve">  </w:t>
            </w:r>
            <w:r w:rsidRPr="00981D90">
              <w:rPr>
                <w:rFonts w:asciiTheme="minorHAnsi" w:hAnsiTheme="minorHAnsi"/>
                <w:b/>
                <w:sz w:val="22"/>
                <w:szCs w:val="22"/>
              </w:rPr>
              <w:t xml:space="preserve">APPENDIX </w:t>
            </w:r>
            <w:r>
              <w:rPr>
                <w:rFonts w:asciiTheme="minorHAnsi" w:hAnsiTheme="minorHAnsi"/>
                <w:b/>
                <w:sz w:val="22"/>
                <w:szCs w:val="22"/>
              </w:rPr>
              <w:t>3C</w:t>
            </w:r>
          </w:p>
        </w:tc>
      </w:tr>
      <w:tr w:rsidR="002D034D" w:rsidRPr="00217DEC" w:rsidTr="00CD48F1">
        <w:tc>
          <w:tcPr>
            <w:tcW w:w="10606" w:type="dxa"/>
            <w:gridSpan w:val="6"/>
          </w:tcPr>
          <w:p w:rsidR="002D034D" w:rsidRPr="00217DEC" w:rsidRDefault="002D034D" w:rsidP="002D034D">
            <w:pPr>
              <w:rPr>
                <w:rFonts w:asciiTheme="minorHAnsi" w:hAnsiTheme="minorHAnsi"/>
                <w:b/>
                <w:sz w:val="22"/>
                <w:szCs w:val="22"/>
              </w:rPr>
            </w:pPr>
          </w:p>
        </w:tc>
      </w:tr>
      <w:tr w:rsidR="005D1994" w:rsidRPr="00217DEC"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3.14</w:t>
            </w:r>
          </w:p>
        </w:tc>
        <w:tc>
          <w:tcPr>
            <w:tcW w:w="6965" w:type="dxa"/>
          </w:tcPr>
          <w:p w:rsidR="002D034D" w:rsidRPr="0060222A" w:rsidRDefault="002D034D" w:rsidP="002D034D">
            <w:pPr>
              <w:rPr>
                <w:rFonts w:ascii="Calibri" w:hAnsi="Calibri" w:cs="Arial"/>
                <w:color w:val="000000"/>
                <w:sz w:val="22"/>
                <w:szCs w:val="22"/>
              </w:rPr>
            </w:pPr>
            <w:r>
              <w:rPr>
                <w:rFonts w:ascii="Calibri" w:hAnsi="Calibri" w:cs="Arial"/>
                <w:color w:val="000000"/>
                <w:sz w:val="22"/>
                <w:szCs w:val="22"/>
              </w:rPr>
              <w:t>Collect payment for medications, pharmacy services, and devices.</w:t>
            </w:r>
          </w:p>
        </w:tc>
        <w:tc>
          <w:tcPr>
            <w:tcW w:w="720" w:type="dxa"/>
          </w:tcPr>
          <w:p w:rsidR="002D034D" w:rsidRPr="00217DEC" w:rsidRDefault="002D034D" w:rsidP="002D034D">
            <w:pPr>
              <w:rPr>
                <w:rFonts w:asciiTheme="minorHAnsi" w:hAnsiTheme="minorHAnsi"/>
                <w:b/>
                <w:sz w:val="22"/>
                <w:szCs w:val="22"/>
              </w:rPr>
            </w:pPr>
          </w:p>
        </w:tc>
        <w:tc>
          <w:tcPr>
            <w:tcW w:w="686" w:type="dxa"/>
          </w:tcPr>
          <w:p w:rsidR="002D034D" w:rsidRPr="00217DEC" w:rsidRDefault="002D034D" w:rsidP="002D034D">
            <w:pPr>
              <w:rPr>
                <w:rFonts w:asciiTheme="minorHAnsi" w:hAnsiTheme="minorHAnsi"/>
                <w:b/>
                <w:sz w:val="22"/>
                <w:szCs w:val="22"/>
              </w:rPr>
            </w:pPr>
          </w:p>
        </w:tc>
        <w:tc>
          <w:tcPr>
            <w:tcW w:w="720" w:type="dxa"/>
          </w:tcPr>
          <w:p w:rsidR="002D034D" w:rsidRPr="00217DEC" w:rsidRDefault="002D034D" w:rsidP="002D034D">
            <w:pPr>
              <w:rPr>
                <w:rFonts w:asciiTheme="minorHAnsi" w:hAnsiTheme="minorHAnsi"/>
                <w:b/>
                <w:sz w:val="22"/>
                <w:szCs w:val="22"/>
              </w:rPr>
            </w:pPr>
          </w:p>
        </w:tc>
        <w:tc>
          <w:tcPr>
            <w:tcW w:w="632" w:type="dxa"/>
          </w:tcPr>
          <w:p w:rsidR="002D034D" w:rsidRPr="00217DEC" w:rsidRDefault="002D034D" w:rsidP="002D034D">
            <w:pPr>
              <w:rPr>
                <w:rFonts w:asciiTheme="minorHAnsi" w:hAnsiTheme="minorHAnsi"/>
                <w:b/>
                <w:sz w:val="22"/>
                <w:szCs w:val="22"/>
              </w:rPr>
            </w:pPr>
          </w:p>
        </w:tc>
      </w:tr>
      <w:tr w:rsidR="002D034D" w:rsidRPr="00007730" w:rsidTr="00CD48F1">
        <w:tc>
          <w:tcPr>
            <w:tcW w:w="883" w:type="dxa"/>
          </w:tcPr>
          <w:p w:rsidR="002D034D"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981D90">
              <w:rPr>
                <w:rFonts w:ascii="Calibri" w:hAnsi="Calibri" w:cs="Arial"/>
                <w:color w:val="000000"/>
                <w:sz w:val="22"/>
                <w:szCs w:val="22"/>
                <w:highlight w:val="yellow"/>
              </w:rPr>
              <w:t>Provide list of experiences that students undertake to demonstrate ability in the collection of payment for medications, pharmacy services, and devices.</w:t>
            </w:r>
            <w:r>
              <w:rPr>
                <w:rFonts w:ascii="Calibri" w:hAnsi="Calibri" w:cs="Arial"/>
                <w:color w:val="000000"/>
                <w:sz w:val="22"/>
                <w:szCs w:val="22"/>
              </w:rPr>
              <w:t xml:space="preserve">  </w:t>
            </w:r>
            <w:r w:rsidRPr="00981D90">
              <w:rPr>
                <w:rFonts w:asciiTheme="minorHAnsi" w:hAnsiTheme="minorHAnsi"/>
                <w:b/>
                <w:sz w:val="22"/>
                <w:szCs w:val="22"/>
              </w:rPr>
              <w:t xml:space="preserve">APPENDIX </w:t>
            </w:r>
            <w:r>
              <w:rPr>
                <w:rFonts w:asciiTheme="minorHAnsi" w:hAnsiTheme="minorHAnsi"/>
                <w:b/>
                <w:sz w:val="22"/>
                <w:szCs w:val="22"/>
              </w:rPr>
              <w:t>3D</w:t>
            </w:r>
          </w:p>
        </w:tc>
      </w:tr>
      <w:tr w:rsidR="002D034D" w:rsidRPr="00007730" w:rsidTr="00CD48F1">
        <w:tc>
          <w:tcPr>
            <w:tcW w:w="10606" w:type="dxa"/>
            <w:gridSpan w:val="6"/>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3.15</w:t>
            </w:r>
          </w:p>
        </w:tc>
        <w:tc>
          <w:tcPr>
            <w:tcW w:w="6965" w:type="dxa"/>
          </w:tcPr>
          <w:p w:rsidR="002D034D" w:rsidRPr="00007730" w:rsidRDefault="002D034D" w:rsidP="002D034D">
            <w:pPr>
              <w:rPr>
                <w:rFonts w:asciiTheme="minorHAnsi" w:hAnsiTheme="minorHAnsi"/>
                <w:sz w:val="22"/>
                <w:szCs w:val="22"/>
              </w:rPr>
            </w:pPr>
            <w:r w:rsidRPr="00981D90">
              <w:rPr>
                <w:rFonts w:ascii="Calibri" w:hAnsi="Calibri" w:cs="Arial"/>
                <w:color w:val="000000"/>
                <w:sz w:val="22"/>
                <w:szCs w:val="22"/>
              </w:rPr>
              <w:t>Describe basic concepts related to preparation for sterile and non-sterile compounding.</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3.16</w:t>
            </w:r>
          </w:p>
        </w:tc>
        <w:tc>
          <w:tcPr>
            <w:tcW w:w="6965" w:type="dxa"/>
          </w:tcPr>
          <w:p w:rsidR="002D034D" w:rsidRPr="00191ADF" w:rsidRDefault="002D034D" w:rsidP="002D034D">
            <w:pPr>
              <w:rPr>
                <w:rFonts w:ascii="Calibri" w:hAnsi="Calibri"/>
                <w:color w:val="000000"/>
                <w:sz w:val="22"/>
                <w:szCs w:val="22"/>
              </w:rPr>
            </w:pPr>
            <w:r w:rsidRPr="00981D90">
              <w:rPr>
                <w:rFonts w:ascii="Calibri" w:hAnsi="Calibri"/>
                <w:color w:val="000000"/>
                <w:sz w:val="22"/>
                <w:szCs w:val="22"/>
              </w:rPr>
              <w:t>Prepare simple non-sterile medications per applicable USP chapters (e.g., reconstitution, basic ointments and creams).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981D90">
              <w:rPr>
                <w:rFonts w:ascii="Calibri" w:hAnsi="Calibri"/>
                <w:color w:val="000000"/>
                <w:sz w:val="22"/>
                <w:szCs w:val="22"/>
                <w:highlight w:val="yellow"/>
              </w:rPr>
              <w:t>Provide list of simple non-sterile medications prepared by students in the simulation experience.</w:t>
            </w:r>
            <w:r>
              <w:rPr>
                <w:rFonts w:ascii="Calibri" w:hAnsi="Calibri"/>
                <w:color w:val="000000"/>
                <w:sz w:val="22"/>
                <w:szCs w:val="22"/>
              </w:rPr>
              <w:t xml:space="preserve">  </w:t>
            </w:r>
            <w:r w:rsidRPr="00981D90">
              <w:rPr>
                <w:rFonts w:asciiTheme="minorHAnsi" w:hAnsiTheme="minorHAnsi"/>
                <w:b/>
                <w:sz w:val="22"/>
                <w:szCs w:val="22"/>
              </w:rPr>
              <w:t xml:space="preserve">APPENDIX </w:t>
            </w:r>
            <w:r>
              <w:rPr>
                <w:rFonts w:asciiTheme="minorHAnsi" w:hAnsiTheme="minorHAnsi"/>
                <w:b/>
                <w:sz w:val="22"/>
                <w:szCs w:val="22"/>
              </w:rPr>
              <w:t>3E</w:t>
            </w:r>
          </w:p>
        </w:tc>
      </w:tr>
      <w:tr w:rsidR="002D034D" w:rsidRPr="00007730" w:rsidTr="00CD48F1">
        <w:tc>
          <w:tcPr>
            <w:tcW w:w="10606" w:type="dxa"/>
            <w:gridSpan w:val="6"/>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3.17</w:t>
            </w:r>
          </w:p>
        </w:tc>
        <w:tc>
          <w:tcPr>
            <w:tcW w:w="6965" w:type="dxa"/>
          </w:tcPr>
          <w:p w:rsidR="002D034D" w:rsidRPr="00007730" w:rsidRDefault="002D034D" w:rsidP="002D034D">
            <w:pPr>
              <w:rPr>
                <w:rFonts w:asciiTheme="minorHAnsi" w:hAnsiTheme="minorHAnsi"/>
                <w:sz w:val="22"/>
                <w:szCs w:val="22"/>
              </w:rPr>
            </w:pPr>
            <w:r w:rsidRPr="001943D2">
              <w:rPr>
                <w:rFonts w:ascii="Calibri" w:hAnsi="Calibri"/>
                <w:color w:val="000000"/>
                <w:sz w:val="22"/>
                <w:szCs w:val="22"/>
              </w:rPr>
              <w:t>Assist pharmacists in preparing medications requiring compounding of non-sterile products.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3.18</w:t>
            </w:r>
          </w:p>
        </w:tc>
        <w:tc>
          <w:tcPr>
            <w:tcW w:w="6965" w:type="dxa"/>
          </w:tcPr>
          <w:p w:rsidR="002D034D" w:rsidRPr="006D220F" w:rsidRDefault="002D034D" w:rsidP="002D034D">
            <w:pPr>
              <w:rPr>
                <w:rFonts w:asciiTheme="minorHAnsi" w:hAnsiTheme="minorHAnsi"/>
                <w:b/>
                <w:sz w:val="22"/>
                <w:szCs w:val="22"/>
              </w:rPr>
            </w:pPr>
            <w:r w:rsidRPr="001943D2">
              <w:rPr>
                <w:rFonts w:ascii="Calibri" w:hAnsi="Calibri" w:cs="Arial"/>
                <w:color w:val="000000"/>
                <w:sz w:val="22"/>
                <w:szCs w:val="22"/>
              </w:rPr>
              <w:t>Explain accepted procedures in purchasing pharmaceuticals, devices, and supplies.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217DEC" w:rsidTr="00CD48F1">
        <w:tc>
          <w:tcPr>
            <w:tcW w:w="883" w:type="dxa"/>
          </w:tcPr>
          <w:p w:rsidR="002D034D" w:rsidRPr="00217DEC" w:rsidRDefault="002D034D" w:rsidP="002D034D">
            <w:pPr>
              <w:rPr>
                <w:rFonts w:asciiTheme="minorHAnsi" w:hAnsiTheme="minorHAnsi"/>
                <w:sz w:val="22"/>
                <w:szCs w:val="22"/>
              </w:rPr>
            </w:pPr>
            <w:r>
              <w:rPr>
                <w:rFonts w:asciiTheme="minorHAnsi" w:hAnsiTheme="minorHAnsi"/>
                <w:sz w:val="22"/>
                <w:szCs w:val="22"/>
              </w:rPr>
              <w:t>3.19</w:t>
            </w:r>
          </w:p>
        </w:tc>
        <w:tc>
          <w:tcPr>
            <w:tcW w:w="6965" w:type="dxa"/>
          </w:tcPr>
          <w:p w:rsidR="002D034D" w:rsidRPr="00217DEC" w:rsidRDefault="002D034D" w:rsidP="002D034D">
            <w:pPr>
              <w:rPr>
                <w:rFonts w:asciiTheme="minorHAnsi" w:hAnsiTheme="minorHAnsi"/>
                <w:sz w:val="22"/>
                <w:szCs w:val="22"/>
              </w:rPr>
            </w:pPr>
            <w:r w:rsidRPr="001943D2">
              <w:rPr>
                <w:rFonts w:asciiTheme="minorHAnsi" w:hAnsiTheme="minorHAnsi"/>
                <w:sz w:val="22"/>
                <w:szCs w:val="22"/>
              </w:rPr>
              <w:t>Explain accepted procedures in inventory control of medications, equipment, and devices. Explain accepted procedures utilized in identifying and disposing of expired medications.</w:t>
            </w:r>
          </w:p>
        </w:tc>
        <w:tc>
          <w:tcPr>
            <w:tcW w:w="720" w:type="dxa"/>
          </w:tcPr>
          <w:p w:rsidR="002D034D" w:rsidRPr="00217DEC" w:rsidRDefault="002D034D" w:rsidP="002D034D">
            <w:pPr>
              <w:rPr>
                <w:rFonts w:asciiTheme="minorHAnsi" w:hAnsiTheme="minorHAnsi"/>
                <w:sz w:val="22"/>
                <w:szCs w:val="22"/>
              </w:rPr>
            </w:pPr>
          </w:p>
        </w:tc>
        <w:tc>
          <w:tcPr>
            <w:tcW w:w="686" w:type="dxa"/>
          </w:tcPr>
          <w:p w:rsidR="002D034D" w:rsidRPr="00217DEC" w:rsidRDefault="002D034D" w:rsidP="002D034D">
            <w:pPr>
              <w:rPr>
                <w:rFonts w:asciiTheme="minorHAnsi" w:hAnsiTheme="minorHAnsi"/>
                <w:sz w:val="22"/>
                <w:szCs w:val="22"/>
              </w:rPr>
            </w:pPr>
          </w:p>
        </w:tc>
        <w:tc>
          <w:tcPr>
            <w:tcW w:w="720" w:type="dxa"/>
          </w:tcPr>
          <w:p w:rsidR="002D034D" w:rsidRPr="00217DEC" w:rsidRDefault="002D034D" w:rsidP="002D034D">
            <w:pPr>
              <w:rPr>
                <w:rFonts w:asciiTheme="minorHAnsi" w:hAnsiTheme="minorHAnsi"/>
                <w:sz w:val="22"/>
                <w:szCs w:val="22"/>
              </w:rPr>
            </w:pPr>
          </w:p>
        </w:tc>
        <w:tc>
          <w:tcPr>
            <w:tcW w:w="632" w:type="dxa"/>
          </w:tcPr>
          <w:p w:rsidR="002D034D" w:rsidRPr="00217DEC" w:rsidRDefault="002D034D" w:rsidP="002D034D">
            <w:pPr>
              <w:rPr>
                <w:rFonts w:asciiTheme="minorHAnsi" w:hAnsiTheme="minorHAnsi"/>
                <w:sz w:val="22"/>
                <w:szCs w:val="22"/>
              </w:rPr>
            </w:pPr>
          </w:p>
        </w:tc>
      </w:tr>
      <w:tr w:rsidR="005D1994" w:rsidRPr="00007730" w:rsidTr="00CD48F1">
        <w:tc>
          <w:tcPr>
            <w:tcW w:w="883" w:type="dxa"/>
          </w:tcPr>
          <w:p w:rsidR="002D034D" w:rsidRPr="00201BCB" w:rsidRDefault="002D034D" w:rsidP="002D034D">
            <w:pPr>
              <w:rPr>
                <w:rFonts w:asciiTheme="minorHAnsi" w:hAnsiTheme="minorHAnsi"/>
                <w:sz w:val="22"/>
                <w:szCs w:val="22"/>
              </w:rPr>
            </w:pPr>
            <w:r w:rsidRPr="00201BCB">
              <w:rPr>
                <w:rFonts w:asciiTheme="minorHAnsi" w:hAnsiTheme="minorHAnsi"/>
                <w:sz w:val="22"/>
                <w:szCs w:val="22"/>
              </w:rPr>
              <w:t>3.2</w:t>
            </w:r>
            <w:r>
              <w:rPr>
                <w:rFonts w:asciiTheme="minorHAnsi" w:hAnsiTheme="minorHAnsi"/>
                <w:sz w:val="22"/>
                <w:szCs w:val="22"/>
              </w:rPr>
              <w:t>0</w:t>
            </w:r>
          </w:p>
        </w:tc>
        <w:tc>
          <w:tcPr>
            <w:tcW w:w="6965" w:type="dxa"/>
          </w:tcPr>
          <w:p w:rsidR="002D034D" w:rsidRPr="006D220F" w:rsidRDefault="002D034D" w:rsidP="002D034D">
            <w:pPr>
              <w:jc w:val="both"/>
              <w:rPr>
                <w:rFonts w:asciiTheme="minorHAnsi" w:hAnsiTheme="minorHAnsi"/>
                <w:b/>
                <w:sz w:val="22"/>
                <w:szCs w:val="22"/>
              </w:rPr>
            </w:pPr>
            <w:r w:rsidRPr="001943D2">
              <w:rPr>
                <w:rFonts w:ascii="Calibri" w:hAnsi="Calibri"/>
                <w:sz w:val="22"/>
                <w:szCs w:val="22"/>
              </w:rPr>
              <w:t>Explain accepted procedures in delivery and documentation of immunizations.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6D220F" w:rsidRDefault="002D034D" w:rsidP="002D034D">
            <w:pPr>
              <w:rPr>
                <w:rFonts w:asciiTheme="minorHAnsi" w:hAnsiTheme="minorHAnsi"/>
                <w:b/>
                <w:sz w:val="22"/>
                <w:szCs w:val="22"/>
              </w:rPr>
            </w:pPr>
            <w:r w:rsidRPr="00201BCB">
              <w:rPr>
                <w:rFonts w:asciiTheme="minorHAnsi" w:hAnsiTheme="minorHAnsi"/>
                <w:sz w:val="22"/>
                <w:szCs w:val="22"/>
              </w:rPr>
              <w:t>3.21</w:t>
            </w:r>
          </w:p>
        </w:tc>
        <w:tc>
          <w:tcPr>
            <w:tcW w:w="6965" w:type="dxa"/>
          </w:tcPr>
          <w:p w:rsidR="002D034D" w:rsidRPr="001943D2" w:rsidRDefault="002D034D" w:rsidP="002D034D">
            <w:pPr>
              <w:rPr>
                <w:rFonts w:asciiTheme="minorHAnsi" w:hAnsiTheme="minorHAnsi"/>
                <w:sz w:val="22"/>
                <w:szCs w:val="22"/>
              </w:rPr>
            </w:pPr>
            <w:r w:rsidRPr="001943D2">
              <w:rPr>
                <w:rFonts w:asciiTheme="minorHAnsi" w:hAnsiTheme="minorHAnsi"/>
                <w:sz w:val="22"/>
                <w:szCs w:val="22"/>
              </w:rPr>
              <w:t>Prepare, store, and deliver medication products requiring special handling and documentation.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191ADF" w:rsidRDefault="002D034D" w:rsidP="002D034D">
            <w:pPr>
              <w:rPr>
                <w:rFonts w:asciiTheme="minorHAnsi" w:hAnsiTheme="minorHAnsi"/>
                <w:sz w:val="22"/>
                <w:szCs w:val="22"/>
              </w:rPr>
            </w:pPr>
          </w:p>
        </w:tc>
        <w:tc>
          <w:tcPr>
            <w:tcW w:w="9723" w:type="dxa"/>
            <w:gridSpan w:val="5"/>
          </w:tcPr>
          <w:p w:rsidR="002D034D" w:rsidRPr="001943D2" w:rsidRDefault="002D034D" w:rsidP="002D034D">
            <w:pPr>
              <w:rPr>
                <w:rFonts w:ascii="Calibri" w:hAnsi="Calibri" w:cs="Arial"/>
                <w:b/>
                <w:sz w:val="22"/>
                <w:szCs w:val="22"/>
              </w:rPr>
            </w:pPr>
            <w:r w:rsidRPr="001943D2">
              <w:rPr>
                <w:rFonts w:ascii="Calibri" w:hAnsi="Calibri"/>
                <w:sz w:val="22"/>
                <w:szCs w:val="22"/>
                <w:highlight w:val="yellow"/>
              </w:rPr>
              <w:t>Provide list of medications that students prepare, store, and deliver that require special handling and documentation.</w:t>
            </w:r>
            <w:r>
              <w:rPr>
                <w:rFonts w:ascii="Calibri" w:hAnsi="Calibri"/>
                <w:sz w:val="22"/>
                <w:szCs w:val="22"/>
              </w:rPr>
              <w:t xml:space="preserve">  </w:t>
            </w:r>
            <w:r w:rsidRPr="001943D2">
              <w:rPr>
                <w:rFonts w:ascii="Calibri" w:hAnsi="Calibri"/>
                <w:b/>
                <w:sz w:val="22"/>
                <w:szCs w:val="22"/>
              </w:rPr>
              <w:t xml:space="preserve">APPENDIX </w:t>
            </w:r>
            <w:r>
              <w:rPr>
                <w:rFonts w:asciiTheme="minorHAnsi" w:hAnsiTheme="minorHAnsi"/>
                <w:b/>
                <w:sz w:val="22"/>
                <w:szCs w:val="22"/>
              </w:rPr>
              <w:t>3F</w:t>
            </w:r>
          </w:p>
        </w:tc>
      </w:tr>
    </w:tbl>
    <w:p w:rsidR="00CD48F1" w:rsidRDefault="00CD48F1">
      <w:r>
        <w:br w:type="page"/>
      </w:r>
    </w:p>
    <w:tbl>
      <w:tblPr>
        <w:tblStyle w:val="TableGrid"/>
        <w:tblW w:w="10606" w:type="dxa"/>
        <w:tblLayout w:type="fixed"/>
        <w:tblLook w:val="01E0" w:firstRow="1" w:lastRow="1" w:firstColumn="1" w:lastColumn="1" w:noHBand="0" w:noVBand="0"/>
      </w:tblPr>
      <w:tblGrid>
        <w:gridCol w:w="883"/>
        <w:gridCol w:w="6965"/>
        <w:gridCol w:w="720"/>
        <w:gridCol w:w="686"/>
        <w:gridCol w:w="720"/>
        <w:gridCol w:w="632"/>
      </w:tblGrid>
      <w:tr w:rsidR="005D1994" w:rsidRPr="00007730" w:rsidTr="00CD48F1">
        <w:tc>
          <w:tcPr>
            <w:tcW w:w="883" w:type="dxa"/>
          </w:tcPr>
          <w:p w:rsidR="002D034D" w:rsidRDefault="002D034D" w:rsidP="002D034D">
            <w:pPr>
              <w:rPr>
                <w:rFonts w:asciiTheme="minorHAnsi" w:hAnsiTheme="minorHAnsi"/>
                <w:sz w:val="22"/>
                <w:szCs w:val="22"/>
              </w:rPr>
            </w:pPr>
          </w:p>
        </w:tc>
        <w:tc>
          <w:tcPr>
            <w:tcW w:w="6965" w:type="dxa"/>
          </w:tcPr>
          <w:p w:rsidR="002D034D" w:rsidRPr="00007730" w:rsidRDefault="002D034D" w:rsidP="002D034D">
            <w:pPr>
              <w:rPr>
                <w:rFonts w:asciiTheme="minorHAnsi" w:hAnsiTheme="minorHAnsi"/>
                <w:sz w:val="22"/>
                <w:szCs w:val="22"/>
              </w:rPr>
            </w:pPr>
            <w:r w:rsidRPr="001943D2">
              <w:rPr>
                <w:rFonts w:ascii="Calibri" w:hAnsi="Calibri" w:cs="Arial"/>
                <w:b/>
                <w:sz w:val="22"/>
                <w:szCs w:val="22"/>
              </w:rPr>
              <w:t>Additional Key elements for Advanced-level</w:t>
            </w:r>
          </w:p>
        </w:tc>
        <w:tc>
          <w:tcPr>
            <w:tcW w:w="720"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32"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3.22</w:t>
            </w:r>
          </w:p>
        </w:tc>
        <w:tc>
          <w:tcPr>
            <w:tcW w:w="6965" w:type="dxa"/>
          </w:tcPr>
          <w:p w:rsidR="002D034D" w:rsidRPr="00191ADF" w:rsidRDefault="002D034D" w:rsidP="002D034D">
            <w:pPr>
              <w:rPr>
                <w:rFonts w:ascii="Calibri" w:hAnsi="Calibri" w:cs="Arial"/>
                <w:sz w:val="22"/>
                <w:szCs w:val="22"/>
              </w:rPr>
            </w:pPr>
            <w:r w:rsidRPr="00AD4BB4">
              <w:rPr>
                <w:rFonts w:ascii="Calibri" w:hAnsi="Calibri" w:cs="Arial"/>
                <w:sz w:val="22"/>
                <w:szCs w:val="22"/>
              </w:rPr>
              <w:t>Prepare compounded sterile preparations per applicable, current USP Chapters.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AD4BB4">
              <w:rPr>
                <w:rFonts w:ascii="Calibri" w:hAnsi="Calibri" w:cs="Arial"/>
                <w:sz w:val="22"/>
                <w:szCs w:val="22"/>
                <w:highlight w:val="yellow"/>
              </w:rPr>
              <w:t>Provide list of compounded sterile medications (including number of each) prepared during the simulation experience.</w:t>
            </w:r>
            <w:r>
              <w:rPr>
                <w:rFonts w:ascii="Calibri" w:hAnsi="Calibri" w:cs="Arial"/>
                <w:sz w:val="22"/>
                <w:szCs w:val="22"/>
              </w:rPr>
              <w:t xml:space="preserve">  </w:t>
            </w:r>
            <w:r w:rsidRPr="001943D2">
              <w:rPr>
                <w:rFonts w:ascii="Calibri" w:hAnsi="Calibri"/>
                <w:b/>
                <w:sz w:val="22"/>
                <w:szCs w:val="22"/>
              </w:rPr>
              <w:t xml:space="preserve">APPENDIX </w:t>
            </w:r>
            <w:r>
              <w:rPr>
                <w:rFonts w:asciiTheme="minorHAnsi" w:hAnsiTheme="minorHAnsi"/>
                <w:b/>
                <w:sz w:val="22"/>
                <w:szCs w:val="22"/>
              </w:rPr>
              <w:t>3G</w:t>
            </w:r>
          </w:p>
        </w:tc>
      </w:tr>
      <w:tr w:rsidR="002D034D" w:rsidRPr="00007730" w:rsidTr="00CD48F1">
        <w:tc>
          <w:tcPr>
            <w:tcW w:w="10606" w:type="dxa"/>
            <w:gridSpan w:val="6"/>
          </w:tcPr>
          <w:p w:rsidR="002D034D" w:rsidRPr="00AD4BB4" w:rsidRDefault="002D034D" w:rsidP="002D034D">
            <w:pPr>
              <w:rPr>
                <w:rFonts w:ascii="Calibri" w:hAnsi="Calibri" w:cs="Arial"/>
                <w:sz w:val="22"/>
                <w:szCs w:val="22"/>
                <w:highlight w:val="yellow"/>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3.23</w:t>
            </w:r>
          </w:p>
        </w:tc>
        <w:tc>
          <w:tcPr>
            <w:tcW w:w="6965" w:type="dxa"/>
          </w:tcPr>
          <w:p w:rsidR="002D034D" w:rsidRPr="00191ADF" w:rsidRDefault="002D034D" w:rsidP="002D034D">
            <w:pPr>
              <w:rPr>
                <w:rFonts w:ascii="Calibri" w:hAnsi="Calibri"/>
                <w:sz w:val="22"/>
                <w:szCs w:val="22"/>
              </w:rPr>
            </w:pPr>
            <w:r w:rsidRPr="00AD4BB4">
              <w:rPr>
                <w:rFonts w:ascii="Calibri" w:hAnsi="Calibri"/>
                <w:sz w:val="22"/>
                <w:szCs w:val="22"/>
              </w:rPr>
              <w:t>Prepare medications requiring moderate and high level non-sterile compounding as defined by USP (e.g., suppositories, tablets, complex creams).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AD4BB4">
              <w:rPr>
                <w:rFonts w:ascii="Calibri" w:hAnsi="Calibri" w:cs="Arial"/>
                <w:sz w:val="22"/>
                <w:szCs w:val="22"/>
                <w:highlight w:val="yellow"/>
              </w:rPr>
              <w:t>Provide list of medications requiring moderate and high level non-sterile compounding (including number of each) prepared during the simulation experience</w:t>
            </w:r>
            <w:r>
              <w:rPr>
                <w:rFonts w:ascii="Calibri" w:hAnsi="Calibri" w:cs="Arial"/>
                <w:sz w:val="22"/>
                <w:szCs w:val="22"/>
              </w:rPr>
              <w:t xml:space="preserve">.  </w:t>
            </w:r>
            <w:r w:rsidRPr="001943D2">
              <w:rPr>
                <w:rFonts w:ascii="Calibri" w:hAnsi="Calibri"/>
                <w:b/>
                <w:sz w:val="22"/>
                <w:szCs w:val="22"/>
              </w:rPr>
              <w:t xml:space="preserve">APPENDIX </w:t>
            </w:r>
            <w:r>
              <w:rPr>
                <w:rFonts w:asciiTheme="minorHAnsi" w:hAnsiTheme="minorHAnsi"/>
                <w:b/>
                <w:sz w:val="22"/>
                <w:szCs w:val="22"/>
              </w:rPr>
              <w:t>3H</w:t>
            </w:r>
          </w:p>
        </w:tc>
      </w:tr>
      <w:tr w:rsidR="002D034D" w:rsidRPr="00007730" w:rsidTr="00CD48F1">
        <w:tc>
          <w:tcPr>
            <w:tcW w:w="10606" w:type="dxa"/>
            <w:gridSpan w:val="6"/>
          </w:tcPr>
          <w:p w:rsidR="002D034D" w:rsidRPr="00AD4BB4" w:rsidRDefault="002D034D" w:rsidP="002D034D">
            <w:pPr>
              <w:rPr>
                <w:rFonts w:ascii="Calibri" w:hAnsi="Calibri" w:cs="Arial"/>
                <w:sz w:val="22"/>
                <w:szCs w:val="22"/>
                <w:highlight w:val="yellow"/>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3.24</w:t>
            </w:r>
          </w:p>
        </w:tc>
        <w:tc>
          <w:tcPr>
            <w:tcW w:w="6965" w:type="dxa"/>
          </w:tcPr>
          <w:p w:rsidR="002D034D" w:rsidRPr="00191ADF" w:rsidRDefault="002D034D" w:rsidP="002D034D">
            <w:pPr>
              <w:rPr>
                <w:rFonts w:ascii="Calibri" w:hAnsi="Calibri" w:cs="Arial"/>
                <w:sz w:val="22"/>
                <w:szCs w:val="22"/>
              </w:rPr>
            </w:pPr>
            <w:r w:rsidRPr="00AD4BB4">
              <w:rPr>
                <w:rFonts w:ascii="Calibri" w:hAnsi="Calibri" w:cs="Arial"/>
                <w:sz w:val="22"/>
                <w:szCs w:val="22"/>
              </w:rPr>
              <w:t>Prepare or simulate chemotherapy/hazardous drug preparations per applicable, current USP Chapters.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191ADF">
              <w:rPr>
                <w:rFonts w:ascii="Calibri" w:hAnsi="Calibri" w:cs="Arial"/>
                <w:sz w:val="22"/>
                <w:szCs w:val="22"/>
                <w:highlight w:val="yellow"/>
              </w:rPr>
              <w:t>Provide list of prepared of real or simulated chemotherapeutic agents/hazardous drugs during the simulation experience.</w:t>
            </w:r>
            <w:r w:rsidRPr="00191ADF">
              <w:rPr>
                <w:rFonts w:ascii="Calibri" w:hAnsi="Calibri" w:cs="Arial"/>
                <w:sz w:val="22"/>
                <w:szCs w:val="22"/>
              </w:rPr>
              <w:t xml:space="preserve">  </w:t>
            </w:r>
            <w:r w:rsidRPr="00191ADF">
              <w:rPr>
                <w:rFonts w:ascii="Calibri" w:hAnsi="Calibri" w:cs="Arial"/>
                <w:b/>
                <w:sz w:val="22"/>
                <w:szCs w:val="22"/>
              </w:rPr>
              <w:t>APPENDIX 3I</w:t>
            </w:r>
          </w:p>
        </w:tc>
      </w:tr>
      <w:tr w:rsidR="002D034D" w:rsidRPr="00007730" w:rsidTr="00CD48F1">
        <w:tc>
          <w:tcPr>
            <w:tcW w:w="10606" w:type="dxa"/>
            <w:gridSpan w:val="6"/>
          </w:tcPr>
          <w:p w:rsidR="002D034D" w:rsidRPr="00191ADF" w:rsidRDefault="002D034D" w:rsidP="002D034D">
            <w:pPr>
              <w:rPr>
                <w:rFonts w:ascii="Calibri" w:hAnsi="Calibri" w:cs="Arial"/>
                <w:sz w:val="22"/>
                <w:szCs w:val="22"/>
                <w:highlight w:val="yellow"/>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3.25</w:t>
            </w:r>
          </w:p>
        </w:tc>
        <w:tc>
          <w:tcPr>
            <w:tcW w:w="6965" w:type="dxa"/>
          </w:tcPr>
          <w:p w:rsidR="002D034D" w:rsidRPr="00ED547E" w:rsidRDefault="002D034D" w:rsidP="002D034D">
            <w:pPr>
              <w:rPr>
                <w:rFonts w:asciiTheme="minorHAnsi" w:hAnsiTheme="minorHAnsi"/>
                <w:sz w:val="22"/>
                <w:szCs w:val="22"/>
              </w:rPr>
            </w:pPr>
            <w:r w:rsidRPr="00AD4BB4">
              <w:rPr>
                <w:rFonts w:ascii="Calibri" w:hAnsi="Calibri" w:cs="Arial"/>
                <w:sz w:val="22"/>
                <w:szCs w:val="22"/>
              </w:rPr>
              <w:t>Initiate, verify, and manage the adjudication of billing for complex and/or specialized pharmacy services and goods.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3.26</w:t>
            </w:r>
          </w:p>
        </w:tc>
        <w:tc>
          <w:tcPr>
            <w:tcW w:w="6965" w:type="dxa"/>
          </w:tcPr>
          <w:p w:rsidR="002D034D" w:rsidRPr="00007730" w:rsidRDefault="002D034D" w:rsidP="002D034D">
            <w:pPr>
              <w:tabs>
                <w:tab w:val="left" w:pos="1710"/>
              </w:tabs>
              <w:rPr>
                <w:rFonts w:asciiTheme="minorHAnsi" w:hAnsiTheme="minorHAnsi"/>
                <w:sz w:val="22"/>
                <w:szCs w:val="22"/>
              </w:rPr>
            </w:pPr>
            <w:r w:rsidRPr="00AD4BB4">
              <w:rPr>
                <w:rFonts w:ascii="Calibri" w:hAnsi="Calibri" w:cs="Arial"/>
                <w:sz w:val="22"/>
                <w:szCs w:val="22"/>
              </w:rPr>
              <w:t>Apply accepted procedures in purchasing pharmaceuticals, devices, and supplies.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3.27</w:t>
            </w:r>
          </w:p>
        </w:tc>
        <w:tc>
          <w:tcPr>
            <w:tcW w:w="6965" w:type="dxa"/>
          </w:tcPr>
          <w:p w:rsidR="002D034D" w:rsidRPr="00007730" w:rsidRDefault="002D034D" w:rsidP="002D034D">
            <w:pPr>
              <w:rPr>
                <w:rFonts w:asciiTheme="minorHAnsi" w:hAnsiTheme="minorHAnsi"/>
                <w:sz w:val="22"/>
                <w:szCs w:val="22"/>
              </w:rPr>
            </w:pPr>
            <w:r w:rsidRPr="00AD4BB4">
              <w:rPr>
                <w:rFonts w:ascii="Calibri" w:hAnsi="Calibri" w:cs="Arial"/>
                <w:sz w:val="22"/>
                <w:szCs w:val="22"/>
              </w:rPr>
              <w:t>Apply accepted procedures in inventory control of medications, equipment, and devices.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3.28</w:t>
            </w:r>
          </w:p>
        </w:tc>
        <w:tc>
          <w:tcPr>
            <w:tcW w:w="6965" w:type="dxa"/>
          </w:tcPr>
          <w:p w:rsidR="002D034D" w:rsidRPr="00007730" w:rsidRDefault="002D034D" w:rsidP="002D034D">
            <w:pPr>
              <w:rPr>
                <w:rFonts w:asciiTheme="minorHAnsi" w:hAnsiTheme="minorHAnsi"/>
                <w:sz w:val="22"/>
                <w:szCs w:val="22"/>
              </w:rPr>
            </w:pPr>
            <w:r w:rsidRPr="00AD4BB4">
              <w:rPr>
                <w:rFonts w:ascii="Calibri" w:hAnsi="Calibri" w:cs="Arial"/>
                <w:sz w:val="22"/>
                <w:szCs w:val="22"/>
              </w:rPr>
              <w:t>Process, handle, and demonstrate administration techniques and document administration of immunizations and other injectable medications.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napToGrid w:val="0"/>
                <w:sz w:val="22"/>
                <w:szCs w:val="22"/>
              </w:rPr>
            </w:pPr>
            <w:r>
              <w:rPr>
                <w:rFonts w:asciiTheme="minorHAnsi" w:hAnsiTheme="minorHAnsi"/>
                <w:snapToGrid w:val="0"/>
                <w:sz w:val="22"/>
                <w:szCs w:val="22"/>
              </w:rPr>
              <w:t>3.29</w:t>
            </w:r>
          </w:p>
        </w:tc>
        <w:tc>
          <w:tcPr>
            <w:tcW w:w="6965" w:type="dxa"/>
          </w:tcPr>
          <w:p w:rsidR="002D034D" w:rsidRPr="00007730" w:rsidRDefault="002D034D" w:rsidP="002D034D">
            <w:pPr>
              <w:rPr>
                <w:rFonts w:asciiTheme="minorHAnsi" w:hAnsiTheme="minorHAnsi"/>
                <w:snapToGrid w:val="0"/>
                <w:sz w:val="22"/>
                <w:szCs w:val="22"/>
              </w:rPr>
            </w:pPr>
            <w:r w:rsidRPr="00AD4BB4">
              <w:rPr>
                <w:rFonts w:ascii="Calibri" w:hAnsi="Calibri" w:cs="Arial"/>
                <w:sz w:val="22"/>
                <w:szCs w:val="22"/>
              </w:rPr>
              <w:t>Apply the appropriate medication use process to investigational drugs, medications being used in off-label indications, and emerging drug therapies as required.</w:t>
            </w:r>
          </w:p>
        </w:tc>
        <w:tc>
          <w:tcPr>
            <w:tcW w:w="720" w:type="dxa"/>
          </w:tcPr>
          <w:p w:rsidR="002D034D" w:rsidRPr="00007730" w:rsidRDefault="002D034D" w:rsidP="002D034D">
            <w:pPr>
              <w:rPr>
                <w:rFonts w:asciiTheme="minorHAnsi" w:hAnsiTheme="minorHAnsi"/>
                <w:b/>
                <w:sz w:val="22"/>
                <w:szCs w:val="22"/>
                <w:u w:val="single"/>
              </w:rPr>
            </w:pPr>
          </w:p>
        </w:tc>
        <w:tc>
          <w:tcPr>
            <w:tcW w:w="686" w:type="dxa"/>
          </w:tcPr>
          <w:p w:rsidR="002D034D" w:rsidRPr="00007730" w:rsidRDefault="002D034D" w:rsidP="002D034D">
            <w:pPr>
              <w:rPr>
                <w:rFonts w:asciiTheme="minorHAnsi" w:hAnsiTheme="minorHAnsi"/>
                <w:b/>
                <w:sz w:val="22"/>
                <w:szCs w:val="22"/>
                <w:u w:val="single"/>
              </w:rPr>
            </w:pPr>
          </w:p>
        </w:tc>
        <w:tc>
          <w:tcPr>
            <w:tcW w:w="720" w:type="dxa"/>
          </w:tcPr>
          <w:p w:rsidR="002D034D" w:rsidRPr="00007730" w:rsidRDefault="002D034D" w:rsidP="002D034D">
            <w:pPr>
              <w:rPr>
                <w:rFonts w:asciiTheme="minorHAnsi" w:hAnsiTheme="minorHAnsi"/>
                <w:b/>
                <w:sz w:val="22"/>
                <w:szCs w:val="22"/>
                <w:u w:val="single"/>
              </w:rPr>
            </w:pPr>
          </w:p>
        </w:tc>
        <w:tc>
          <w:tcPr>
            <w:tcW w:w="632" w:type="dxa"/>
          </w:tcPr>
          <w:p w:rsidR="002D034D" w:rsidRPr="00007730" w:rsidRDefault="002D034D" w:rsidP="002D034D">
            <w:pPr>
              <w:rPr>
                <w:rFonts w:asciiTheme="minorHAnsi" w:hAnsiTheme="minorHAnsi"/>
                <w:b/>
                <w:sz w:val="22"/>
                <w:szCs w:val="22"/>
                <w:u w:val="single"/>
              </w:rPr>
            </w:pPr>
          </w:p>
        </w:tc>
      </w:tr>
      <w:tr w:rsidR="005D1994" w:rsidRPr="00007730" w:rsidTr="00CD48F1">
        <w:tc>
          <w:tcPr>
            <w:tcW w:w="883" w:type="dxa"/>
          </w:tcPr>
          <w:p w:rsidR="002D034D" w:rsidRPr="00AD4BB4" w:rsidRDefault="002D034D" w:rsidP="002D034D">
            <w:pPr>
              <w:rPr>
                <w:rFonts w:asciiTheme="minorHAnsi" w:hAnsiTheme="minorHAnsi"/>
                <w:sz w:val="22"/>
                <w:szCs w:val="22"/>
              </w:rPr>
            </w:pPr>
            <w:r w:rsidRPr="00AD4BB4">
              <w:rPr>
                <w:rFonts w:asciiTheme="minorHAnsi" w:hAnsiTheme="minorHAnsi"/>
                <w:sz w:val="22"/>
                <w:szCs w:val="22"/>
              </w:rPr>
              <w:t>3.30</w:t>
            </w:r>
          </w:p>
        </w:tc>
        <w:tc>
          <w:tcPr>
            <w:tcW w:w="6965" w:type="dxa"/>
          </w:tcPr>
          <w:p w:rsidR="002D034D" w:rsidRPr="006920D0" w:rsidRDefault="002D034D" w:rsidP="002D034D">
            <w:pPr>
              <w:rPr>
                <w:rFonts w:asciiTheme="minorHAnsi" w:hAnsiTheme="minorHAnsi"/>
                <w:sz w:val="22"/>
                <w:szCs w:val="22"/>
                <w:u w:val="single"/>
              </w:rPr>
            </w:pPr>
            <w:r w:rsidRPr="00AD4BB4">
              <w:rPr>
                <w:rFonts w:ascii="Calibri" w:hAnsi="Calibri"/>
                <w:sz w:val="22"/>
                <w:szCs w:val="22"/>
              </w:rPr>
              <w:t>Manage drug product inventory stored in equipment or devices used to ensure the safety and accuracy of medication dispensing.</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10606" w:type="dxa"/>
            <w:gridSpan w:val="6"/>
          </w:tcPr>
          <w:p w:rsidR="002D034D" w:rsidRPr="00007730" w:rsidRDefault="002D034D" w:rsidP="002D034D">
            <w:pPr>
              <w:rPr>
                <w:rFonts w:asciiTheme="minorHAnsi" w:hAnsiTheme="minorHAnsi"/>
                <w:sz w:val="22"/>
                <w:szCs w:val="22"/>
              </w:rPr>
            </w:pPr>
            <w:r w:rsidRPr="004A78F7">
              <w:rPr>
                <w:rFonts w:ascii="Calibri" w:hAnsi="Calibri" w:cs="Arial"/>
                <w:b/>
                <w:sz w:val="22"/>
                <w:szCs w:val="22"/>
                <w:u w:val="single"/>
              </w:rPr>
              <w:t>Standard 4:</w:t>
            </w:r>
            <w:r w:rsidRPr="004A78F7">
              <w:rPr>
                <w:rFonts w:ascii="Calibri" w:hAnsi="Calibri" w:cs="Arial"/>
                <w:b/>
                <w:sz w:val="22"/>
                <w:szCs w:val="22"/>
              </w:rPr>
              <w:t xml:space="preserve"> Patient Care, Quality and Safety Knowledge and Skills</w:t>
            </w:r>
          </w:p>
        </w:tc>
      </w:tr>
      <w:tr w:rsidR="002D034D" w:rsidRPr="00007730" w:rsidTr="00CD48F1">
        <w:tc>
          <w:tcPr>
            <w:tcW w:w="883" w:type="dxa"/>
          </w:tcPr>
          <w:p w:rsidR="002D034D" w:rsidRPr="00007730"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851B0E">
              <w:rPr>
                <w:rFonts w:ascii="Calibri" w:hAnsi="Calibri" w:cs="Arial"/>
                <w:b/>
                <w:sz w:val="22"/>
                <w:szCs w:val="22"/>
              </w:rPr>
              <w:t>Key Elements for Entry-level</w:t>
            </w: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4.1</w:t>
            </w:r>
          </w:p>
        </w:tc>
        <w:tc>
          <w:tcPr>
            <w:tcW w:w="6965" w:type="dxa"/>
          </w:tcPr>
          <w:p w:rsidR="002D034D" w:rsidRPr="006920D0" w:rsidRDefault="002D034D" w:rsidP="002D034D">
            <w:pPr>
              <w:rPr>
                <w:rFonts w:asciiTheme="minorHAnsi" w:hAnsiTheme="minorHAnsi"/>
                <w:sz w:val="22"/>
                <w:szCs w:val="22"/>
                <w:u w:val="single"/>
              </w:rPr>
            </w:pPr>
            <w:r w:rsidRPr="00851B0E">
              <w:rPr>
                <w:rFonts w:ascii="Calibri" w:hAnsi="Calibri" w:cs="Arial"/>
                <w:sz w:val="22"/>
                <w:szCs w:val="22"/>
              </w:rPr>
              <w:t xml:space="preserve">Explain the </w:t>
            </w:r>
            <w:hyperlink r:id="rId14" w:history="1">
              <w:r w:rsidRPr="00851B0E">
                <w:rPr>
                  <w:rFonts w:ascii="Calibri" w:hAnsi="Calibri" w:cs="Arial"/>
                  <w:color w:val="006EB7"/>
                  <w:sz w:val="22"/>
                  <w:szCs w:val="22"/>
                </w:rPr>
                <w:t xml:space="preserve">Pharmacists’ Patient Care Process </w:t>
              </w:r>
            </w:hyperlink>
            <w:r w:rsidRPr="00851B0E">
              <w:rPr>
                <w:rFonts w:ascii="Calibri" w:hAnsi="Calibri" w:cs="Arial"/>
                <w:sz w:val="22"/>
                <w:szCs w:val="22"/>
              </w:rPr>
              <w:t>and describe the role of the pharmacy technician in the patient care process.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4.2</w:t>
            </w:r>
          </w:p>
        </w:tc>
        <w:tc>
          <w:tcPr>
            <w:tcW w:w="6965" w:type="dxa"/>
          </w:tcPr>
          <w:p w:rsidR="002D034D" w:rsidRPr="00007730" w:rsidRDefault="002D034D" w:rsidP="002D034D">
            <w:pPr>
              <w:rPr>
                <w:rFonts w:asciiTheme="minorHAnsi" w:hAnsiTheme="minorHAnsi"/>
                <w:sz w:val="22"/>
                <w:szCs w:val="22"/>
              </w:rPr>
            </w:pPr>
            <w:r w:rsidRPr="00851B0E">
              <w:rPr>
                <w:rFonts w:ascii="Calibri" w:hAnsi="Calibri" w:cs="Arial"/>
                <w:sz w:val="22"/>
                <w:szCs w:val="22"/>
              </w:rPr>
              <w:t>Apply patient- and medication-safety practices in aspects of the pharmacy technician's roles.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4.3</w:t>
            </w:r>
          </w:p>
        </w:tc>
        <w:tc>
          <w:tcPr>
            <w:tcW w:w="6965" w:type="dxa"/>
          </w:tcPr>
          <w:p w:rsidR="002D034D" w:rsidRPr="006D220F" w:rsidRDefault="002D034D" w:rsidP="002D034D">
            <w:pPr>
              <w:rPr>
                <w:rFonts w:asciiTheme="minorHAnsi" w:hAnsiTheme="minorHAnsi"/>
                <w:b/>
                <w:sz w:val="22"/>
                <w:szCs w:val="22"/>
                <w:u w:val="single"/>
              </w:rPr>
            </w:pPr>
            <w:r w:rsidRPr="00851B0E">
              <w:rPr>
                <w:rFonts w:ascii="Calibri" w:hAnsi="Calibri" w:cs="Arial"/>
                <w:sz w:val="22"/>
                <w:szCs w:val="22"/>
              </w:rPr>
              <w:t>Explain how pharmacy technicians assist pharmacists in responding to emergent patient situations, safely and legally.</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4.4</w:t>
            </w:r>
          </w:p>
        </w:tc>
        <w:tc>
          <w:tcPr>
            <w:tcW w:w="6965" w:type="dxa"/>
          </w:tcPr>
          <w:p w:rsidR="002D034D" w:rsidRPr="006D220F" w:rsidRDefault="002D034D" w:rsidP="002D034D">
            <w:pPr>
              <w:rPr>
                <w:rFonts w:asciiTheme="minorHAnsi" w:hAnsiTheme="minorHAnsi"/>
                <w:b/>
                <w:sz w:val="22"/>
                <w:szCs w:val="22"/>
              </w:rPr>
            </w:pPr>
            <w:r w:rsidRPr="00851B0E">
              <w:rPr>
                <w:rFonts w:ascii="Calibri" w:hAnsi="Calibri" w:cs="Arial"/>
                <w:sz w:val="22"/>
                <w:szCs w:val="22"/>
              </w:rPr>
              <w:t>Explain basic safety and emergency preparedness procedures applicable to pharmacy services.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4.5</w:t>
            </w:r>
          </w:p>
        </w:tc>
        <w:tc>
          <w:tcPr>
            <w:tcW w:w="6965" w:type="dxa"/>
          </w:tcPr>
          <w:p w:rsidR="002D034D" w:rsidRPr="00191ADF" w:rsidRDefault="002D034D" w:rsidP="002D034D">
            <w:pPr>
              <w:rPr>
                <w:rFonts w:ascii="Calibri" w:hAnsi="Calibri" w:cs="Arial"/>
                <w:sz w:val="22"/>
                <w:szCs w:val="22"/>
              </w:rPr>
            </w:pPr>
            <w:r w:rsidRPr="00851B0E">
              <w:rPr>
                <w:rFonts w:ascii="Calibri" w:hAnsi="Calibri" w:cs="Arial"/>
                <w:sz w:val="22"/>
                <w:szCs w:val="22"/>
              </w:rPr>
              <w:t>Assist pharmacist in the medication reconciliation process.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851B0E"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851B0E">
              <w:rPr>
                <w:rFonts w:ascii="Calibri" w:hAnsi="Calibri" w:cs="Arial"/>
                <w:sz w:val="22"/>
                <w:szCs w:val="22"/>
                <w:highlight w:val="yellow"/>
              </w:rPr>
              <w:t>Provide a description of the learning activity for which the pharmacy technician demonstrates assisting the pharmacist in the medication reconciliation process.</w:t>
            </w:r>
            <w:r>
              <w:rPr>
                <w:rFonts w:ascii="Calibri" w:hAnsi="Calibri" w:cs="Arial"/>
                <w:sz w:val="22"/>
                <w:szCs w:val="22"/>
              </w:rPr>
              <w:t xml:space="preserve">  </w:t>
            </w:r>
            <w:r w:rsidRPr="00851B0E">
              <w:rPr>
                <w:rFonts w:ascii="Calibri" w:hAnsi="Calibri" w:cs="Arial"/>
                <w:b/>
                <w:sz w:val="22"/>
                <w:szCs w:val="22"/>
              </w:rPr>
              <w:t xml:space="preserve">APPENDIX </w:t>
            </w:r>
            <w:r>
              <w:rPr>
                <w:rFonts w:ascii="Calibri" w:hAnsi="Calibri" w:cs="Arial"/>
                <w:b/>
                <w:sz w:val="22"/>
                <w:szCs w:val="22"/>
              </w:rPr>
              <w:t>4A</w:t>
            </w:r>
          </w:p>
        </w:tc>
      </w:tr>
      <w:tr w:rsidR="002D034D" w:rsidRPr="00007730" w:rsidTr="00CD48F1">
        <w:tc>
          <w:tcPr>
            <w:tcW w:w="10606" w:type="dxa"/>
            <w:gridSpan w:val="6"/>
          </w:tcPr>
          <w:p w:rsidR="002D034D" w:rsidRPr="00851B0E" w:rsidRDefault="002D034D" w:rsidP="002D034D">
            <w:pPr>
              <w:rPr>
                <w:rFonts w:ascii="Calibri" w:hAnsi="Calibri" w:cs="Arial"/>
                <w:sz w:val="22"/>
                <w:szCs w:val="22"/>
                <w:highlight w:val="yellow"/>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4.6</w:t>
            </w:r>
          </w:p>
        </w:tc>
        <w:tc>
          <w:tcPr>
            <w:tcW w:w="6965" w:type="dxa"/>
          </w:tcPr>
          <w:p w:rsidR="002D034D" w:rsidRPr="006D220F" w:rsidRDefault="002D034D" w:rsidP="002D034D">
            <w:pPr>
              <w:tabs>
                <w:tab w:val="left" w:pos="1924"/>
              </w:tabs>
              <w:rPr>
                <w:rFonts w:asciiTheme="minorHAnsi" w:hAnsiTheme="minorHAnsi"/>
                <w:b/>
                <w:sz w:val="22"/>
                <w:szCs w:val="22"/>
              </w:rPr>
            </w:pPr>
            <w:r w:rsidRPr="00851B0E">
              <w:rPr>
                <w:rFonts w:ascii="Calibri" w:hAnsi="Calibri" w:cs="Arial"/>
                <w:sz w:val="22"/>
                <w:szCs w:val="22"/>
              </w:rPr>
              <w:t>Explain point of care testing.</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bl>
    <w:p w:rsidR="00CD48F1" w:rsidRDefault="00CD48F1">
      <w:r>
        <w:br w:type="page"/>
      </w:r>
    </w:p>
    <w:tbl>
      <w:tblPr>
        <w:tblStyle w:val="TableGrid"/>
        <w:tblW w:w="10606" w:type="dxa"/>
        <w:tblLayout w:type="fixed"/>
        <w:tblLook w:val="01E0" w:firstRow="1" w:lastRow="1" w:firstColumn="1" w:lastColumn="1" w:noHBand="0" w:noVBand="0"/>
      </w:tblPr>
      <w:tblGrid>
        <w:gridCol w:w="883"/>
        <w:gridCol w:w="6965"/>
        <w:gridCol w:w="720"/>
        <w:gridCol w:w="686"/>
        <w:gridCol w:w="720"/>
        <w:gridCol w:w="632"/>
      </w:tblGrid>
      <w:tr w:rsidR="005D1994" w:rsidRPr="00007730" w:rsidTr="00CD48F1">
        <w:tc>
          <w:tcPr>
            <w:tcW w:w="883" w:type="dxa"/>
          </w:tcPr>
          <w:p w:rsidR="002D034D" w:rsidRPr="00851B0E" w:rsidRDefault="002D034D" w:rsidP="002D034D">
            <w:pPr>
              <w:rPr>
                <w:rFonts w:asciiTheme="minorHAnsi" w:hAnsiTheme="minorHAnsi"/>
                <w:sz w:val="22"/>
                <w:szCs w:val="22"/>
              </w:rPr>
            </w:pPr>
          </w:p>
        </w:tc>
        <w:tc>
          <w:tcPr>
            <w:tcW w:w="6965" w:type="dxa"/>
          </w:tcPr>
          <w:p w:rsidR="002D034D" w:rsidRPr="00851B0E" w:rsidRDefault="002D034D" w:rsidP="002D034D">
            <w:pPr>
              <w:tabs>
                <w:tab w:val="left" w:pos="1924"/>
              </w:tabs>
              <w:rPr>
                <w:rFonts w:ascii="Calibri" w:hAnsi="Calibri" w:cs="Arial"/>
                <w:sz w:val="22"/>
                <w:szCs w:val="22"/>
              </w:rPr>
            </w:pPr>
          </w:p>
        </w:tc>
        <w:tc>
          <w:tcPr>
            <w:tcW w:w="720"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32" w:type="dxa"/>
          </w:tcPr>
          <w:p w:rsidR="002D034D" w:rsidRPr="00007730" w:rsidRDefault="002D034D" w:rsidP="002D034D">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5D1994" w:rsidRPr="00007730" w:rsidTr="00CD48F1">
        <w:trPr>
          <w:trHeight w:val="224"/>
        </w:trPr>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4.7</w:t>
            </w:r>
          </w:p>
        </w:tc>
        <w:tc>
          <w:tcPr>
            <w:tcW w:w="6965" w:type="dxa"/>
          </w:tcPr>
          <w:p w:rsidR="002D034D" w:rsidRPr="006D220F" w:rsidRDefault="002D034D" w:rsidP="002D034D">
            <w:pPr>
              <w:tabs>
                <w:tab w:val="left" w:pos="1945"/>
              </w:tabs>
              <w:rPr>
                <w:rFonts w:asciiTheme="minorHAnsi" w:hAnsiTheme="minorHAnsi"/>
                <w:b/>
                <w:sz w:val="22"/>
                <w:szCs w:val="22"/>
              </w:rPr>
            </w:pPr>
            <w:r w:rsidRPr="00851B0E">
              <w:rPr>
                <w:rFonts w:ascii="Calibri" w:hAnsi="Calibri" w:cs="Arial"/>
                <w:sz w:val="22"/>
                <w:szCs w:val="22"/>
              </w:rPr>
              <w:t>Explain pharmacist and pharmacy technician roles in medication management services.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4.8</w:t>
            </w:r>
          </w:p>
        </w:tc>
        <w:tc>
          <w:tcPr>
            <w:tcW w:w="6965" w:type="dxa"/>
          </w:tcPr>
          <w:p w:rsidR="002D034D" w:rsidRPr="00007730" w:rsidRDefault="002D034D" w:rsidP="002D034D">
            <w:pPr>
              <w:rPr>
                <w:rFonts w:asciiTheme="minorHAnsi" w:hAnsiTheme="minorHAnsi"/>
                <w:sz w:val="22"/>
                <w:szCs w:val="22"/>
              </w:rPr>
            </w:pPr>
            <w:r w:rsidRPr="00851B0E">
              <w:rPr>
                <w:rFonts w:ascii="Calibri" w:hAnsi="Calibri"/>
                <w:sz w:val="22"/>
                <w:szCs w:val="22"/>
              </w:rPr>
              <w:t>Describe best practices regarding quality assurance measures according to leading quality organizations.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007730"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851B0E">
              <w:rPr>
                <w:rFonts w:ascii="Calibri" w:hAnsi="Calibri" w:cs="Arial"/>
                <w:b/>
                <w:sz w:val="22"/>
                <w:szCs w:val="22"/>
              </w:rPr>
              <w:t>Additional Key Elements for Advanced-level</w:t>
            </w: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4.9</w:t>
            </w:r>
          </w:p>
        </w:tc>
        <w:tc>
          <w:tcPr>
            <w:tcW w:w="6965" w:type="dxa"/>
          </w:tcPr>
          <w:p w:rsidR="002D034D" w:rsidRPr="00191ADF" w:rsidRDefault="002D034D" w:rsidP="002D034D">
            <w:pPr>
              <w:rPr>
                <w:rFonts w:ascii="Calibri" w:hAnsi="Calibri" w:cs="Arial"/>
                <w:sz w:val="22"/>
                <w:szCs w:val="22"/>
              </w:rPr>
            </w:pPr>
            <w:r w:rsidRPr="00851B0E">
              <w:rPr>
                <w:rFonts w:ascii="Calibri" w:hAnsi="Calibri" w:cs="Arial"/>
                <w:sz w:val="22"/>
                <w:szCs w:val="22"/>
              </w:rPr>
              <w:t>Verify measurements, preparation, and/or packaging of medications produced by other healthcare professionals.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851B0E"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851B0E">
              <w:rPr>
                <w:rFonts w:ascii="Calibri" w:hAnsi="Calibri" w:cs="Arial"/>
                <w:sz w:val="22"/>
                <w:szCs w:val="22"/>
                <w:highlight w:val="yellow"/>
              </w:rPr>
              <w:t>Provide description of exercises for which the pharmacy technician student verifies measurements, prepares, and/or packages medications produced by other health-care professionals.</w:t>
            </w:r>
            <w:r>
              <w:rPr>
                <w:rFonts w:ascii="Calibri" w:hAnsi="Calibri" w:cs="Arial"/>
                <w:sz w:val="22"/>
                <w:szCs w:val="22"/>
              </w:rPr>
              <w:t xml:space="preserve">  </w:t>
            </w:r>
            <w:r w:rsidRPr="00851B0E">
              <w:rPr>
                <w:rFonts w:ascii="Calibri" w:hAnsi="Calibri" w:cs="Arial"/>
                <w:b/>
                <w:sz w:val="22"/>
                <w:szCs w:val="22"/>
              </w:rPr>
              <w:t xml:space="preserve">APPENDIX </w:t>
            </w:r>
            <w:r>
              <w:rPr>
                <w:rFonts w:ascii="Calibri" w:hAnsi="Calibri" w:cs="Arial"/>
                <w:b/>
                <w:sz w:val="22"/>
                <w:szCs w:val="22"/>
              </w:rPr>
              <w:t>4B</w:t>
            </w:r>
          </w:p>
        </w:tc>
      </w:tr>
      <w:tr w:rsidR="002D034D" w:rsidRPr="00007730" w:rsidTr="00CD48F1">
        <w:tc>
          <w:tcPr>
            <w:tcW w:w="10606" w:type="dxa"/>
            <w:gridSpan w:val="6"/>
          </w:tcPr>
          <w:p w:rsidR="002D034D" w:rsidRPr="00851B0E" w:rsidRDefault="002D034D" w:rsidP="002D034D">
            <w:pPr>
              <w:rPr>
                <w:rFonts w:ascii="Calibri" w:hAnsi="Calibri" w:cs="Arial"/>
                <w:sz w:val="22"/>
                <w:szCs w:val="22"/>
                <w:highlight w:val="yellow"/>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4.10</w:t>
            </w:r>
          </w:p>
        </w:tc>
        <w:tc>
          <w:tcPr>
            <w:tcW w:w="6965" w:type="dxa"/>
          </w:tcPr>
          <w:p w:rsidR="002D034D" w:rsidRPr="00ED547E" w:rsidRDefault="002D034D" w:rsidP="002D034D">
            <w:pPr>
              <w:rPr>
                <w:rFonts w:asciiTheme="minorHAnsi" w:hAnsiTheme="minorHAnsi"/>
                <w:sz w:val="22"/>
                <w:szCs w:val="22"/>
              </w:rPr>
            </w:pPr>
            <w:r w:rsidRPr="00851B0E">
              <w:rPr>
                <w:rFonts w:ascii="Calibri" w:hAnsi="Calibri" w:cs="Arial"/>
                <w:sz w:val="22"/>
                <w:szCs w:val="22"/>
              </w:rPr>
              <w:t xml:space="preserve">Perform point-of-care testing </w:t>
            </w:r>
            <w:r w:rsidRPr="00851B0E">
              <w:rPr>
                <w:rFonts w:ascii="Calibri" w:hAnsi="Calibri"/>
                <w:sz w:val="22"/>
                <w:szCs w:val="22"/>
              </w:rPr>
              <w:t>to assist pharmacist in assessing patient's clinical status</w:t>
            </w:r>
            <w:r w:rsidRPr="00851B0E">
              <w:rPr>
                <w:rFonts w:ascii="Calibri" w:hAnsi="Calibri" w:cs="Arial"/>
                <w:sz w:val="22"/>
                <w:szCs w:val="22"/>
              </w:rPr>
              <w: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4.11</w:t>
            </w:r>
          </w:p>
        </w:tc>
        <w:tc>
          <w:tcPr>
            <w:tcW w:w="6965" w:type="dxa"/>
          </w:tcPr>
          <w:p w:rsidR="002D034D" w:rsidRPr="006D220F" w:rsidRDefault="002D034D" w:rsidP="002D034D">
            <w:pPr>
              <w:tabs>
                <w:tab w:val="left" w:pos="1710"/>
              </w:tabs>
              <w:rPr>
                <w:rFonts w:asciiTheme="minorHAnsi" w:hAnsiTheme="minorHAnsi"/>
                <w:b/>
                <w:sz w:val="22"/>
                <w:szCs w:val="22"/>
              </w:rPr>
            </w:pPr>
            <w:r w:rsidRPr="00851B0E">
              <w:rPr>
                <w:rFonts w:ascii="Calibri" w:hAnsi="Calibri" w:cs="Arial"/>
                <w:sz w:val="22"/>
                <w:szCs w:val="22"/>
              </w:rPr>
              <w:t>Participate in the operations of medication management services.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4.12</w:t>
            </w:r>
          </w:p>
        </w:tc>
        <w:tc>
          <w:tcPr>
            <w:tcW w:w="6965" w:type="dxa"/>
          </w:tcPr>
          <w:p w:rsidR="002D034D" w:rsidRPr="00ED547E" w:rsidRDefault="002D034D" w:rsidP="002D034D">
            <w:pPr>
              <w:rPr>
                <w:rFonts w:asciiTheme="minorHAnsi" w:hAnsiTheme="minorHAnsi"/>
                <w:sz w:val="22"/>
                <w:szCs w:val="22"/>
              </w:rPr>
            </w:pPr>
            <w:r w:rsidRPr="00851B0E">
              <w:rPr>
                <w:rFonts w:ascii="Calibri" w:hAnsi="Calibri" w:cs="Arial"/>
                <w:sz w:val="22"/>
                <w:szCs w:val="22"/>
              </w:rPr>
              <w:t xml:space="preserve">Participate in technical and operational activities to support the </w:t>
            </w:r>
            <w:hyperlink r:id="rId15" w:history="1">
              <w:r w:rsidRPr="00851B0E">
                <w:rPr>
                  <w:rFonts w:ascii="Calibri" w:hAnsi="Calibri" w:cs="Arial"/>
                  <w:color w:val="006EB7"/>
                  <w:sz w:val="22"/>
                  <w:szCs w:val="22"/>
                </w:rPr>
                <w:t>Pharmacists’ Patient Care Process</w:t>
              </w:r>
            </w:hyperlink>
            <w:r w:rsidRPr="00851B0E">
              <w:rPr>
                <w:rFonts w:ascii="Calibri" w:hAnsi="Calibri" w:cs="Arial"/>
                <w:sz w:val="22"/>
                <w:szCs w:val="22"/>
              </w:rPr>
              <w:t xml:space="preserve"> as assigned.</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51B0E" w:rsidRDefault="002D034D" w:rsidP="002D034D">
            <w:pPr>
              <w:rPr>
                <w:rFonts w:asciiTheme="minorHAnsi" w:hAnsiTheme="minorHAnsi"/>
                <w:sz w:val="22"/>
                <w:szCs w:val="22"/>
              </w:rPr>
            </w:pPr>
            <w:r w:rsidRPr="00851B0E">
              <w:rPr>
                <w:rFonts w:asciiTheme="minorHAnsi" w:hAnsiTheme="minorHAnsi"/>
                <w:sz w:val="22"/>
                <w:szCs w:val="22"/>
              </w:rPr>
              <w:t>4.13</w:t>
            </w:r>
          </w:p>
        </w:tc>
        <w:tc>
          <w:tcPr>
            <w:tcW w:w="6965" w:type="dxa"/>
          </w:tcPr>
          <w:p w:rsidR="002D034D" w:rsidRPr="00191ADF" w:rsidRDefault="002D034D" w:rsidP="002D034D">
            <w:pPr>
              <w:rPr>
                <w:rFonts w:ascii="Calibri" w:hAnsi="Calibri" w:cs="Arial"/>
                <w:sz w:val="22"/>
                <w:szCs w:val="22"/>
              </w:rPr>
            </w:pPr>
            <w:r w:rsidRPr="00851B0E">
              <w:rPr>
                <w:rFonts w:ascii="Calibri" w:hAnsi="Calibri" w:cs="Arial"/>
                <w:sz w:val="22"/>
                <w:szCs w:val="22"/>
              </w:rPr>
              <w:t>Obtain certification as a Basic Life Support Healthcare Provider.</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851B0E"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851B0E">
              <w:rPr>
                <w:rFonts w:ascii="Calibri" w:hAnsi="Calibri" w:cs="Arial"/>
                <w:sz w:val="22"/>
                <w:szCs w:val="22"/>
                <w:highlight w:val="yellow"/>
              </w:rPr>
              <w:t>Provide documentation to illustrate that students have obtained certification as Basic Life Support Healthcare Providers.</w:t>
            </w:r>
            <w:r>
              <w:rPr>
                <w:rFonts w:ascii="Calibri" w:hAnsi="Calibri" w:cs="Arial"/>
                <w:sz w:val="22"/>
                <w:szCs w:val="22"/>
              </w:rPr>
              <w:t xml:space="preserve">  </w:t>
            </w:r>
            <w:r w:rsidRPr="00851B0E">
              <w:rPr>
                <w:rFonts w:ascii="Calibri" w:hAnsi="Calibri" w:cs="Arial"/>
                <w:b/>
                <w:sz w:val="22"/>
                <w:szCs w:val="22"/>
              </w:rPr>
              <w:t xml:space="preserve">APPENDIX </w:t>
            </w:r>
            <w:r>
              <w:rPr>
                <w:rFonts w:ascii="Calibri" w:hAnsi="Calibri" w:cs="Arial"/>
                <w:b/>
                <w:sz w:val="22"/>
                <w:szCs w:val="22"/>
              </w:rPr>
              <w:t>4C</w:t>
            </w:r>
          </w:p>
        </w:tc>
      </w:tr>
      <w:tr w:rsidR="002D034D" w:rsidRPr="00007730" w:rsidTr="00CD48F1">
        <w:tc>
          <w:tcPr>
            <w:tcW w:w="10606" w:type="dxa"/>
            <w:gridSpan w:val="6"/>
          </w:tcPr>
          <w:p w:rsidR="002D034D" w:rsidRPr="00851B0E" w:rsidRDefault="002D034D" w:rsidP="002D034D">
            <w:pPr>
              <w:rPr>
                <w:rFonts w:ascii="Calibri" w:hAnsi="Calibri" w:cs="Arial"/>
                <w:sz w:val="22"/>
                <w:szCs w:val="22"/>
                <w:highlight w:val="yellow"/>
              </w:rPr>
            </w:pPr>
          </w:p>
        </w:tc>
      </w:tr>
      <w:tr w:rsidR="002D034D" w:rsidRPr="00007730" w:rsidTr="00CD48F1">
        <w:tc>
          <w:tcPr>
            <w:tcW w:w="10606" w:type="dxa"/>
            <w:gridSpan w:val="6"/>
          </w:tcPr>
          <w:p w:rsidR="002D034D" w:rsidRPr="00007730" w:rsidRDefault="002D034D" w:rsidP="002D034D">
            <w:pPr>
              <w:rPr>
                <w:rFonts w:asciiTheme="minorHAnsi" w:hAnsiTheme="minorHAnsi"/>
                <w:sz w:val="22"/>
                <w:szCs w:val="22"/>
              </w:rPr>
            </w:pPr>
            <w:r w:rsidRPr="00851B0E">
              <w:rPr>
                <w:rFonts w:ascii="Calibri" w:hAnsi="Calibri"/>
                <w:b/>
                <w:sz w:val="22"/>
                <w:szCs w:val="22"/>
                <w:u w:val="single"/>
              </w:rPr>
              <w:t>Standard 5:</w:t>
            </w:r>
            <w:r w:rsidRPr="00851B0E">
              <w:rPr>
                <w:rFonts w:ascii="Calibri" w:hAnsi="Calibri"/>
                <w:b/>
                <w:sz w:val="22"/>
                <w:szCs w:val="22"/>
              </w:rPr>
              <w:t xml:space="preserve"> Regulatory and Compliance Knowledge and Skills</w:t>
            </w:r>
          </w:p>
        </w:tc>
      </w:tr>
      <w:tr w:rsidR="002D034D" w:rsidRPr="00007730" w:rsidTr="00CD48F1">
        <w:tc>
          <w:tcPr>
            <w:tcW w:w="883" w:type="dxa"/>
          </w:tcPr>
          <w:p w:rsidR="002D034D" w:rsidRPr="00007730" w:rsidRDefault="002D034D" w:rsidP="002D034D">
            <w:pPr>
              <w:rPr>
                <w:rFonts w:asciiTheme="minorHAnsi" w:hAnsiTheme="minorHAnsi"/>
                <w:sz w:val="22"/>
                <w:szCs w:val="22"/>
              </w:rPr>
            </w:pPr>
          </w:p>
        </w:tc>
        <w:tc>
          <w:tcPr>
            <w:tcW w:w="9723" w:type="dxa"/>
            <w:gridSpan w:val="5"/>
          </w:tcPr>
          <w:p w:rsidR="002D034D" w:rsidRPr="00007730" w:rsidRDefault="002D034D" w:rsidP="002D034D">
            <w:pPr>
              <w:rPr>
                <w:rFonts w:asciiTheme="minorHAnsi" w:hAnsiTheme="minorHAnsi"/>
                <w:sz w:val="22"/>
                <w:szCs w:val="22"/>
              </w:rPr>
            </w:pPr>
            <w:r w:rsidRPr="00851B0E">
              <w:rPr>
                <w:rFonts w:ascii="Calibri" w:hAnsi="Calibri" w:cs="Arial"/>
                <w:b/>
                <w:sz w:val="22"/>
                <w:szCs w:val="22"/>
              </w:rPr>
              <w:t>Key Elements for Entry-level</w:t>
            </w: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5.1</w:t>
            </w:r>
          </w:p>
        </w:tc>
        <w:tc>
          <w:tcPr>
            <w:tcW w:w="6965" w:type="dxa"/>
          </w:tcPr>
          <w:p w:rsidR="002D034D" w:rsidRPr="00007730" w:rsidRDefault="002D034D" w:rsidP="002D034D">
            <w:pPr>
              <w:tabs>
                <w:tab w:val="left" w:pos="1710"/>
              </w:tabs>
              <w:rPr>
                <w:rFonts w:asciiTheme="minorHAnsi" w:hAnsiTheme="minorHAnsi"/>
                <w:sz w:val="22"/>
                <w:szCs w:val="22"/>
              </w:rPr>
            </w:pPr>
            <w:r w:rsidRPr="00896FFE">
              <w:rPr>
                <w:rFonts w:ascii="Calibri" w:hAnsi="Calibri"/>
                <w:sz w:val="22"/>
                <w:szCs w:val="22"/>
              </w:rPr>
              <w:t>Describe and apply state and federal laws pertaining to processing, handling and dispensing of medications including controlled substances.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5.2</w:t>
            </w:r>
          </w:p>
        </w:tc>
        <w:tc>
          <w:tcPr>
            <w:tcW w:w="6965" w:type="dxa"/>
          </w:tcPr>
          <w:p w:rsidR="002D034D" w:rsidRPr="006D220F" w:rsidRDefault="002D034D" w:rsidP="002D034D">
            <w:pPr>
              <w:tabs>
                <w:tab w:val="left" w:pos="1710"/>
              </w:tabs>
              <w:rPr>
                <w:rFonts w:asciiTheme="minorHAnsi" w:hAnsiTheme="minorHAnsi"/>
                <w:b/>
                <w:sz w:val="22"/>
                <w:szCs w:val="22"/>
              </w:rPr>
            </w:pPr>
            <w:r w:rsidRPr="00896FFE">
              <w:rPr>
                <w:rFonts w:ascii="Calibri" w:hAnsi="Calibri"/>
                <w:sz w:val="22"/>
                <w:szCs w:val="22"/>
              </w:rPr>
              <w:t>Describe state and federal laws and regulations pertaining to</w:t>
            </w:r>
            <w:r w:rsidRPr="00896FFE" w:rsidDel="00641068">
              <w:rPr>
                <w:rFonts w:ascii="Calibri" w:hAnsi="Calibri"/>
                <w:sz w:val="22"/>
                <w:szCs w:val="22"/>
              </w:rPr>
              <w:t xml:space="preserve"> </w:t>
            </w:r>
            <w:r w:rsidRPr="00896FFE">
              <w:rPr>
                <w:rFonts w:ascii="Calibri" w:hAnsi="Calibri"/>
                <w:sz w:val="22"/>
                <w:szCs w:val="22"/>
              </w:rPr>
              <w:t>pharmacy technicians.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5.3</w:t>
            </w:r>
          </w:p>
        </w:tc>
        <w:tc>
          <w:tcPr>
            <w:tcW w:w="6965" w:type="dxa"/>
          </w:tcPr>
          <w:p w:rsidR="002D034D" w:rsidRPr="006D220F" w:rsidRDefault="002D034D" w:rsidP="002D034D">
            <w:pPr>
              <w:tabs>
                <w:tab w:val="left" w:pos="1710"/>
              </w:tabs>
              <w:rPr>
                <w:rFonts w:asciiTheme="minorHAnsi" w:hAnsiTheme="minorHAnsi"/>
                <w:b/>
                <w:sz w:val="22"/>
                <w:szCs w:val="22"/>
              </w:rPr>
            </w:pPr>
            <w:r w:rsidRPr="00896FFE">
              <w:rPr>
                <w:rFonts w:ascii="Calibri" w:hAnsi="Calibri"/>
                <w:sz w:val="22"/>
                <w:szCs w:val="22"/>
              </w:rPr>
              <w:t>Explain that differences exist between states regarding state regulations, pertaining to pharmacy technicians, and the processing, handling and dispensing of medications.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5.4</w:t>
            </w:r>
          </w:p>
        </w:tc>
        <w:tc>
          <w:tcPr>
            <w:tcW w:w="6965" w:type="dxa"/>
          </w:tcPr>
          <w:p w:rsidR="002D034D" w:rsidRPr="00007730" w:rsidRDefault="002D034D" w:rsidP="002D034D">
            <w:pPr>
              <w:tabs>
                <w:tab w:val="left" w:pos="1247"/>
              </w:tabs>
              <w:rPr>
                <w:rFonts w:asciiTheme="minorHAnsi" w:hAnsiTheme="minorHAnsi"/>
                <w:sz w:val="22"/>
                <w:szCs w:val="22"/>
              </w:rPr>
            </w:pPr>
            <w:r w:rsidRPr="00896FFE">
              <w:rPr>
                <w:rFonts w:ascii="Calibri" w:hAnsi="Calibri" w:cs="Calibri"/>
                <w:sz w:val="22"/>
                <w:szCs w:val="22"/>
              </w:rPr>
              <w:t>Describe the process and responsibilities required to obtain and maintain registration and/or licensure to work as a pharmacy technician.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5.5</w:t>
            </w:r>
          </w:p>
        </w:tc>
        <w:tc>
          <w:tcPr>
            <w:tcW w:w="6965" w:type="dxa"/>
          </w:tcPr>
          <w:p w:rsidR="002D034D" w:rsidRPr="00007730" w:rsidRDefault="002D034D" w:rsidP="002D034D">
            <w:pPr>
              <w:tabs>
                <w:tab w:val="left" w:pos="1710"/>
              </w:tabs>
              <w:rPr>
                <w:rFonts w:asciiTheme="minorHAnsi" w:hAnsiTheme="minorHAnsi"/>
                <w:sz w:val="22"/>
                <w:szCs w:val="22"/>
              </w:rPr>
            </w:pPr>
            <w:r w:rsidRPr="00896FFE">
              <w:rPr>
                <w:rFonts w:ascii="Calibri" w:hAnsi="Calibri"/>
                <w:sz w:val="22"/>
                <w:szCs w:val="22"/>
              </w:rPr>
              <w:t>Describe pharmacy compliance with professional standards and relevant legal, regulatory, formulary, contractual, and safety requirements</w:t>
            </w:r>
            <w:r w:rsidRPr="00896FFE">
              <w:rPr>
                <w:rFonts w:ascii="Calibri" w:hAnsi="Calibri" w:cs="Calibri"/>
                <w:sz w:val="22"/>
                <w:szCs w:val="22"/>
              </w:rPr>
              <w: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5.6</w:t>
            </w:r>
          </w:p>
        </w:tc>
        <w:tc>
          <w:tcPr>
            <w:tcW w:w="6965" w:type="dxa"/>
          </w:tcPr>
          <w:p w:rsidR="002D034D" w:rsidRPr="00007730" w:rsidRDefault="002D034D" w:rsidP="002D034D">
            <w:pPr>
              <w:rPr>
                <w:rFonts w:asciiTheme="minorHAnsi" w:hAnsiTheme="minorHAnsi"/>
                <w:sz w:val="22"/>
                <w:szCs w:val="22"/>
              </w:rPr>
            </w:pPr>
            <w:r w:rsidRPr="00896FFE">
              <w:rPr>
                <w:rFonts w:ascii="Calibri" w:hAnsi="Calibri"/>
                <w:bCs/>
                <w:sz w:val="22"/>
                <w:szCs w:val="22"/>
              </w:rPr>
              <w:t xml:space="preserve">Describe Occupational Safety and Health Administration (OSHA), </w:t>
            </w:r>
            <w:r w:rsidRPr="00896FFE">
              <w:rPr>
                <w:rFonts w:ascii="Calibri" w:hAnsi="Calibri"/>
                <w:sz w:val="22"/>
                <w:szCs w:val="22"/>
              </w:rPr>
              <w:t>National Institute of Occupational Safety and Health (NIOSH),</w:t>
            </w:r>
            <w:r w:rsidRPr="00896FFE">
              <w:rPr>
                <w:rFonts w:ascii="Calibri" w:hAnsi="Calibri"/>
                <w:bCs/>
                <w:sz w:val="22"/>
                <w:szCs w:val="22"/>
              </w:rPr>
              <w:t xml:space="preserve"> and United States Pharmacopeia (USP) requirements for prevention and treatment of exposure to hazardous substances (e.g., </w:t>
            </w:r>
            <w:r w:rsidRPr="00896FFE">
              <w:rPr>
                <w:rFonts w:ascii="Calibri" w:hAnsi="Calibri"/>
                <w:sz w:val="22"/>
                <w:szCs w:val="22"/>
              </w:rPr>
              <w:t xml:space="preserve">risk assessment, personal protective equipment, </w:t>
            </w:r>
            <w:r w:rsidRPr="00896FFE">
              <w:rPr>
                <w:rFonts w:ascii="Calibri" w:hAnsi="Calibri"/>
                <w:bCs/>
                <w:sz w:val="22"/>
                <w:szCs w:val="22"/>
              </w:rPr>
              <w:t>eyewash, spill kit).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5.7</w:t>
            </w:r>
          </w:p>
        </w:tc>
        <w:tc>
          <w:tcPr>
            <w:tcW w:w="6965" w:type="dxa"/>
          </w:tcPr>
          <w:p w:rsidR="002D034D" w:rsidRPr="00007730" w:rsidRDefault="002D034D" w:rsidP="002D034D">
            <w:pPr>
              <w:rPr>
                <w:rFonts w:asciiTheme="minorHAnsi" w:hAnsiTheme="minorHAnsi"/>
                <w:sz w:val="22"/>
                <w:szCs w:val="22"/>
              </w:rPr>
            </w:pPr>
            <w:r w:rsidRPr="00896FFE">
              <w:rPr>
                <w:rFonts w:ascii="Calibri" w:hAnsi="Calibri"/>
                <w:bCs/>
                <w:sz w:val="22"/>
                <w:szCs w:val="22"/>
              </w:rPr>
              <w:t>Describe OSHA requirements for prevention and response to blood-borne pathogen exposure (e.g., accidental needle stick, post-exposure prophylaxis).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5.8</w:t>
            </w:r>
          </w:p>
        </w:tc>
        <w:tc>
          <w:tcPr>
            <w:tcW w:w="6965" w:type="dxa"/>
          </w:tcPr>
          <w:p w:rsidR="002D034D" w:rsidRPr="00007730" w:rsidRDefault="002D034D" w:rsidP="002D034D">
            <w:pPr>
              <w:rPr>
                <w:rFonts w:asciiTheme="minorHAnsi" w:hAnsiTheme="minorHAnsi"/>
                <w:sz w:val="22"/>
                <w:szCs w:val="22"/>
              </w:rPr>
            </w:pPr>
            <w:r w:rsidRPr="00896FFE">
              <w:rPr>
                <w:rFonts w:ascii="Calibri" w:hAnsi="Calibri"/>
                <w:bCs/>
                <w:sz w:val="22"/>
                <w:szCs w:val="22"/>
              </w:rPr>
              <w:t>Describe OSHA Hazard Communication Standard (i.e., “Employee Right to Know”).</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bl>
    <w:p w:rsidR="00CD48F1" w:rsidRDefault="00CD48F1">
      <w:r>
        <w:br w:type="page"/>
      </w:r>
    </w:p>
    <w:tbl>
      <w:tblPr>
        <w:tblStyle w:val="TableGrid"/>
        <w:tblW w:w="10606" w:type="dxa"/>
        <w:tblLayout w:type="fixed"/>
        <w:tblLook w:val="01E0" w:firstRow="1" w:lastRow="1" w:firstColumn="1" w:lastColumn="1" w:noHBand="0" w:noVBand="0"/>
      </w:tblPr>
      <w:tblGrid>
        <w:gridCol w:w="883"/>
        <w:gridCol w:w="635"/>
        <w:gridCol w:w="6330"/>
        <w:gridCol w:w="720"/>
        <w:gridCol w:w="686"/>
        <w:gridCol w:w="720"/>
        <w:gridCol w:w="632"/>
      </w:tblGrid>
      <w:tr w:rsidR="00CD48F1" w:rsidRPr="00007730" w:rsidTr="00CD48F1">
        <w:tc>
          <w:tcPr>
            <w:tcW w:w="883" w:type="dxa"/>
          </w:tcPr>
          <w:p w:rsidR="00CD48F1" w:rsidRDefault="00CD48F1" w:rsidP="00806BCD">
            <w:pPr>
              <w:rPr>
                <w:rFonts w:asciiTheme="minorHAnsi" w:hAnsiTheme="minorHAnsi"/>
                <w:snapToGrid w:val="0"/>
                <w:sz w:val="22"/>
                <w:szCs w:val="22"/>
              </w:rPr>
            </w:pPr>
          </w:p>
        </w:tc>
        <w:tc>
          <w:tcPr>
            <w:tcW w:w="6965" w:type="dxa"/>
            <w:gridSpan w:val="2"/>
          </w:tcPr>
          <w:p w:rsidR="00CD48F1" w:rsidRPr="00896FFE" w:rsidRDefault="00CD48F1" w:rsidP="00806BCD">
            <w:pPr>
              <w:rPr>
                <w:rFonts w:ascii="Calibri" w:hAnsi="Calibri" w:cs="Arial"/>
                <w:sz w:val="22"/>
                <w:szCs w:val="22"/>
              </w:rPr>
            </w:pPr>
          </w:p>
        </w:tc>
        <w:tc>
          <w:tcPr>
            <w:tcW w:w="720"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32"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2D034D" w:rsidRPr="00007730" w:rsidTr="00CD48F1">
        <w:tc>
          <w:tcPr>
            <w:tcW w:w="883" w:type="dxa"/>
          </w:tcPr>
          <w:p w:rsidR="002D034D" w:rsidRPr="00007730" w:rsidRDefault="002D034D" w:rsidP="002D034D">
            <w:pPr>
              <w:rPr>
                <w:rFonts w:asciiTheme="minorHAnsi" w:hAnsiTheme="minorHAnsi"/>
                <w:sz w:val="22"/>
                <w:szCs w:val="22"/>
              </w:rPr>
            </w:pPr>
          </w:p>
        </w:tc>
        <w:tc>
          <w:tcPr>
            <w:tcW w:w="9723" w:type="dxa"/>
            <w:gridSpan w:val="6"/>
          </w:tcPr>
          <w:p w:rsidR="002D034D" w:rsidRPr="00007730" w:rsidRDefault="002D034D" w:rsidP="002D034D">
            <w:pPr>
              <w:rPr>
                <w:rFonts w:asciiTheme="minorHAnsi" w:hAnsiTheme="minorHAnsi"/>
                <w:sz w:val="22"/>
                <w:szCs w:val="22"/>
              </w:rPr>
            </w:pPr>
            <w:r w:rsidRPr="00896FFE">
              <w:rPr>
                <w:rFonts w:ascii="Calibri" w:hAnsi="Calibri"/>
                <w:b/>
                <w:bCs/>
                <w:sz w:val="22"/>
                <w:szCs w:val="22"/>
              </w:rPr>
              <w:t>Additional Key Elements for Advanced-level</w:t>
            </w:r>
          </w:p>
        </w:tc>
      </w:tr>
      <w:tr w:rsidR="005D1994" w:rsidRPr="00007730" w:rsidTr="00CD48F1">
        <w:tc>
          <w:tcPr>
            <w:tcW w:w="883" w:type="dxa"/>
          </w:tcPr>
          <w:p w:rsidR="002D034D" w:rsidRPr="00896FFE" w:rsidRDefault="002D034D" w:rsidP="002D034D">
            <w:pPr>
              <w:rPr>
                <w:rFonts w:asciiTheme="minorHAnsi" w:hAnsiTheme="minorHAnsi"/>
                <w:sz w:val="22"/>
                <w:szCs w:val="22"/>
              </w:rPr>
            </w:pPr>
            <w:r w:rsidRPr="00896FFE">
              <w:rPr>
                <w:rFonts w:asciiTheme="minorHAnsi" w:hAnsiTheme="minorHAnsi"/>
                <w:sz w:val="22"/>
                <w:szCs w:val="22"/>
              </w:rPr>
              <w:t>5.9</w:t>
            </w:r>
          </w:p>
        </w:tc>
        <w:tc>
          <w:tcPr>
            <w:tcW w:w="6965" w:type="dxa"/>
            <w:gridSpan w:val="2"/>
          </w:tcPr>
          <w:p w:rsidR="002D034D" w:rsidRPr="006920D0" w:rsidRDefault="002D034D" w:rsidP="002D034D">
            <w:pPr>
              <w:rPr>
                <w:rFonts w:asciiTheme="minorHAnsi" w:hAnsiTheme="minorHAnsi"/>
                <w:sz w:val="22"/>
                <w:szCs w:val="22"/>
                <w:u w:val="single"/>
              </w:rPr>
            </w:pPr>
            <w:r w:rsidRPr="00896FFE">
              <w:rPr>
                <w:rFonts w:ascii="Calibri" w:hAnsi="Calibri"/>
                <w:sz w:val="22"/>
                <w:szCs w:val="22"/>
              </w:rPr>
              <w:t>Participate in pharmacy compliance with professional standards and relevant legal, regulatory, formulary, contractual, and safety requirements.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5D1994">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napToGrid w:val="0"/>
                <w:sz w:val="22"/>
                <w:szCs w:val="22"/>
              </w:rPr>
            </w:pPr>
            <w:r>
              <w:rPr>
                <w:rFonts w:asciiTheme="minorHAnsi" w:hAnsiTheme="minorHAnsi"/>
                <w:snapToGrid w:val="0"/>
                <w:sz w:val="22"/>
                <w:szCs w:val="22"/>
              </w:rPr>
              <w:t>5.10</w:t>
            </w:r>
          </w:p>
        </w:tc>
        <w:tc>
          <w:tcPr>
            <w:tcW w:w="6965" w:type="dxa"/>
            <w:gridSpan w:val="2"/>
          </w:tcPr>
          <w:p w:rsidR="002D034D" w:rsidRPr="00007730" w:rsidRDefault="002D034D" w:rsidP="002D034D">
            <w:pPr>
              <w:rPr>
                <w:rFonts w:asciiTheme="minorHAnsi" w:hAnsiTheme="minorHAnsi"/>
                <w:snapToGrid w:val="0"/>
                <w:sz w:val="22"/>
                <w:szCs w:val="22"/>
              </w:rPr>
            </w:pPr>
            <w:r w:rsidRPr="00896FFE">
              <w:rPr>
                <w:rFonts w:ascii="Calibri" w:hAnsi="Calibri" w:cs="Arial"/>
                <w:sz w:val="22"/>
                <w:szCs w:val="22"/>
              </w:rPr>
              <w:t>Describe major trends, issues, goals, and initiatives taking place in the pharmacy profession.</w:t>
            </w:r>
          </w:p>
        </w:tc>
        <w:tc>
          <w:tcPr>
            <w:tcW w:w="720" w:type="dxa"/>
          </w:tcPr>
          <w:p w:rsidR="002D034D" w:rsidRPr="00007730" w:rsidRDefault="002D034D" w:rsidP="002D034D">
            <w:pPr>
              <w:rPr>
                <w:rFonts w:asciiTheme="minorHAnsi" w:hAnsiTheme="minorHAnsi"/>
                <w:b/>
                <w:sz w:val="22"/>
                <w:szCs w:val="22"/>
                <w:u w:val="single"/>
              </w:rPr>
            </w:pPr>
          </w:p>
        </w:tc>
        <w:tc>
          <w:tcPr>
            <w:tcW w:w="686" w:type="dxa"/>
          </w:tcPr>
          <w:p w:rsidR="002D034D" w:rsidRPr="00007730" w:rsidRDefault="002D034D" w:rsidP="002D034D">
            <w:pPr>
              <w:rPr>
                <w:rFonts w:asciiTheme="minorHAnsi" w:hAnsiTheme="minorHAnsi"/>
                <w:b/>
                <w:sz w:val="22"/>
                <w:szCs w:val="22"/>
                <w:u w:val="single"/>
              </w:rPr>
            </w:pPr>
          </w:p>
        </w:tc>
        <w:tc>
          <w:tcPr>
            <w:tcW w:w="720" w:type="dxa"/>
          </w:tcPr>
          <w:p w:rsidR="002D034D" w:rsidRPr="00007730" w:rsidRDefault="002D034D" w:rsidP="002D034D">
            <w:pPr>
              <w:rPr>
                <w:rFonts w:asciiTheme="minorHAnsi" w:hAnsiTheme="minorHAnsi"/>
                <w:b/>
                <w:sz w:val="22"/>
                <w:szCs w:val="22"/>
                <w:u w:val="single"/>
              </w:rPr>
            </w:pPr>
          </w:p>
        </w:tc>
        <w:tc>
          <w:tcPr>
            <w:tcW w:w="632" w:type="dxa"/>
          </w:tcPr>
          <w:p w:rsidR="002D034D" w:rsidRPr="00007730" w:rsidRDefault="002D034D" w:rsidP="002D034D">
            <w:pPr>
              <w:rPr>
                <w:rFonts w:asciiTheme="minorHAnsi" w:hAnsiTheme="minorHAnsi"/>
                <w:b/>
                <w:sz w:val="22"/>
                <w:szCs w:val="22"/>
                <w:u w:val="single"/>
              </w:rPr>
            </w:pPr>
          </w:p>
        </w:tc>
      </w:tr>
      <w:tr w:rsidR="002D034D" w:rsidRPr="00007730" w:rsidTr="00CD48F1">
        <w:tc>
          <w:tcPr>
            <w:tcW w:w="10606" w:type="dxa"/>
            <w:gridSpan w:val="7"/>
          </w:tcPr>
          <w:p w:rsidR="002D034D" w:rsidRDefault="002D034D" w:rsidP="002D034D">
            <w:pPr>
              <w:rPr>
                <w:rFonts w:ascii="Calibri" w:hAnsi="Calibri" w:cs="Arial"/>
                <w:b/>
                <w:sz w:val="22"/>
                <w:szCs w:val="22"/>
              </w:rPr>
            </w:pPr>
            <w:r w:rsidRPr="00896FFE">
              <w:rPr>
                <w:rFonts w:ascii="Calibri" w:hAnsi="Calibri" w:cs="Arial"/>
                <w:b/>
                <w:sz w:val="22"/>
                <w:szCs w:val="22"/>
              </w:rPr>
              <w:t>SECTION II: STRUCTURE AND PROCESS TO PROMOTE ACHIEVEMENT OF COMPETENCY EXPECTATIONS</w:t>
            </w:r>
          </w:p>
          <w:p w:rsidR="002D034D" w:rsidRPr="00007730" w:rsidRDefault="002D034D" w:rsidP="002D034D">
            <w:pPr>
              <w:rPr>
                <w:rFonts w:asciiTheme="minorHAnsi" w:hAnsiTheme="minorHAnsi"/>
                <w:sz w:val="22"/>
                <w:szCs w:val="22"/>
              </w:rPr>
            </w:pPr>
            <w:r w:rsidRPr="00896FFE">
              <w:rPr>
                <w:rFonts w:ascii="Calibri" w:hAnsi="Calibri" w:cs="Arial"/>
                <w:sz w:val="22"/>
                <w:szCs w:val="22"/>
              </w:rPr>
              <w:t>The following Standards and key elements, unless otherwise designated, apply to both Entry-level and Advanced-level programs.</w:t>
            </w:r>
          </w:p>
        </w:tc>
      </w:tr>
      <w:tr w:rsidR="002D034D" w:rsidRPr="00007730" w:rsidTr="00CD48F1">
        <w:tc>
          <w:tcPr>
            <w:tcW w:w="10606" w:type="dxa"/>
            <w:gridSpan w:val="7"/>
          </w:tcPr>
          <w:p w:rsidR="002D034D" w:rsidRPr="00007730" w:rsidRDefault="002D034D" w:rsidP="002D034D">
            <w:pPr>
              <w:rPr>
                <w:rFonts w:asciiTheme="minorHAnsi" w:hAnsiTheme="minorHAnsi"/>
                <w:sz w:val="22"/>
                <w:szCs w:val="22"/>
              </w:rPr>
            </w:pPr>
            <w:r w:rsidRPr="00896FFE">
              <w:rPr>
                <w:rFonts w:ascii="Calibri" w:hAnsi="Calibri" w:cs="Arial"/>
                <w:b/>
                <w:bCs/>
                <w:sz w:val="22"/>
                <w:szCs w:val="22"/>
                <w:u w:val="single"/>
              </w:rPr>
              <w:t>Standard 6:</w:t>
            </w:r>
            <w:r w:rsidRPr="00896FFE">
              <w:rPr>
                <w:rFonts w:ascii="Calibri" w:hAnsi="Calibri" w:cs="Arial"/>
                <w:b/>
                <w:bCs/>
                <w:sz w:val="22"/>
                <w:szCs w:val="22"/>
              </w:rPr>
              <w:t xml:space="preserve"> Authority and Responsibility provided to Program Director</w:t>
            </w:r>
          </w:p>
        </w:tc>
      </w:tr>
      <w:tr w:rsidR="005D1994" w:rsidRPr="00007730" w:rsidTr="00CD48F1">
        <w:tc>
          <w:tcPr>
            <w:tcW w:w="883" w:type="dxa"/>
          </w:tcPr>
          <w:p w:rsidR="002D034D" w:rsidRPr="00896FFE" w:rsidRDefault="002D034D" w:rsidP="002D034D">
            <w:pPr>
              <w:rPr>
                <w:rFonts w:asciiTheme="minorHAnsi" w:hAnsiTheme="minorHAnsi"/>
                <w:sz w:val="22"/>
                <w:szCs w:val="22"/>
              </w:rPr>
            </w:pPr>
            <w:r w:rsidRPr="00896FFE">
              <w:rPr>
                <w:rFonts w:asciiTheme="minorHAnsi" w:hAnsiTheme="minorHAnsi"/>
                <w:sz w:val="22"/>
                <w:szCs w:val="22"/>
              </w:rPr>
              <w:t>6.1</w:t>
            </w:r>
          </w:p>
        </w:tc>
        <w:tc>
          <w:tcPr>
            <w:tcW w:w="6965" w:type="dxa"/>
            <w:gridSpan w:val="2"/>
          </w:tcPr>
          <w:p w:rsidR="002D034D" w:rsidRPr="00191ADF" w:rsidRDefault="002D034D" w:rsidP="002D034D">
            <w:pPr>
              <w:tabs>
                <w:tab w:val="left" w:pos="1483"/>
              </w:tabs>
              <w:rPr>
                <w:rFonts w:ascii="Calibri" w:hAnsi="Calibri" w:cs="Arial"/>
                <w:sz w:val="22"/>
                <w:szCs w:val="22"/>
              </w:rPr>
            </w:pPr>
            <w:r w:rsidRPr="00896FFE">
              <w:rPr>
                <w:rFonts w:ascii="Calibri" w:hAnsi="Calibri" w:cs="Arial"/>
                <w:sz w:val="22"/>
                <w:szCs w:val="22"/>
              </w:rPr>
              <w:t>The program director is accountable for the overall quality of the program. He/she has considerable latitude in delegating instructors' and preceptors of records’ responsibilities.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896FFE" w:rsidRDefault="002D034D" w:rsidP="002D034D">
            <w:pPr>
              <w:rPr>
                <w:rFonts w:asciiTheme="minorHAnsi" w:hAnsiTheme="minorHAnsi"/>
                <w:sz w:val="22"/>
                <w:szCs w:val="22"/>
              </w:rPr>
            </w:pPr>
          </w:p>
        </w:tc>
        <w:tc>
          <w:tcPr>
            <w:tcW w:w="9723" w:type="dxa"/>
            <w:gridSpan w:val="6"/>
          </w:tcPr>
          <w:p w:rsidR="002D034D" w:rsidRPr="00007730" w:rsidRDefault="002D034D" w:rsidP="002D034D">
            <w:pPr>
              <w:rPr>
                <w:rFonts w:asciiTheme="minorHAnsi" w:hAnsiTheme="minorHAnsi"/>
                <w:sz w:val="22"/>
                <w:szCs w:val="22"/>
              </w:rPr>
            </w:pPr>
            <w:r w:rsidRPr="00896FFE">
              <w:rPr>
                <w:rFonts w:ascii="Calibri" w:hAnsi="Calibri" w:cs="Arial"/>
                <w:sz w:val="22"/>
                <w:szCs w:val="22"/>
                <w:highlight w:val="yellow"/>
              </w:rPr>
              <w:t>Provide completed academic and professional form for the program director.</w:t>
            </w:r>
            <w:r>
              <w:rPr>
                <w:rFonts w:ascii="Calibri" w:hAnsi="Calibri" w:cs="Arial"/>
                <w:sz w:val="22"/>
                <w:szCs w:val="22"/>
              </w:rPr>
              <w:t xml:space="preserve">  </w:t>
            </w:r>
            <w:r w:rsidRPr="00896FFE">
              <w:rPr>
                <w:rFonts w:ascii="Calibri" w:hAnsi="Calibri" w:cs="Arial"/>
                <w:b/>
                <w:sz w:val="22"/>
                <w:szCs w:val="22"/>
              </w:rPr>
              <w:t xml:space="preserve">APPENDIX </w:t>
            </w:r>
            <w:r>
              <w:rPr>
                <w:rFonts w:ascii="Calibri" w:hAnsi="Calibri" w:cs="Arial"/>
                <w:b/>
                <w:sz w:val="22"/>
                <w:szCs w:val="22"/>
              </w:rPr>
              <w:t>6A</w:t>
            </w:r>
          </w:p>
        </w:tc>
      </w:tr>
      <w:tr w:rsidR="002D034D" w:rsidRPr="00007730" w:rsidTr="00CD48F1">
        <w:tc>
          <w:tcPr>
            <w:tcW w:w="10606" w:type="dxa"/>
            <w:gridSpan w:val="7"/>
          </w:tcPr>
          <w:p w:rsidR="002D034D" w:rsidRPr="00896FFE" w:rsidRDefault="002D034D" w:rsidP="002D034D">
            <w:pPr>
              <w:rPr>
                <w:rFonts w:ascii="Calibri" w:hAnsi="Calibri" w:cs="Arial"/>
                <w:sz w:val="22"/>
                <w:szCs w:val="22"/>
                <w:highlight w:val="yellow"/>
              </w:rPr>
            </w:pPr>
          </w:p>
        </w:tc>
      </w:tr>
      <w:tr w:rsidR="005D1994" w:rsidRPr="00007730" w:rsidTr="00CD48F1">
        <w:tc>
          <w:tcPr>
            <w:tcW w:w="883" w:type="dxa"/>
          </w:tcPr>
          <w:p w:rsidR="002D034D" w:rsidRPr="00896FFE" w:rsidRDefault="002D034D" w:rsidP="002D034D">
            <w:pPr>
              <w:rPr>
                <w:rFonts w:asciiTheme="minorHAnsi" w:hAnsiTheme="minorHAnsi"/>
                <w:sz w:val="22"/>
                <w:szCs w:val="22"/>
              </w:rPr>
            </w:pPr>
            <w:r w:rsidRPr="00896FFE">
              <w:rPr>
                <w:rFonts w:asciiTheme="minorHAnsi" w:hAnsiTheme="minorHAnsi"/>
                <w:sz w:val="22"/>
                <w:szCs w:val="22"/>
              </w:rPr>
              <w:t>6.2</w:t>
            </w:r>
          </w:p>
        </w:tc>
        <w:tc>
          <w:tcPr>
            <w:tcW w:w="6965" w:type="dxa"/>
            <w:gridSpan w:val="2"/>
          </w:tcPr>
          <w:p w:rsidR="002D034D" w:rsidRPr="00896FFE" w:rsidRDefault="002D034D" w:rsidP="002D034D">
            <w:pPr>
              <w:tabs>
                <w:tab w:val="left" w:pos="1290"/>
              </w:tabs>
              <w:rPr>
                <w:rFonts w:ascii="Calibri" w:hAnsi="Calibri" w:cs="Arial"/>
                <w:sz w:val="22"/>
                <w:szCs w:val="22"/>
              </w:rPr>
            </w:pPr>
            <w:r w:rsidRPr="00896FFE">
              <w:rPr>
                <w:rFonts w:ascii="Calibri" w:hAnsi="Calibri" w:cs="Arial"/>
                <w:sz w:val="22"/>
                <w:szCs w:val="22"/>
              </w:rPr>
              <w:t>The program director:</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p>
        </w:tc>
        <w:tc>
          <w:tcPr>
            <w:tcW w:w="635" w:type="dxa"/>
          </w:tcPr>
          <w:p w:rsidR="002D034D" w:rsidRPr="00896FFE" w:rsidRDefault="002D034D" w:rsidP="002D034D">
            <w:pPr>
              <w:tabs>
                <w:tab w:val="left" w:pos="1290"/>
              </w:tabs>
              <w:rPr>
                <w:rFonts w:ascii="Calibri" w:hAnsi="Calibri" w:cs="Arial"/>
                <w:sz w:val="22"/>
                <w:szCs w:val="22"/>
              </w:rPr>
            </w:pPr>
            <w:r>
              <w:rPr>
                <w:rFonts w:ascii="Calibri" w:hAnsi="Calibri" w:cs="Arial"/>
                <w:sz w:val="22"/>
                <w:szCs w:val="22"/>
              </w:rPr>
              <w:t>(a)</w:t>
            </w:r>
          </w:p>
        </w:tc>
        <w:tc>
          <w:tcPr>
            <w:tcW w:w="6330" w:type="dxa"/>
          </w:tcPr>
          <w:p w:rsidR="002D034D" w:rsidRPr="00896FFE" w:rsidRDefault="002D034D" w:rsidP="002D034D">
            <w:pPr>
              <w:tabs>
                <w:tab w:val="left" w:pos="1290"/>
              </w:tabs>
              <w:rPr>
                <w:rFonts w:ascii="Calibri" w:hAnsi="Calibri" w:cs="Arial"/>
                <w:sz w:val="22"/>
                <w:szCs w:val="22"/>
              </w:rPr>
            </w:pPr>
            <w:r w:rsidRPr="00896FFE">
              <w:rPr>
                <w:rFonts w:ascii="Calibri" w:hAnsi="Calibri" w:cs="Arial"/>
                <w:sz w:val="22"/>
                <w:szCs w:val="22"/>
              </w:rPr>
              <w:t>is a licensed pharmacist or a nationally certified pharmacy technician;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p>
        </w:tc>
        <w:tc>
          <w:tcPr>
            <w:tcW w:w="635" w:type="dxa"/>
          </w:tcPr>
          <w:p w:rsidR="002D034D" w:rsidRPr="00896FFE" w:rsidRDefault="002D034D" w:rsidP="002D034D">
            <w:pPr>
              <w:tabs>
                <w:tab w:val="left" w:pos="1290"/>
              </w:tabs>
              <w:rPr>
                <w:rFonts w:ascii="Calibri" w:hAnsi="Calibri" w:cs="Arial"/>
                <w:sz w:val="22"/>
                <w:szCs w:val="22"/>
              </w:rPr>
            </w:pPr>
            <w:r>
              <w:rPr>
                <w:rFonts w:ascii="Calibri" w:hAnsi="Calibri" w:cs="Arial"/>
                <w:sz w:val="22"/>
                <w:szCs w:val="22"/>
              </w:rPr>
              <w:t>(b)</w:t>
            </w:r>
          </w:p>
        </w:tc>
        <w:tc>
          <w:tcPr>
            <w:tcW w:w="6330" w:type="dxa"/>
          </w:tcPr>
          <w:p w:rsidR="002D034D" w:rsidRPr="00896FFE" w:rsidRDefault="002D034D" w:rsidP="002D034D">
            <w:pPr>
              <w:tabs>
                <w:tab w:val="left" w:pos="1290"/>
              </w:tabs>
              <w:rPr>
                <w:rFonts w:ascii="Calibri" w:hAnsi="Calibri" w:cs="Arial"/>
                <w:sz w:val="22"/>
                <w:szCs w:val="22"/>
              </w:rPr>
            </w:pPr>
            <w:r w:rsidRPr="00896FFE">
              <w:rPr>
                <w:rFonts w:ascii="Calibri" w:hAnsi="Calibri" w:cs="Arial"/>
                <w:sz w:val="22"/>
                <w:szCs w:val="22"/>
              </w:rPr>
              <w:t>has at least five years of experience as a pharmacist or pharmacy technician in pharmacy practice prior to entering the position;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p>
        </w:tc>
        <w:tc>
          <w:tcPr>
            <w:tcW w:w="635" w:type="dxa"/>
          </w:tcPr>
          <w:p w:rsidR="002D034D" w:rsidRPr="00896FFE" w:rsidRDefault="002D034D" w:rsidP="002D034D">
            <w:pPr>
              <w:tabs>
                <w:tab w:val="left" w:pos="1290"/>
              </w:tabs>
              <w:rPr>
                <w:rFonts w:ascii="Calibri" w:hAnsi="Calibri" w:cs="Arial"/>
                <w:sz w:val="22"/>
                <w:szCs w:val="22"/>
              </w:rPr>
            </w:pPr>
            <w:r>
              <w:rPr>
                <w:rFonts w:ascii="Calibri" w:hAnsi="Calibri" w:cs="Arial"/>
                <w:sz w:val="22"/>
                <w:szCs w:val="22"/>
              </w:rPr>
              <w:t>(c)</w:t>
            </w:r>
          </w:p>
        </w:tc>
        <w:tc>
          <w:tcPr>
            <w:tcW w:w="6330" w:type="dxa"/>
          </w:tcPr>
          <w:p w:rsidR="002D034D" w:rsidRPr="00896FFE" w:rsidRDefault="002D034D" w:rsidP="002D034D">
            <w:pPr>
              <w:tabs>
                <w:tab w:val="left" w:pos="1290"/>
              </w:tabs>
              <w:rPr>
                <w:rFonts w:ascii="Calibri" w:hAnsi="Calibri" w:cs="Arial"/>
                <w:sz w:val="22"/>
                <w:szCs w:val="22"/>
              </w:rPr>
            </w:pPr>
            <w:r w:rsidRPr="00896FFE">
              <w:rPr>
                <w:rFonts w:ascii="Calibri" w:hAnsi="Calibri" w:cs="Arial"/>
                <w:sz w:val="22"/>
                <w:szCs w:val="22"/>
              </w:rPr>
              <w:t>adheres to the state's regulations for licensure or registration in the practice of pharmacy; and</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p>
        </w:tc>
        <w:tc>
          <w:tcPr>
            <w:tcW w:w="635" w:type="dxa"/>
          </w:tcPr>
          <w:p w:rsidR="002D034D" w:rsidRPr="00896FFE" w:rsidRDefault="002D034D" w:rsidP="002D034D">
            <w:pPr>
              <w:tabs>
                <w:tab w:val="left" w:pos="1290"/>
              </w:tabs>
              <w:rPr>
                <w:rFonts w:ascii="Calibri" w:hAnsi="Calibri" w:cs="Arial"/>
                <w:sz w:val="22"/>
                <w:szCs w:val="22"/>
              </w:rPr>
            </w:pPr>
            <w:r>
              <w:rPr>
                <w:rFonts w:ascii="Calibri" w:hAnsi="Calibri" w:cs="Arial"/>
                <w:sz w:val="22"/>
                <w:szCs w:val="22"/>
              </w:rPr>
              <w:t>(d)</w:t>
            </w:r>
          </w:p>
        </w:tc>
        <w:tc>
          <w:tcPr>
            <w:tcW w:w="6330" w:type="dxa"/>
          </w:tcPr>
          <w:p w:rsidR="002D034D" w:rsidRPr="00896FFE" w:rsidRDefault="002D034D" w:rsidP="002D034D">
            <w:pPr>
              <w:tabs>
                <w:tab w:val="left" w:pos="1290"/>
              </w:tabs>
              <w:rPr>
                <w:rFonts w:ascii="Calibri" w:hAnsi="Calibri" w:cs="Arial"/>
                <w:sz w:val="22"/>
                <w:szCs w:val="22"/>
              </w:rPr>
            </w:pPr>
            <w:r w:rsidRPr="00896FFE">
              <w:rPr>
                <w:rFonts w:ascii="Calibri" w:hAnsi="Calibri" w:cs="Arial"/>
                <w:sz w:val="22"/>
                <w:szCs w:val="22"/>
              </w:rPr>
              <w:t>demonstrates on-going continuing education in the field of pharmacy and/or education.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r w:rsidRPr="00896FFE">
              <w:rPr>
                <w:rFonts w:asciiTheme="minorHAnsi" w:hAnsiTheme="minorHAnsi"/>
                <w:sz w:val="22"/>
                <w:szCs w:val="22"/>
              </w:rPr>
              <w:t>6.3</w:t>
            </w:r>
          </w:p>
        </w:tc>
        <w:tc>
          <w:tcPr>
            <w:tcW w:w="6965" w:type="dxa"/>
            <w:gridSpan w:val="2"/>
          </w:tcPr>
          <w:p w:rsidR="002D034D" w:rsidRPr="006D220F" w:rsidRDefault="002D034D" w:rsidP="002D034D">
            <w:pPr>
              <w:tabs>
                <w:tab w:val="left" w:pos="500"/>
              </w:tabs>
              <w:rPr>
                <w:rFonts w:asciiTheme="minorHAnsi" w:hAnsiTheme="minorHAnsi"/>
                <w:b/>
                <w:sz w:val="22"/>
                <w:szCs w:val="22"/>
              </w:rPr>
            </w:pPr>
            <w:r w:rsidRPr="00896FFE">
              <w:rPr>
                <w:rFonts w:ascii="Calibri" w:hAnsi="Calibri" w:cs="Arial"/>
                <w:sz w:val="22"/>
                <w:szCs w:val="22"/>
              </w:rPr>
              <w:t>If the program director is a pharmacy technician, he/she:</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p>
        </w:tc>
        <w:tc>
          <w:tcPr>
            <w:tcW w:w="635" w:type="dxa"/>
          </w:tcPr>
          <w:p w:rsidR="002D034D" w:rsidRPr="00896FFE" w:rsidRDefault="002D034D" w:rsidP="002D034D">
            <w:pPr>
              <w:tabs>
                <w:tab w:val="left" w:pos="1290"/>
              </w:tabs>
              <w:rPr>
                <w:rFonts w:ascii="Calibri" w:hAnsi="Calibri" w:cs="Arial"/>
                <w:sz w:val="22"/>
                <w:szCs w:val="22"/>
              </w:rPr>
            </w:pPr>
            <w:r>
              <w:rPr>
                <w:rFonts w:ascii="Calibri" w:hAnsi="Calibri" w:cs="Arial"/>
                <w:sz w:val="22"/>
                <w:szCs w:val="22"/>
              </w:rPr>
              <w:t>(a)</w:t>
            </w:r>
          </w:p>
        </w:tc>
        <w:tc>
          <w:tcPr>
            <w:tcW w:w="6330" w:type="dxa"/>
          </w:tcPr>
          <w:p w:rsidR="002D034D" w:rsidRPr="00896FFE" w:rsidRDefault="002D034D" w:rsidP="002D034D">
            <w:pPr>
              <w:tabs>
                <w:tab w:val="left" w:pos="1290"/>
              </w:tabs>
              <w:rPr>
                <w:rFonts w:ascii="Calibri" w:hAnsi="Calibri" w:cs="Arial"/>
                <w:sz w:val="22"/>
                <w:szCs w:val="22"/>
              </w:rPr>
            </w:pPr>
            <w:r w:rsidRPr="009569E8">
              <w:rPr>
                <w:rFonts w:ascii="Calibri" w:hAnsi="Calibri" w:cs="Arial"/>
                <w:sz w:val="22"/>
                <w:szCs w:val="22"/>
              </w:rPr>
              <w:t>has graduated from an ASHP/ACPE-accredited pharmacy technician training program; or</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p>
        </w:tc>
        <w:tc>
          <w:tcPr>
            <w:tcW w:w="635" w:type="dxa"/>
          </w:tcPr>
          <w:p w:rsidR="002D034D" w:rsidRPr="00896FFE" w:rsidRDefault="002D034D" w:rsidP="002D034D">
            <w:pPr>
              <w:tabs>
                <w:tab w:val="left" w:pos="1290"/>
              </w:tabs>
              <w:rPr>
                <w:rFonts w:ascii="Calibri" w:hAnsi="Calibri" w:cs="Arial"/>
                <w:sz w:val="22"/>
                <w:szCs w:val="22"/>
              </w:rPr>
            </w:pPr>
            <w:r>
              <w:rPr>
                <w:rFonts w:ascii="Calibri" w:hAnsi="Calibri" w:cs="Arial"/>
                <w:sz w:val="22"/>
                <w:szCs w:val="22"/>
              </w:rPr>
              <w:t>(b)</w:t>
            </w:r>
          </w:p>
        </w:tc>
        <w:tc>
          <w:tcPr>
            <w:tcW w:w="6330" w:type="dxa"/>
          </w:tcPr>
          <w:p w:rsidR="002D034D" w:rsidRPr="00896FFE" w:rsidRDefault="002D034D" w:rsidP="002D034D">
            <w:pPr>
              <w:tabs>
                <w:tab w:val="left" w:pos="1290"/>
              </w:tabs>
              <w:rPr>
                <w:rFonts w:ascii="Calibri" w:hAnsi="Calibri" w:cs="Arial"/>
                <w:sz w:val="22"/>
                <w:szCs w:val="22"/>
              </w:rPr>
            </w:pPr>
            <w:r w:rsidRPr="009569E8">
              <w:rPr>
                <w:rFonts w:ascii="Calibri" w:hAnsi="Calibri" w:cs="Arial"/>
                <w:sz w:val="22"/>
                <w:szCs w:val="22"/>
              </w:rPr>
              <w:t>possesses or is actively pursuing, with a written plan for achieving, at least an Associate’s Degree; or</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p>
        </w:tc>
        <w:tc>
          <w:tcPr>
            <w:tcW w:w="635" w:type="dxa"/>
          </w:tcPr>
          <w:p w:rsidR="002D034D" w:rsidRPr="00896FFE" w:rsidRDefault="002D034D" w:rsidP="002D034D">
            <w:pPr>
              <w:tabs>
                <w:tab w:val="left" w:pos="1290"/>
              </w:tabs>
              <w:rPr>
                <w:rFonts w:ascii="Calibri" w:hAnsi="Calibri" w:cs="Arial"/>
                <w:sz w:val="22"/>
                <w:szCs w:val="22"/>
              </w:rPr>
            </w:pPr>
            <w:r>
              <w:rPr>
                <w:rFonts w:ascii="Calibri" w:hAnsi="Calibri" w:cs="Arial"/>
                <w:sz w:val="22"/>
                <w:szCs w:val="22"/>
              </w:rPr>
              <w:t>(c)</w:t>
            </w:r>
          </w:p>
        </w:tc>
        <w:tc>
          <w:tcPr>
            <w:tcW w:w="6330" w:type="dxa"/>
          </w:tcPr>
          <w:p w:rsidR="002D034D" w:rsidRPr="00896FFE" w:rsidRDefault="002D034D" w:rsidP="002D034D">
            <w:pPr>
              <w:tabs>
                <w:tab w:val="left" w:pos="1290"/>
              </w:tabs>
              <w:rPr>
                <w:rFonts w:ascii="Calibri" w:hAnsi="Calibri" w:cs="Arial"/>
                <w:sz w:val="22"/>
                <w:szCs w:val="22"/>
              </w:rPr>
            </w:pPr>
            <w:r w:rsidRPr="009569E8">
              <w:rPr>
                <w:rFonts w:ascii="Calibri" w:hAnsi="Calibri" w:cs="Arial"/>
                <w:sz w:val="22"/>
                <w:szCs w:val="22"/>
              </w:rPr>
              <w:t>has an appropriate state teaching credential.</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r w:rsidRPr="00896FFE">
              <w:rPr>
                <w:rFonts w:asciiTheme="minorHAnsi" w:hAnsiTheme="minorHAnsi"/>
                <w:sz w:val="22"/>
                <w:szCs w:val="22"/>
              </w:rPr>
              <w:t>6.4</w:t>
            </w:r>
          </w:p>
        </w:tc>
        <w:tc>
          <w:tcPr>
            <w:tcW w:w="6965" w:type="dxa"/>
            <w:gridSpan w:val="2"/>
          </w:tcPr>
          <w:p w:rsidR="002D034D" w:rsidRPr="00191ADF" w:rsidRDefault="002D034D" w:rsidP="002D034D">
            <w:pPr>
              <w:tabs>
                <w:tab w:val="left" w:pos="500"/>
              </w:tabs>
              <w:rPr>
                <w:rFonts w:ascii="Calibri" w:hAnsi="Calibri" w:cs="Arial"/>
                <w:sz w:val="22"/>
                <w:szCs w:val="22"/>
              </w:rPr>
            </w:pPr>
            <w:r w:rsidRPr="009569E8">
              <w:rPr>
                <w:rFonts w:ascii="Calibri" w:hAnsi="Calibri" w:cs="Arial"/>
                <w:sz w:val="22"/>
                <w:szCs w:val="22"/>
              </w:rPr>
              <w:t>To stay current with professional issues, the program director is a member of a national pharmacy or education association and a state pharmacy association. He/she ensures that memberships in pharmacy and education associations are represented among the program faculty members.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896FFE" w:rsidRDefault="002D034D" w:rsidP="002D034D">
            <w:pPr>
              <w:rPr>
                <w:rFonts w:asciiTheme="minorHAnsi" w:hAnsiTheme="minorHAnsi"/>
                <w:sz w:val="22"/>
                <w:szCs w:val="22"/>
              </w:rPr>
            </w:pPr>
          </w:p>
        </w:tc>
        <w:tc>
          <w:tcPr>
            <w:tcW w:w="9723" w:type="dxa"/>
            <w:gridSpan w:val="6"/>
          </w:tcPr>
          <w:p w:rsidR="002D034D" w:rsidRPr="00007730" w:rsidRDefault="002D034D" w:rsidP="002D034D">
            <w:pPr>
              <w:rPr>
                <w:rFonts w:asciiTheme="minorHAnsi" w:hAnsiTheme="minorHAnsi"/>
                <w:sz w:val="22"/>
                <w:szCs w:val="22"/>
              </w:rPr>
            </w:pPr>
            <w:r w:rsidRPr="009569E8">
              <w:rPr>
                <w:rFonts w:ascii="Calibri" w:hAnsi="Calibri" w:cs="Arial"/>
                <w:sz w:val="22"/>
                <w:szCs w:val="22"/>
                <w:highlight w:val="yellow"/>
              </w:rPr>
              <w:t>Provide certificates of the different organizations for which the program director is a member.</w:t>
            </w:r>
            <w:r>
              <w:rPr>
                <w:rFonts w:ascii="Calibri" w:hAnsi="Calibri" w:cs="Arial"/>
                <w:sz w:val="22"/>
                <w:szCs w:val="22"/>
              </w:rPr>
              <w:t xml:space="preserve">  </w:t>
            </w:r>
            <w:r w:rsidRPr="009569E8">
              <w:rPr>
                <w:rFonts w:ascii="Calibri" w:hAnsi="Calibri" w:cs="Arial"/>
                <w:b/>
                <w:sz w:val="22"/>
                <w:szCs w:val="22"/>
              </w:rPr>
              <w:t xml:space="preserve">APPENDIX </w:t>
            </w:r>
            <w:r>
              <w:rPr>
                <w:rFonts w:ascii="Calibri" w:hAnsi="Calibri" w:cs="Arial"/>
                <w:b/>
                <w:sz w:val="22"/>
                <w:szCs w:val="22"/>
              </w:rPr>
              <w:t>6B</w:t>
            </w:r>
          </w:p>
        </w:tc>
      </w:tr>
      <w:tr w:rsidR="002D034D" w:rsidRPr="00007730" w:rsidTr="00CD48F1">
        <w:tc>
          <w:tcPr>
            <w:tcW w:w="10606" w:type="dxa"/>
            <w:gridSpan w:val="7"/>
          </w:tcPr>
          <w:p w:rsidR="002D034D" w:rsidRPr="009569E8" w:rsidRDefault="002D034D" w:rsidP="002D034D">
            <w:pPr>
              <w:rPr>
                <w:rFonts w:ascii="Calibri" w:hAnsi="Calibri" w:cs="Arial"/>
                <w:sz w:val="22"/>
                <w:szCs w:val="22"/>
                <w:highlight w:val="yellow"/>
              </w:rPr>
            </w:pPr>
          </w:p>
        </w:tc>
      </w:tr>
      <w:tr w:rsidR="005D1994" w:rsidRPr="00007730" w:rsidTr="00CD48F1">
        <w:tc>
          <w:tcPr>
            <w:tcW w:w="883" w:type="dxa"/>
          </w:tcPr>
          <w:p w:rsidR="002D034D" w:rsidRPr="00896FFE" w:rsidRDefault="002D034D" w:rsidP="002D034D">
            <w:pPr>
              <w:rPr>
                <w:rFonts w:asciiTheme="minorHAnsi" w:hAnsiTheme="minorHAnsi"/>
                <w:sz w:val="22"/>
                <w:szCs w:val="22"/>
              </w:rPr>
            </w:pPr>
            <w:r w:rsidRPr="00896FFE">
              <w:rPr>
                <w:rFonts w:asciiTheme="minorHAnsi" w:hAnsiTheme="minorHAnsi"/>
                <w:sz w:val="22"/>
                <w:szCs w:val="22"/>
              </w:rPr>
              <w:t>6.5</w:t>
            </w:r>
          </w:p>
        </w:tc>
        <w:tc>
          <w:tcPr>
            <w:tcW w:w="6965" w:type="dxa"/>
            <w:gridSpan w:val="2"/>
          </w:tcPr>
          <w:p w:rsidR="002D034D" w:rsidRPr="00191ADF" w:rsidRDefault="002D034D" w:rsidP="002D034D">
            <w:pPr>
              <w:rPr>
                <w:rFonts w:ascii="Calibri" w:hAnsi="Calibri" w:cs="Arial"/>
                <w:sz w:val="22"/>
                <w:szCs w:val="22"/>
              </w:rPr>
            </w:pPr>
            <w:r w:rsidRPr="009569E8">
              <w:rPr>
                <w:rFonts w:ascii="Calibri" w:hAnsi="Calibri" w:cs="Arial"/>
                <w:sz w:val="22"/>
                <w:szCs w:val="22"/>
              </w:rPr>
              <w:t>The program director ensures that there is a sufficient complement of appropriate program faculty and staff to meet the needs of the program and to enable compliance with the Standards.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Default="002D034D" w:rsidP="002D034D">
            <w:pPr>
              <w:rPr>
                <w:rFonts w:asciiTheme="minorHAnsi" w:hAnsiTheme="minorHAnsi"/>
                <w:sz w:val="22"/>
                <w:szCs w:val="22"/>
              </w:rPr>
            </w:pPr>
          </w:p>
        </w:tc>
        <w:tc>
          <w:tcPr>
            <w:tcW w:w="9723" w:type="dxa"/>
            <w:gridSpan w:val="6"/>
          </w:tcPr>
          <w:p w:rsidR="002D034D" w:rsidRPr="00007730" w:rsidRDefault="002D034D" w:rsidP="00CD48F1">
            <w:pPr>
              <w:rPr>
                <w:rFonts w:asciiTheme="minorHAnsi" w:hAnsiTheme="minorHAnsi"/>
                <w:sz w:val="22"/>
                <w:szCs w:val="22"/>
              </w:rPr>
            </w:pPr>
            <w:r w:rsidRPr="009569E8">
              <w:rPr>
                <w:rFonts w:ascii="Calibri" w:hAnsi="Calibri" w:cs="Arial"/>
                <w:sz w:val="22"/>
                <w:szCs w:val="22"/>
                <w:highlight w:val="yellow"/>
              </w:rPr>
              <w:t>Provide list of faculty members with the courses that they are responsible for teaching.</w:t>
            </w:r>
            <w:r>
              <w:rPr>
                <w:rFonts w:ascii="Calibri" w:hAnsi="Calibri" w:cs="Arial"/>
                <w:sz w:val="22"/>
                <w:szCs w:val="22"/>
              </w:rPr>
              <w:t xml:space="preserve">  </w:t>
            </w:r>
            <w:r w:rsidRPr="009569E8">
              <w:rPr>
                <w:rFonts w:ascii="Calibri" w:hAnsi="Calibri" w:cs="Arial"/>
                <w:b/>
                <w:sz w:val="22"/>
                <w:szCs w:val="22"/>
              </w:rPr>
              <w:t xml:space="preserve">APPENDIX </w:t>
            </w:r>
            <w:r>
              <w:rPr>
                <w:rFonts w:ascii="Calibri" w:hAnsi="Calibri" w:cs="Arial"/>
                <w:b/>
                <w:sz w:val="22"/>
                <w:szCs w:val="22"/>
              </w:rPr>
              <w:t>6C</w:t>
            </w:r>
          </w:p>
        </w:tc>
      </w:tr>
      <w:tr w:rsidR="002D034D" w:rsidRPr="00007730" w:rsidTr="00CD48F1">
        <w:tc>
          <w:tcPr>
            <w:tcW w:w="10606" w:type="dxa"/>
            <w:gridSpan w:val="7"/>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896FFE" w:rsidRDefault="002D034D" w:rsidP="002D034D">
            <w:pPr>
              <w:rPr>
                <w:rFonts w:asciiTheme="minorHAnsi" w:hAnsiTheme="minorHAnsi"/>
                <w:sz w:val="22"/>
                <w:szCs w:val="22"/>
              </w:rPr>
            </w:pPr>
            <w:r>
              <w:rPr>
                <w:rFonts w:asciiTheme="minorHAnsi" w:hAnsiTheme="minorHAnsi"/>
                <w:sz w:val="22"/>
                <w:szCs w:val="22"/>
              </w:rPr>
              <w:t>6.6</w:t>
            </w:r>
          </w:p>
        </w:tc>
        <w:tc>
          <w:tcPr>
            <w:tcW w:w="6965" w:type="dxa"/>
            <w:gridSpan w:val="2"/>
          </w:tcPr>
          <w:p w:rsidR="002D034D" w:rsidRPr="00191ADF" w:rsidRDefault="002D034D" w:rsidP="002D034D">
            <w:pPr>
              <w:tabs>
                <w:tab w:val="left" w:pos="1710"/>
              </w:tabs>
              <w:rPr>
                <w:rFonts w:ascii="Calibri" w:hAnsi="Calibri" w:cs="Arial"/>
                <w:sz w:val="22"/>
                <w:szCs w:val="22"/>
              </w:rPr>
            </w:pPr>
            <w:r w:rsidRPr="009569E8">
              <w:rPr>
                <w:rFonts w:ascii="Calibri" w:hAnsi="Calibri" w:cs="Arial"/>
                <w:sz w:val="22"/>
                <w:szCs w:val="22"/>
              </w:rPr>
              <w:t>In the simulated portion of the program, the program director takes necessary precautions to ensure an effective and safe level of direct supervision of students.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9569E8" w:rsidRDefault="002D034D" w:rsidP="002D034D">
            <w:pPr>
              <w:rPr>
                <w:rFonts w:asciiTheme="minorHAnsi" w:hAnsiTheme="minorHAnsi"/>
                <w:sz w:val="22"/>
                <w:szCs w:val="22"/>
              </w:rPr>
            </w:pPr>
          </w:p>
        </w:tc>
        <w:tc>
          <w:tcPr>
            <w:tcW w:w="9723" w:type="dxa"/>
            <w:gridSpan w:val="6"/>
          </w:tcPr>
          <w:p w:rsidR="002D034D" w:rsidRPr="00007730" w:rsidRDefault="002D034D" w:rsidP="002D034D">
            <w:pPr>
              <w:rPr>
                <w:rFonts w:asciiTheme="minorHAnsi" w:hAnsiTheme="minorHAnsi"/>
                <w:sz w:val="22"/>
                <w:szCs w:val="22"/>
              </w:rPr>
            </w:pPr>
            <w:r w:rsidRPr="009569E8">
              <w:rPr>
                <w:rFonts w:ascii="Calibri" w:hAnsi="Calibri" w:cs="Arial"/>
                <w:sz w:val="22"/>
                <w:szCs w:val="22"/>
                <w:highlight w:val="yellow"/>
              </w:rPr>
              <w:t>Provide documentation of the student to faculty ratio for the simulation experience.</w:t>
            </w:r>
            <w:r>
              <w:rPr>
                <w:rFonts w:ascii="Calibri" w:hAnsi="Calibri" w:cs="Arial"/>
                <w:sz w:val="22"/>
                <w:szCs w:val="22"/>
              </w:rPr>
              <w:t xml:space="preserve">  </w:t>
            </w:r>
            <w:r w:rsidRPr="009569E8">
              <w:rPr>
                <w:rFonts w:ascii="Calibri" w:hAnsi="Calibri" w:cs="Arial"/>
                <w:b/>
                <w:sz w:val="22"/>
                <w:szCs w:val="22"/>
              </w:rPr>
              <w:t xml:space="preserve">APPENDIX </w:t>
            </w:r>
            <w:r>
              <w:rPr>
                <w:rFonts w:ascii="Calibri" w:hAnsi="Calibri" w:cs="Arial"/>
                <w:b/>
                <w:sz w:val="22"/>
                <w:szCs w:val="22"/>
              </w:rPr>
              <w:t>6D</w:t>
            </w:r>
          </w:p>
        </w:tc>
      </w:tr>
    </w:tbl>
    <w:p w:rsidR="00CD48F1" w:rsidRDefault="00CD48F1">
      <w:r>
        <w:br w:type="page"/>
      </w:r>
    </w:p>
    <w:tbl>
      <w:tblPr>
        <w:tblStyle w:val="TableGrid"/>
        <w:tblW w:w="10606" w:type="dxa"/>
        <w:tblLayout w:type="fixed"/>
        <w:tblLook w:val="01E0" w:firstRow="1" w:lastRow="1" w:firstColumn="1" w:lastColumn="1" w:noHBand="0" w:noVBand="0"/>
      </w:tblPr>
      <w:tblGrid>
        <w:gridCol w:w="883"/>
        <w:gridCol w:w="635"/>
        <w:gridCol w:w="6330"/>
        <w:gridCol w:w="720"/>
        <w:gridCol w:w="686"/>
        <w:gridCol w:w="720"/>
        <w:gridCol w:w="19"/>
        <w:gridCol w:w="9"/>
        <w:gridCol w:w="604"/>
      </w:tblGrid>
      <w:tr w:rsidR="00CD48F1" w:rsidRPr="00007730" w:rsidTr="00CD48F1">
        <w:tc>
          <w:tcPr>
            <w:tcW w:w="883" w:type="dxa"/>
          </w:tcPr>
          <w:p w:rsidR="00CD48F1" w:rsidRPr="009569E8" w:rsidRDefault="00CD48F1" w:rsidP="00806BCD">
            <w:pPr>
              <w:rPr>
                <w:rFonts w:asciiTheme="minorHAnsi" w:hAnsiTheme="minorHAnsi"/>
                <w:sz w:val="22"/>
                <w:szCs w:val="22"/>
              </w:rPr>
            </w:pPr>
          </w:p>
        </w:tc>
        <w:tc>
          <w:tcPr>
            <w:tcW w:w="6965" w:type="dxa"/>
            <w:gridSpan w:val="2"/>
          </w:tcPr>
          <w:p w:rsidR="00CD48F1" w:rsidRPr="009569E8" w:rsidRDefault="00CD48F1" w:rsidP="00806BCD">
            <w:pPr>
              <w:tabs>
                <w:tab w:val="left" w:pos="1710"/>
              </w:tabs>
              <w:rPr>
                <w:rFonts w:ascii="Calibri" w:hAnsi="Calibri" w:cs="Arial"/>
                <w:sz w:val="22"/>
                <w:szCs w:val="22"/>
              </w:rPr>
            </w:pPr>
          </w:p>
        </w:tc>
        <w:tc>
          <w:tcPr>
            <w:tcW w:w="720"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32" w:type="dxa"/>
            <w:gridSpan w:val="3"/>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5D1994" w:rsidRPr="00007730" w:rsidTr="00CD48F1">
        <w:tc>
          <w:tcPr>
            <w:tcW w:w="883" w:type="dxa"/>
          </w:tcPr>
          <w:p w:rsidR="002D034D" w:rsidRPr="009569E8" w:rsidRDefault="002D034D" w:rsidP="002D034D">
            <w:pPr>
              <w:rPr>
                <w:rFonts w:asciiTheme="minorHAnsi" w:hAnsiTheme="minorHAnsi"/>
                <w:sz w:val="22"/>
                <w:szCs w:val="22"/>
              </w:rPr>
            </w:pPr>
            <w:r w:rsidRPr="009569E8">
              <w:rPr>
                <w:rFonts w:asciiTheme="minorHAnsi" w:hAnsiTheme="minorHAnsi"/>
                <w:sz w:val="22"/>
                <w:szCs w:val="22"/>
              </w:rPr>
              <w:t>6.7</w:t>
            </w:r>
          </w:p>
        </w:tc>
        <w:tc>
          <w:tcPr>
            <w:tcW w:w="6965" w:type="dxa"/>
            <w:gridSpan w:val="2"/>
          </w:tcPr>
          <w:p w:rsidR="002D034D" w:rsidRPr="006D220F" w:rsidRDefault="002D034D" w:rsidP="002D034D">
            <w:pPr>
              <w:tabs>
                <w:tab w:val="left" w:pos="2020"/>
              </w:tabs>
              <w:rPr>
                <w:rFonts w:asciiTheme="minorHAnsi" w:hAnsiTheme="minorHAnsi"/>
                <w:b/>
                <w:sz w:val="22"/>
                <w:szCs w:val="22"/>
              </w:rPr>
            </w:pPr>
            <w:r w:rsidRPr="009569E8">
              <w:rPr>
                <w:rFonts w:ascii="Calibri" w:hAnsi="Calibri" w:cs="Arial"/>
                <w:sz w:val="22"/>
                <w:szCs w:val="22"/>
              </w:rPr>
              <w:t>Maintains records required in the Standards for at least three years or the time period specified by the institution’s policy.</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9569E8" w:rsidRDefault="002D034D" w:rsidP="002D034D">
            <w:pPr>
              <w:rPr>
                <w:rFonts w:asciiTheme="minorHAnsi" w:hAnsiTheme="minorHAnsi"/>
                <w:sz w:val="22"/>
                <w:szCs w:val="22"/>
              </w:rPr>
            </w:pPr>
            <w:r w:rsidRPr="009569E8">
              <w:rPr>
                <w:rFonts w:asciiTheme="minorHAnsi" w:hAnsiTheme="minorHAnsi"/>
                <w:sz w:val="22"/>
                <w:szCs w:val="22"/>
              </w:rPr>
              <w:t>6.8</w:t>
            </w:r>
          </w:p>
        </w:tc>
        <w:tc>
          <w:tcPr>
            <w:tcW w:w="6965" w:type="dxa"/>
            <w:gridSpan w:val="2"/>
          </w:tcPr>
          <w:p w:rsidR="002D034D" w:rsidRPr="006D220F" w:rsidRDefault="002D034D" w:rsidP="002D034D">
            <w:pPr>
              <w:tabs>
                <w:tab w:val="left" w:pos="1710"/>
              </w:tabs>
              <w:rPr>
                <w:rFonts w:asciiTheme="minorHAnsi" w:hAnsiTheme="minorHAnsi"/>
                <w:b/>
                <w:sz w:val="22"/>
                <w:szCs w:val="22"/>
              </w:rPr>
            </w:pPr>
            <w:r w:rsidRPr="009569E8">
              <w:rPr>
                <w:rFonts w:ascii="Calibri" w:hAnsi="Calibri" w:cs="Arial"/>
                <w:sz w:val="22"/>
                <w:szCs w:val="22"/>
              </w:rPr>
              <w:t>For the experiential component of the program, the program director or a qualified pharmacy technician instructor:</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6D220F" w:rsidRDefault="002D034D" w:rsidP="002D034D">
            <w:pPr>
              <w:rPr>
                <w:rFonts w:asciiTheme="minorHAnsi" w:hAnsiTheme="minorHAnsi"/>
                <w:b/>
                <w:sz w:val="22"/>
                <w:szCs w:val="22"/>
              </w:rPr>
            </w:pPr>
          </w:p>
        </w:tc>
        <w:tc>
          <w:tcPr>
            <w:tcW w:w="635" w:type="dxa"/>
          </w:tcPr>
          <w:p w:rsidR="002D034D" w:rsidRPr="009569E8" w:rsidRDefault="002D034D" w:rsidP="002D034D">
            <w:pPr>
              <w:tabs>
                <w:tab w:val="left" w:pos="480"/>
              </w:tabs>
              <w:rPr>
                <w:rFonts w:asciiTheme="minorHAnsi" w:hAnsiTheme="minorHAnsi"/>
                <w:sz w:val="22"/>
                <w:szCs w:val="22"/>
              </w:rPr>
            </w:pPr>
            <w:r w:rsidRPr="009569E8">
              <w:rPr>
                <w:rFonts w:asciiTheme="minorHAnsi" w:hAnsiTheme="minorHAnsi"/>
                <w:sz w:val="22"/>
                <w:szCs w:val="22"/>
              </w:rPr>
              <w:t>(a)</w:t>
            </w:r>
          </w:p>
        </w:tc>
        <w:tc>
          <w:tcPr>
            <w:tcW w:w="6330" w:type="dxa"/>
          </w:tcPr>
          <w:p w:rsidR="002D034D" w:rsidRPr="006D220F" w:rsidRDefault="002D034D" w:rsidP="002D034D">
            <w:pPr>
              <w:tabs>
                <w:tab w:val="left" w:pos="480"/>
              </w:tabs>
              <w:rPr>
                <w:rFonts w:asciiTheme="minorHAnsi" w:hAnsiTheme="minorHAnsi"/>
                <w:b/>
                <w:sz w:val="22"/>
                <w:szCs w:val="22"/>
              </w:rPr>
            </w:pPr>
            <w:r w:rsidRPr="009569E8">
              <w:rPr>
                <w:rFonts w:ascii="Calibri" w:hAnsi="Calibri" w:cs="Arial"/>
                <w:sz w:val="22"/>
                <w:szCs w:val="22"/>
              </w:rPr>
              <w:t>selects adequate and appropriate experiential sites;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6D220F" w:rsidRDefault="002D034D" w:rsidP="002D034D">
            <w:pPr>
              <w:rPr>
                <w:rFonts w:asciiTheme="minorHAnsi" w:hAnsiTheme="minorHAnsi"/>
                <w:b/>
                <w:sz w:val="22"/>
                <w:szCs w:val="22"/>
              </w:rPr>
            </w:pPr>
          </w:p>
        </w:tc>
        <w:tc>
          <w:tcPr>
            <w:tcW w:w="635" w:type="dxa"/>
          </w:tcPr>
          <w:p w:rsidR="002D034D" w:rsidRPr="009569E8" w:rsidRDefault="002D034D" w:rsidP="002D034D">
            <w:pPr>
              <w:tabs>
                <w:tab w:val="left" w:pos="480"/>
              </w:tabs>
              <w:rPr>
                <w:rFonts w:asciiTheme="minorHAnsi" w:hAnsiTheme="minorHAnsi"/>
                <w:sz w:val="22"/>
                <w:szCs w:val="22"/>
              </w:rPr>
            </w:pPr>
            <w:r w:rsidRPr="009569E8">
              <w:rPr>
                <w:rFonts w:asciiTheme="minorHAnsi" w:hAnsiTheme="minorHAnsi"/>
                <w:sz w:val="22"/>
                <w:szCs w:val="22"/>
              </w:rPr>
              <w:t>(</w:t>
            </w:r>
            <w:r>
              <w:rPr>
                <w:rFonts w:asciiTheme="minorHAnsi" w:hAnsiTheme="minorHAnsi"/>
                <w:sz w:val="22"/>
                <w:szCs w:val="22"/>
              </w:rPr>
              <w:t>b</w:t>
            </w:r>
            <w:r w:rsidRPr="009569E8">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9569E8">
              <w:rPr>
                <w:rFonts w:ascii="Calibri" w:hAnsi="Calibri" w:cs="Arial"/>
                <w:sz w:val="22"/>
                <w:szCs w:val="22"/>
              </w:rPr>
              <w:t>documents that each experiential site has proper licensing;</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6D220F" w:rsidRDefault="002D034D" w:rsidP="002D034D">
            <w:pPr>
              <w:rPr>
                <w:rFonts w:asciiTheme="minorHAnsi" w:hAnsiTheme="minorHAnsi"/>
                <w:b/>
                <w:sz w:val="22"/>
                <w:szCs w:val="22"/>
              </w:rPr>
            </w:pPr>
          </w:p>
        </w:tc>
        <w:tc>
          <w:tcPr>
            <w:tcW w:w="635" w:type="dxa"/>
          </w:tcPr>
          <w:p w:rsidR="002D034D" w:rsidRPr="009569E8" w:rsidRDefault="002D034D" w:rsidP="002D034D">
            <w:pPr>
              <w:tabs>
                <w:tab w:val="left" w:pos="480"/>
              </w:tabs>
              <w:rPr>
                <w:rFonts w:asciiTheme="minorHAnsi" w:hAnsiTheme="minorHAnsi"/>
                <w:sz w:val="22"/>
                <w:szCs w:val="22"/>
              </w:rPr>
            </w:pPr>
            <w:r w:rsidRPr="009569E8">
              <w:rPr>
                <w:rFonts w:asciiTheme="minorHAnsi" w:hAnsiTheme="minorHAnsi"/>
                <w:sz w:val="22"/>
                <w:szCs w:val="22"/>
              </w:rPr>
              <w:t>(</w:t>
            </w:r>
            <w:r>
              <w:rPr>
                <w:rFonts w:asciiTheme="minorHAnsi" w:hAnsiTheme="minorHAnsi"/>
                <w:sz w:val="22"/>
                <w:szCs w:val="22"/>
              </w:rPr>
              <w:t>c</w:t>
            </w:r>
            <w:r w:rsidRPr="009569E8">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9569E8">
              <w:rPr>
                <w:rFonts w:ascii="Calibri" w:hAnsi="Calibri" w:cs="Arial"/>
                <w:sz w:val="22"/>
                <w:szCs w:val="22"/>
              </w:rPr>
              <w:t>determines that students will have the opportunity to practice a sufficiently wide range of activities in order to achieve the desired knowledge, skills, and abilities;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6D220F" w:rsidRDefault="002D034D" w:rsidP="002D034D">
            <w:pPr>
              <w:rPr>
                <w:rFonts w:asciiTheme="minorHAnsi" w:hAnsiTheme="minorHAnsi"/>
                <w:b/>
                <w:sz w:val="22"/>
                <w:szCs w:val="22"/>
              </w:rPr>
            </w:pPr>
          </w:p>
        </w:tc>
        <w:tc>
          <w:tcPr>
            <w:tcW w:w="635" w:type="dxa"/>
          </w:tcPr>
          <w:p w:rsidR="002D034D" w:rsidRPr="009569E8" w:rsidRDefault="002D034D" w:rsidP="002D034D">
            <w:pPr>
              <w:tabs>
                <w:tab w:val="left" w:pos="480"/>
              </w:tabs>
              <w:rPr>
                <w:rFonts w:asciiTheme="minorHAnsi" w:hAnsiTheme="minorHAnsi"/>
                <w:sz w:val="22"/>
                <w:szCs w:val="22"/>
              </w:rPr>
            </w:pPr>
            <w:r w:rsidRPr="009569E8">
              <w:rPr>
                <w:rFonts w:asciiTheme="minorHAnsi" w:hAnsiTheme="minorHAnsi"/>
                <w:sz w:val="22"/>
                <w:szCs w:val="22"/>
              </w:rPr>
              <w:t>(</w:t>
            </w:r>
            <w:r>
              <w:rPr>
                <w:rFonts w:asciiTheme="minorHAnsi" w:hAnsiTheme="minorHAnsi"/>
                <w:sz w:val="22"/>
                <w:szCs w:val="22"/>
              </w:rPr>
              <w:t>d</w:t>
            </w:r>
            <w:r w:rsidRPr="009569E8">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9569E8">
              <w:rPr>
                <w:rFonts w:ascii="Calibri" w:hAnsi="Calibri" w:cs="Arial"/>
                <w:sz w:val="22"/>
                <w:szCs w:val="22"/>
              </w:rPr>
              <w:t xml:space="preserve">reviews experiential training sites </w:t>
            </w:r>
            <w:r w:rsidRPr="009569E8">
              <w:rPr>
                <w:rFonts w:ascii="Calibri" w:hAnsi="Calibri"/>
                <w:sz w:val="22"/>
                <w:szCs w:val="22"/>
              </w:rPr>
              <w:t>within the 12-month period prior to students being assigned/active in a site</w:t>
            </w:r>
            <w:r w:rsidRPr="009569E8">
              <w:rPr>
                <w:rFonts w:ascii="Calibri" w:hAnsi="Calibri" w:cs="Arial"/>
                <w:sz w:val="22"/>
                <w:szCs w:val="22"/>
              </w:rPr>
              <w:t>;</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6D220F" w:rsidRDefault="002D034D" w:rsidP="002D034D">
            <w:pPr>
              <w:rPr>
                <w:rFonts w:asciiTheme="minorHAnsi" w:hAnsiTheme="minorHAnsi"/>
                <w:b/>
                <w:sz w:val="22"/>
                <w:szCs w:val="22"/>
              </w:rPr>
            </w:pPr>
          </w:p>
        </w:tc>
        <w:tc>
          <w:tcPr>
            <w:tcW w:w="635" w:type="dxa"/>
          </w:tcPr>
          <w:p w:rsidR="002D034D" w:rsidRPr="009569E8" w:rsidRDefault="002D034D" w:rsidP="002D034D">
            <w:pPr>
              <w:tabs>
                <w:tab w:val="left" w:pos="480"/>
              </w:tabs>
              <w:rPr>
                <w:rFonts w:asciiTheme="minorHAnsi" w:hAnsiTheme="minorHAnsi"/>
                <w:sz w:val="22"/>
                <w:szCs w:val="22"/>
              </w:rPr>
            </w:pPr>
            <w:r w:rsidRPr="009569E8">
              <w:rPr>
                <w:rFonts w:asciiTheme="minorHAnsi" w:hAnsiTheme="minorHAnsi"/>
                <w:sz w:val="22"/>
                <w:szCs w:val="22"/>
              </w:rPr>
              <w:t>(</w:t>
            </w:r>
            <w:r>
              <w:rPr>
                <w:rFonts w:asciiTheme="minorHAnsi" w:hAnsiTheme="minorHAnsi"/>
                <w:sz w:val="22"/>
                <w:szCs w:val="22"/>
              </w:rPr>
              <w:t>e</w:t>
            </w:r>
            <w:r w:rsidRPr="009569E8">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9569E8">
              <w:rPr>
                <w:rFonts w:ascii="Calibri" w:hAnsi="Calibri" w:cs="Arial"/>
                <w:sz w:val="22"/>
                <w:szCs w:val="22"/>
              </w:rPr>
              <w:t>ensures that affiliation agreements for all sites are completed and current; and</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6D220F" w:rsidRDefault="002D034D" w:rsidP="002D034D">
            <w:pPr>
              <w:rPr>
                <w:rFonts w:asciiTheme="minorHAnsi" w:hAnsiTheme="minorHAnsi"/>
                <w:b/>
                <w:sz w:val="22"/>
                <w:szCs w:val="22"/>
              </w:rPr>
            </w:pPr>
          </w:p>
        </w:tc>
        <w:tc>
          <w:tcPr>
            <w:tcW w:w="635" w:type="dxa"/>
          </w:tcPr>
          <w:p w:rsidR="002D034D" w:rsidRPr="009569E8" w:rsidRDefault="002D034D" w:rsidP="002D034D">
            <w:pPr>
              <w:tabs>
                <w:tab w:val="left" w:pos="480"/>
              </w:tabs>
              <w:rPr>
                <w:rFonts w:asciiTheme="minorHAnsi" w:hAnsiTheme="minorHAnsi"/>
                <w:sz w:val="22"/>
                <w:szCs w:val="22"/>
              </w:rPr>
            </w:pPr>
            <w:r w:rsidRPr="009569E8">
              <w:rPr>
                <w:rFonts w:asciiTheme="minorHAnsi" w:hAnsiTheme="minorHAnsi"/>
                <w:sz w:val="22"/>
                <w:szCs w:val="22"/>
              </w:rPr>
              <w:t>(</w:t>
            </w:r>
            <w:r>
              <w:rPr>
                <w:rFonts w:asciiTheme="minorHAnsi" w:hAnsiTheme="minorHAnsi"/>
                <w:sz w:val="22"/>
                <w:szCs w:val="22"/>
              </w:rPr>
              <w:t>f</w:t>
            </w:r>
            <w:r w:rsidRPr="009569E8">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9569E8">
              <w:rPr>
                <w:rFonts w:ascii="Calibri" w:hAnsi="Calibri" w:cs="Arial"/>
                <w:sz w:val="22"/>
                <w:szCs w:val="22"/>
              </w:rPr>
              <w:t>e</w:t>
            </w:r>
            <w:r w:rsidRPr="009569E8">
              <w:rPr>
                <w:rFonts w:ascii="Calibri" w:hAnsi="Calibri"/>
                <w:sz w:val="22"/>
                <w:szCs w:val="22"/>
              </w:rPr>
              <w:t>nsures that the preceptor of record has received instruction regarding the requirements of the program and the responsibilities of the site.</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6D220F" w:rsidRDefault="002D034D" w:rsidP="002D034D">
            <w:pPr>
              <w:rPr>
                <w:rFonts w:asciiTheme="minorHAnsi" w:hAnsiTheme="minorHAnsi"/>
                <w:b/>
                <w:sz w:val="22"/>
                <w:szCs w:val="22"/>
              </w:rPr>
            </w:pPr>
          </w:p>
        </w:tc>
        <w:tc>
          <w:tcPr>
            <w:tcW w:w="9723" w:type="dxa"/>
            <w:gridSpan w:val="8"/>
          </w:tcPr>
          <w:p w:rsidR="002D034D" w:rsidRPr="00007730" w:rsidRDefault="002D034D" w:rsidP="002D034D">
            <w:pPr>
              <w:rPr>
                <w:rFonts w:asciiTheme="minorHAnsi" w:hAnsiTheme="minorHAnsi"/>
                <w:sz w:val="22"/>
                <w:szCs w:val="22"/>
              </w:rPr>
            </w:pPr>
            <w:r w:rsidRPr="009569E8">
              <w:rPr>
                <w:rFonts w:ascii="Calibri" w:hAnsi="Calibri" w:cs="Arial"/>
                <w:sz w:val="22"/>
                <w:szCs w:val="22"/>
                <w:highlight w:val="yellow"/>
              </w:rPr>
              <w:t>Provide completed inspection forms for five experiential training sites used for the program.</w:t>
            </w:r>
            <w:r>
              <w:rPr>
                <w:rFonts w:ascii="Calibri" w:hAnsi="Calibri" w:cs="Arial"/>
                <w:sz w:val="22"/>
                <w:szCs w:val="22"/>
              </w:rPr>
              <w:t xml:space="preserve">  </w:t>
            </w:r>
            <w:r w:rsidRPr="009569E8">
              <w:rPr>
                <w:rFonts w:ascii="Calibri" w:hAnsi="Calibri" w:cs="Arial"/>
                <w:b/>
                <w:sz w:val="22"/>
                <w:szCs w:val="22"/>
              </w:rPr>
              <w:t xml:space="preserve">APPENDIX </w:t>
            </w:r>
            <w:r>
              <w:rPr>
                <w:rFonts w:ascii="Calibri" w:hAnsi="Calibri" w:cs="Arial"/>
                <w:b/>
                <w:sz w:val="22"/>
                <w:szCs w:val="22"/>
              </w:rPr>
              <w:t>6E</w:t>
            </w:r>
          </w:p>
        </w:tc>
      </w:tr>
      <w:tr w:rsidR="002D034D" w:rsidRPr="00007730" w:rsidTr="00CD48F1">
        <w:tc>
          <w:tcPr>
            <w:tcW w:w="883" w:type="dxa"/>
          </w:tcPr>
          <w:p w:rsidR="002D034D" w:rsidRPr="006D220F" w:rsidRDefault="002D034D" w:rsidP="002D034D">
            <w:pPr>
              <w:rPr>
                <w:rFonts w:asciiTheme="minorHAnsi" w:hAnsiTheme="minorHAnsi"/>
                <w:b/>
                <w:sz w:val="22"/>
                <w:szCs w:val="22"/>
              </w:rPr>
            </w:pPr>
          </w:p>
        </w:tc>
        <w:tc>
          <w:tcPr>
            <w:tcW w:w="9723" w:type="dxa"/>
            <w:gridSpan w:val="8"/>
          </w:tcPr>
          <w:p w:rsidR="002D034D" w:rsidRPr="00007730" w:rsidRDefault="002D034D" w:rsidP="002D034D">
            <w:pPr>
              <w:rPr>
                <w:rFonts w:asciiTheme="minorHAnsi" w:hAnsiTheme="minorHAnsi"/>
                <w:sz w:val="22"/>
                <w:szCs w:val="22"/>
              </w:rPr>
            </w:pPr>
            <w:r w:rsidRPr="009569E8">
              <w:rPr>
                <w:rFonts w:ascii="Calibri" w:hAnsi="Calibri" w:cs="Arial"/>
                <w:sz w:val="22"/>
                <w:szCs w:val="22"/>
                <w:highlight w:val="yellow"/>
              </w:rPr>
              <w:t>Provide completed affiliation agreements for five experiential training sites used for the program.</w:t>
            </w:r>
            <w:r w:rsidRPr="009569E8">
              <w:rPr>
                <w:rFonts w:ascii="Calibri" w:hAnsi="Calibri" w:cs="Arial"/>
                <w:b/>
                <w:sz w:val="22"/>
                <w:szCs w:val="22"/>
              </w:rPr>
              <w:t xml:space="preserve"> </w:t>
            </w:r>
            <w:r>
              <w:rPr>
                <w:rFonts w:ascii="Calibri" w:hAnsi="Calibri" w:cs="Arial"/>
                <w:b/>
                <w:sz w:val="22"/>
                <w:szCs w:val="22"/>
              </w:rPr>
              <w:t xml:space="preserve"> </w:t>
            </w:r>
            <w:r w:rsidRPr="009569E8">
              <w:rPr>
                <w:rFonts w:ascii="Calibri" w:hAnsi="Calibri" w:cs="Arial"/>
                <w:b/>
                <w:sz w:val="22"/>
                <w:szCs w:val="22"/>
              </w:rPr>
              <w:t xml:space="preserve">APPENDIX </w:t>
            </w:r>
            <w:r>
              <w:rPr>
                <w:rFonts w:ascii="Calibri" w:hAnsi="Calibri" w:cs="Arial"/>
                <w:b/>
                <w:sz w:val="22"/>
                <w:szCs w:val="22"/>
              </w:rPr>
              <w:t>6F</w:t>
            </w:r>
          </w:p>
        </w:tc>
      </w:tr>
      <w:tr w:rsidR="002D034D" w:rsidRPr="00007730" w:rsidTr="00CD48F1">
        <w:tc>
          <w:tcPr>
            <w:tcW w:w="883" w:type="dxa"/>
          </w:tcPr>
          <w:p w:rsidR="002D034D" w:rsidRPr="006D220F" w:rsidRDefault="002D034D" w:rsidP="002D034D">
            <w:pPr>
              <w:rPr>
                <w:rFonts w:asciiTheme="minorHAnsi" w:hAnsiTheme="minorHAnsi"/>
                <w:b/>
                <w:sz w:val="22"/>
                <w:szCs w:val="22"/>
              </w:rPr>
            </w:pPr>
          </w:p>
        </w:tc>
        <w:tc>
          <w:tcPr>
            <w:tcW w:w="9723" w:type="dxa"/>
            <w:gridSpan w:val="8"/>
          </w:tcPr>
          <w:p w:rsidR="002D034D" w:rsidRPr="00007730" w:rsidRDefault="002D034D" w:rsidP="002D034D">
            <w:pPr>
              <w:rPr>
                <w:rFonts w:asciiTheme="minorHAnsi" w:hAnsiTheme="minorHAnsi"/>
                <w:sz w:val="22"/>
                <w:szCs w:val="22"/>
              </w:rPr>
            </w:pPr>
            <w:r w:rsidRPr="009569E8">
              <w:rPr>
                <w:rFonts w:ascii="Calibri" w:hAnsi="Calibri" w:cs="Arial"/>
                <w:sz w:val="22"/>
                <w:szCs w:val="22"/>
                <w:highlight w:val="yellow"/>
              </w:rPr>
              <w:t>Provide information given to the preceptor of record describing the requirements of the program and the responsibilities of the site</w:t>
            </w:r>
            <w:r>
              <w:rPr>
                <w:rFonts w:ascii="Calibri" w:hAnsi="Calibri" w:cs="Arial"/>
                <w:sz w:val="22"/>
                <w:szCs w:val="22"/>
              </w:rPr>
              <w:t xml:space="preserve">  </w:t>
            </w:r>
            <w:r w:rsidRPr="009569E8">
              <w:rPr>
                <w:rFonts w:ascii="Calibri" w:hAnsi="Calibri" w:cs="Arial"/>
                <w:b/>
                <w:sz w:val="22"/>
                <w:szCs w:val="22"/>
              </w:rPr>
              <w:t xml:space="preserve">APPENDIX </w:t>
            </w:r>
            <w:r>
              <w:rPr>
                <w:rFonts w:ascii="Calibri" w:hAnsi="Calibri" w:cs="Arial"/>
                <w:b/>
                <w:sz w:val="22"/>
                <w:szCs w:val="22"/>
              </w:rPr>
              <w:t>6G</w:t>
            </w:r>
          </w:p>
        </w:tc>
      </w:tr>
      <w:tr w:rsidR="002D034D" w:rsidRPr="00007730" w:rsidTr="00CD48F1">
        <w:tc>
          <w:tcPr>
            <w:tcW w:w="10606" w:type="dxa"/>
            <w:gridSpan w:val="9"/>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9569E8" w:rsidRDefault="002D034D" w:rsidP="002D034D">
            <w:pPr>
              <w:rPr>
                <w:rFonts w:asciiTheme="minorHAnsi" w:hAnsiTheme="minorHAnsi"/>
                <w:sz w:val="22"/>
                <w:szCs w:val="22"/>
              </w:rPr>
            </w:pPr>
            <w:r w:rsidRPr="009569E8">
              <w:rPr>
                <w:rFonts w:asciiTheme="minorHAnsi" w:hAnsiTheme="minorHAnsi"/>
                <w:sz w:val="22"/>
                <w:szCs w:val="22"/>
              </w:rPr>
              <w:t>6.9</w:t>
            </w:r>
          </w:p>
        </w:tc>
        <w:tc>
          <w:tcPr>
            <w:tcW w:w="6965" w:type="dxa"/>
            <w:gridSpan w:val="2"/>
          </w:tcPr>
          <w:p w:rsidR="002D034D" w:rsidRPr="006D220F" w:rsidRDefault="002D034D" w:rsidP="002D034D">
            <w:pPr>
              <w:tabs>
                <w:tab w:val="left" w:pos="500"/>
              </w:tabs>
              <w:rPr>
                <w:rFonts w:asciiTheme="minorHAnsi" w:hAnsiTheme="minorHAnsi"/>
                <w:b/>
                <w:sz w:val="22"/>
                <w:szCs w:val="22"/>
              </w:rPr>
            </w:pPr>
            <w:r w:rsidRPr="009569E8">
              <w:rPr>
                <w:rFonts w:ascii="Calibri" w:hAnsi="Calibri" w:cs="Arial"/>
                <w:sz w:val="22"/>
                <w:szCs w:val="22"/>
              </w:rPr>
              <w:t>The program director ensures that students' achievement of educational objectives is evaluated appropriately, to include their knowledge, skills, and abilities leading to Entry-level or Advanced-level pharmacy technician job competencies.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20" w:type="dxa"/>
          </w:tcPr>
          <w:p w:rsidR="002D034D" w:rsidRPr="00007730" w:rsidRDefault="002D034D" w:rsidP="002D034D">
            <w:pPr>
              <w:rPr>
                <w:rFonts w:asciiTheme="minorHAnsi" w:hAnsiTheme="minorHAnsi"/>
                <w:sz w:val="22"/>
                <w:szCs w:val="22"/>
              </w:rPr>
            </w:pPr>
          </w:p>
        </w:tc>
        <w:tc>
          <w:tcPr>
            <w:tcW w:w="632" w:type="dxa"/>
            <w:gridSpan w:val="3"/>
          </w:tcPr>
          <w:p w:rsidR="002D034D" w:rsidRPr="00007730" w:rsidRDefault="002D034D" w:rsidP="002D034D">
            <w:pPr>
              <w:rPr>
                <w:rFonts w:asciiTheme="minorHAnsi" w:hAnsiTheme="minorHAnsi"/>
                <w:sz w:val="22"/>
                <w:szCs w:val="22"/>
              </w:rPr>
            </w:pPr>
          </w:p>
        </w:tc>
      </w:tr>
      <w:tr w:rsidR="002D034D" w:rsidRPr="00007730" w:rsidTr="00CD48F1">
        <w:tc>
          <w:tcPr>
            <w:tcW w:w="883" w:type="dxa"/>
          </w:tcPr>
          <w:p w:rsidR="002D034D" w:rsidRPr="00007730" w:rsidRDefault="002D034D" w:rsidP="002D034D">
            <w:pPr>
              <w:rPr>
                <w:rFonts w:asciiTheme="minorHAnsi" w:hAnsiTheme="minorHAnsi"/>
                <w:sz w:val="22"/>
                <w:szCs w:val="22"/>
              </w:rPr>
            </w:pPr>
          </w:p>
        </w:tc>
        <w:tc>
          <w:tcPr>
            <w:tcW w:w="9723" w:type="dxa"/>
            <w:gridSpan w:val="8"/>
          </w:tcPr>
          <w:p w:rsidR="002D034D" w:rsidRPr="00007730" w:rsidRDefault="002D034D" w:rsidP="002D034D">
            <w:pPr>
              <w:rPr>
                <w:rFonts w:asciiTheme="minorHAnsi" w:hAnsiTheme="minorHAnsi"/>
                <w:sz w:val="22"/>
                <w:szCs w:val="22"/>
              </w:rPr>
            </w:pPr>
            <w:r w:rsidRPr="009569E8">
              <w:rPr>
                <w:rFonts w:ascii="Calibri" w:hAnsi="Calibri" w:cs="Arial"/>
                <w:sz w:val="22"/>
                <w:szCs w:val="22"/>
                <w:highlight w:val="yellow"/>
              </w:rPr>
              <w:t>Provide a description of the process used to evaluate students for the experiential portion of the program.</w:t>
            </w:r>
            <w:r>
              <w:rPr>
                <w:rFonts w:ascii="Calibri" w:hAnsi="Calibri" w:cs="Arial"/>
                <w:sz w:val="22"/>
                <w:szCs w:val="22"/>
              </w:rPr>
              <w:t xml:space="preserve">  </w:t>
            </w:r>
            <w:r w:rsidRPr="009569E8">
              <w:rPr>
                <w:rFonts w:ascii="Calibri" w:hAnsi="Calibri" w:cs="Arial"/>
                <w:b/>
                <w:sz w:val="22"/>
                <w:szCs w:val="22"/>
              </w:rPr>
              <w:t xml:space="preserve">APPENDIX </w:t>
            </w:r>
            <w:r>
              <w:rPr>
                <w:rFonts w:ascii="Calibri" w:hAnsi="Calibri" w:cs="Arial"/>
                <w:b/>
                <w:sz w:val="22"/>
                <w:szCs w:val="22"/>
              </w:rPr>
              <w:t>6H</w:t>
            </w:r>
          </w:p>
        </w:tc>
      </w:tr>
      <w:tr w:rsidR="002D034D" w:rsidRPr="00007730" w:rsidTr="00CD48F1">
        <w:tc>
          <w:tcPr>
            <w:tcW w:w="883" w:type="dxa"/>
          </w:tcPr>
          <w:p w:rsidR="002D034D" w:rsidRPr="00007730" w:rsidRDefault="002D034D" w:rsidP="002D034D">
            <w:pPr>
              <w:rPr>
                <w:rFonts w:asciiTheme="minorHAnsi" w:hAnsiTheme="minorHAnsi"/>
                <w:sz w:val="22"/>
                <w:szCs w:val="22"/>
              </w:rPr>
            </w:pPr>
          </w:p>
        </w:tc>
        <w:tc>
          <w:tcPr>
            <w:tcW w:w="9723" w:type="dxa"/>
            <w:gridSpan w:val="8"/>
          </w:tcPr>
          <w:p w:rsidR="002D034D" w:rsidRPr="00007730" w:rsidRDefault="002D034D" w:rsidP="002D034D">
            <w:pPr>
              <w:rPr>
                <w:rFonts w:asciiTheme="minorHAnsi" w:hAnsiTheme="minorHAnsi"/>
                <w:sz w:val="22"/>
                <w:szCs w:val="22"/>
              </w:rPr>
            </w:pPr>
            <w:r w:rsidRPr="009569E8">
              <w:rPr>
                <w:rFonts w:ascii="Calibri" w:hAnsi="Calibri" w:cs="Arial"/>
                <w:sz w:val="22"/>
                <w:szCs w:val="22"/>
                <w:highlight w:val="yellow"/>
              </w:rPr>
              <w:t>Provide completed evaluation for five entry-level and five advanced-level students for the experiential portion of the program.</w:t>
            </w:r>
            <w:r>
              <w:rPr>
                <w:rFonts w:ascii="Calibri" w:hAnsi="Calibri" w:cs="Arial"/>
                <w:sz w:val="22"/>
                <w:szCs w:val="22"/>
              </w:rPr>
              <w:t xml:space="preserve">  </w:t>
            </w:r>
            <w:r w:rsidRPr="009569E8">
              <w:rPr>
                <w:rFonts w:ascii="Calibri" w:hAnsi="Calibri" w:cs="Arial"/>
                <w:b/>
                <w:sz w:val="22"/>
                <w:szCs w:val="22"/>
              </w:rPr>
              <w:t xml:space="preserve">APPENDIX </w:t>
            </w:r>
            <w:r>
              <w:rPr>
                <w:rFonts w:ascii="Calibri" w:hAnsi="Calibri" w:cs="Arial"/>
                <w:b/>
                <w:sz w:val="22"/>
                <w:szCs w:val="22"/>
              </w:rPr>
              <w:t>6I</w:t>
            </w:r>
          </w:p>
        </w:tc>
      </w:tr>
      <w:tr w:rsidR="00D83223" w:rsidRPr="00007730" w:rsidTr="00CD48F1">
        <w:tc>
          <w:tcPr>
            <w:tcW w:w="10606" w:type="dxa"/>
            <w:gridSpan w:val="9"/>
          </w:tcPr>
          <w:p w:rsidR="00D83223" w:rsidRPr="00561087" w:rsidRDefault="00D83223" w:rsidP="002D034D">
            <w:pPr>
              <w:rPr>
                <w:rFonts w:ascii="Calibri" w:hAnsi="Calibri" w:cs="Arial"/>
                <w:b/>
                <w:bCs/>
                <w:sz w:val="22"/>
                <w:szCs w:val="22"/>
                <w:u w:val="single"/>
              </w:rPr>
            </w:pPr>
          </w:p>
        </w:tc>
      </w:tr>
      <w:tr w:rsidR="002D034D" w:rsidRPr="00007730" w:rsidTr="00CD48F1">
        <w:tc>
          <w:tcPr>
            <w:tcW w:w="10606" w:type="dxa"/>
            <w:gridSpan w:val="9"/>
          </w:tcPr>
          <w:p w:rsidR="002D034D" w:rsidRPr="00007730" w:rsidRDefault="002D034D" w:rsidP="002D034D">
            <w:pPr>
              <w:rPr>
                <w:rFonts w:asciiTheme="minorHAnsi" w:hAnsiTheme="minorHAnsi"/>
                <w:sz w:val="22"/>
                <w:szCs w:val="22"/>
              </w:rPr>
            </w:pPr>
            <w:r w:rsidRPr="00561087">
              <w:rPr>
                <w:rFonts w:ascii="Calibri" w:hAnsi="Calibri" w:cs="Arial"/>
                <w:b/>
                <w:bCs/>
                <w:sz w:val="22"/>
                <w:szCs w:val="22"/>
                <w:u w:val="single"/>
              </w:rPr>
              <w:t>Standard 7:</w:t>
            </w:r>
            <w:r w:rsidRPr="00561087">
              <w:rPr>
                <w:rFonts w:ascii="Calibri" w:hAnsi="Calibri" w:cs="Arial"/>
                <w:b/>
                <w:bCs/>
                <w:sz w:val="22"/>
                <w:szCs w:val="22"/>
              </w:rPr>
              <w:t xml:space="preserve"> Strategic Plan</w:t>
            </w: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7.1</w:t>
            </w:r>
          </w:p>
        </w:tc>
        <w:tc>
          <w:tcPr>
            <w:tcW w:w="6965" w:type="dxa"/>
            <w:gridSpan w:val="2"/>
          </w:tcPr>
          <w:p w:rsidR="002D034D" w:rsidRPr="006D220F" w:rsidRDefault="002D034D" w:rsidP="002D034D">
            <w:pPr>
              <w:tabs>
                <w:tab w:val="left" w:pos="1710"/>
              </w:tabs>
              <w:rPr>
                <w:rFonts w:asciiTheme="minorHAnsi" w:hAnsiTheme="minorHAnsi"/>
                <w:b/>
                <w:sz w:val="22"/>
                <w:szCs w:val="22"/>
              </w:rPr>
            </w:pPr>
            <w:r w:rsidRPr="00561087">
              <w:rPr>
                <w:rFonts w:ascii="Calibri" w:hAnsi="Calibri" w:cs="Arial"/>
                <w:sz w:val="22"/>
                <w:szCs w:val="22"/>
              </w:rPr>
              <w:t>The program develops a strategic plan that is reviewed annually and revised every three years.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39" w:type="dxa"/>
            <w:gridSpan w:val="2"/>
          </w:tcPr>
          <w:p w:rsidR="002D034D" w:rsidRPr="00007730" w:rsidRDefault="002D034D" w:rsidP="002D034D">
            <w:pPr>
              <w:rPr>
                <w:rFonts w:asciiTheme="minorHAnsi" w:hAnsiTheme="minorHAnsi"/>
                <w:sz w:val="22"/>
                <w:szCs w:val="22"/>
              </w:rPr>
            </w:pPr>
          </w:p>
        </w:tc>
        <w:tc>
          <w:tcPr>
            <w:tcW w:w="613" w:type="dxa"/>
            <w:gridSpan w:val="2"/>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r>
              <w:rPr>
                <w:rFonts w:asciiTheme="minorHAnsi" w:hAnsiTheme="minorHAnsi"/>
                <w:sz w:val="22"/>
                <w:szCs w:val="22"/>
              </w:rPr>
              <w:t>7.2</w:t>
            </w:r>
          </w:p>
        </w:tc>
        <w:tc>
          <w:tcPr>
            <w:tcW w:w="6965" w:type="dxa"/>
            <w:gridSpan w:val="2"/>
          </w:tcPr>
          <w:p w:rsidR="002D034D" w:rsidRPr="006D220F" w:rsidRDefault="002D034D" w:rsidP="002D034D">
            <w:pPr>
              <w:tabs>
                <w:tab w:val="left" w:pos="480"/>
              </w:tabs>
              <w:rPr>
                <w:rFonts w:asciiTheme="minorHAnsi" w:hAnsiTheme="minorHAnsi"/>
                <w:b/>
                <w:sz w:val="22"/>
                <w:szCs w:val="22"/>
              </w:rPr>
            </w:pPr>
            <w:r w:rsidRPr="00561087">
              <w:rPr>
                <w:rFonts w:ascii="Calibri" w:hAnsi="Calibri" w:cs="Arial"/>
                <w:sz w:val="22"/>
                <w:szCs w:val="22"/>
              </w:rPr>
              <w:t>The plan:</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39" w:type="dxa"/>
            <w:gridSpan w:val="2"/>
          </w:tcPr>
          <w:p w:rsidR="002D034D" w:rsidRPr="00007730" w:rsidRDefault="002D034D" w:rsidP="002D034D">
            <w:pPr>
              <w:rPr>
                <w:rFonts w:asciiTheme="minorHAnsi" w:hAnsiTheme="minorHAnsi"/>
                <w:sz w:val="22"/>
                <w:szCs w:val="22"/>
              </w:rPr>
            </w:pPr>
          </w:p>
        </w:tc>
        <w:tc>
          <w:tcPr>
            <w:tcW w:w="613" w:type="dxa"/>
            <w:gridSpan w:val="2"/>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p>
        </w:tc>
        <w:tc>
          <w:tcPr>
            <w:tcW w:w="635" w:type="dxa"/>
          </w:tcPr>
          <w:p w:rsidR="002D034D" w:rsidRPr="00561087" w:rsidRDefault="002D034D" w:rsidP="002D034D">
            <w:pPr>
              <w:ind w:right="-5760"/>
              <w:rPr>
                <w:rFonts w:asciiTheme="minorHAnsi" w:hAnsiTheme="minorHAnsi"/>
                <w:sz w:val="22"/>
                <w:szCs w:val="22"/>
              </w:rPr>
            </w:pPr>
            <w:r w:rsidRPr="00561087">
              <w:rPr>
                <w:rFonts w:asciiTheme="minorHAnsi" w:hAnsiTheme="minorHAnsi"/>
                <w:sz w:val="22"/>
                <w:szCs w:val="22"/>
              </w:rPr>
              <w:t>(a)</w:t>
            </w:r>
          </w:p>
        </w:tc>
        <w:tc>
          <w:tcPr>
            <w:tcW w:w="6330" w:type="dxa"/>
          </w:tcPr>
          <w:p w:rsidR="002D034D" w:rsidRPr="006D220F" w:rsidRDefault="002D034D" w:rsidP="002D034D">
            <w:pPr>
              <w:tabs>
                <w:tab w:val="left" w:pos="480"/>
              </w:tabs>
              <w:rPr>
                <w:rFonts w:asciiTheme="minorHAnsi" w:hAnsiTheme="minorHAnsi"/>
                <w:b/>
                <w:sz w:val="22"/>
                <w:szCs w:val="22"/>
              </w:rPr>
            </w:pPr>
            <w:r w:rsidRPr="00561087">
              <w:rPr>
                <w:rFonts w:ascii="Calibri" w:hAnsi="Calibri" w:cs="Arial"/>
                <w:sz w:val="22"/>
                <w:szCs w:val="22"/>
              </w:rPr>
              <w:t>reflects the role of the program within the community;</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39" w:type="dxa"/>
            <w:gridSpan w:val="2"/>
          </w:tcPr>
          <w:p w:rsidR="002D034D" w:rsidRPr="00007730" w:rsidRDefault="002D034D" w:rsidP="002D034D">
            <w:pPr>
              <w:rPr>
                <w:rFonts w:asciiTheme="minorHAnsi" w:hAnsiTheme="minorHAnsi"/>
                <w:sz w:val="22"/>
                <w:szCs w:val="22"/>
              </w:rPr>
            </w:pPr>
          </w:p>
        </w:tc>
        <w:tc>
          <w:tcPr>
            <w:tcW w:w="613" w:type="dxa"/>
            <w:gridSpan w:val="2"/>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p>
        </w:tc>
        <w:tc>
          <w:tcPr>
            <w:tcW w:w="635" w:type="dxa"/>
          </w:tcPr>
          <w:p w:rsidR="002D034D" w:rsidRPr="00561087" w:rsidRDefault="002D034D" w:rsidP="002D034D">
            <w:pPr>
              <w:ind w:right="-5760"/>
              <w:rPr>
                <w:rFonts w:asciiTheme="minorHAnsi" w:hAnsiTheme="minorHAnsi"/>
                <w:sz w:val="22"/>
                <w:szCs w:val="22"/>
              </w:rPr>
            </w:pPr>
            <w:r w:rsidRPr="00561087">
              <w:rPr>
                <w:rFonts w:asciiTheme="minorHAnsi" w:hAnsiTheme="minorHAnsi"/>
                <w:sz w:val="22"/>
                <w:szCs w:val="22"/>
              </w:rPr>
              <w:t>(</w:t>
            </w:r>
            <w:r>
              <w:rPr>
                <w:rFonts w:asciiTheme="minorHAnsi" w:hAnsiTheme="minorHAnsi"/>
                <w:sz w:val="22"/>
                <w:szCs w:val="22"/>
              </w:rPr>
              <w:t>b</w:t>
            </w:r>
            <w:r w:rsidRPr="00561087">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561087">
              <w:rPr>
                <w:rFonts w:ascii="Calibri" w:hAnsi="Calibri" w:cs="Arial"/>
                <w:sz w:val="22"/>
                <w:szCs w:val="22"/>
              </w:rPr>
              <w:t>includes short-term and long-term program goals;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39" w:type="dxa"/>
            <w:gridSpan w:val="2"/>
          </w:tcPr>
          <w:p w:rsidR="002D034D" w:rsidRPr="00007730" w:rsidRDefault="002D034D" w:rsidP="002D034D">
            <w:pPr>
              <w:rPr>
                <w:rFonts w:asciiTheme="minorHAnsi" w:hAnsiTheme="minorHAnsi"/>
                <w:sz w:val="22"/>
                <w:szCs w:val="22"/>
              </w:rPr>
            </w:pPr>
          </w:p>
        </w:tc>
        <w:tc>
          <w:tcPr>
            <w:tcW w:w="613" w:type="dxa"/>
            <w:gridSpan w:val="2"/>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p>
        </w:tc>
        <w:tc>
          <w:tcPr>
            <w:tcW w:w="635" w:type="dxa"/>
          </w:tcPr>
          <w:p w:rsidR="002D034D" w:rsidRPr="00561087" w:rsidRDefault="002D034D" w:rsidP="002D034D">
            <w:pPr>
              <w:ind w:right="-5760"/>
              <w:rPr>
                <w:rFonts w:asciiTheme="minorHAnsi" w:hAnsiTheme="minorHAnsi"/>
                <w:sz w:val="22"/>
                <w:szCs w:val="22"/>
              </w:rPr>
            </w:pPr>
            <w:r w:rsidRPr="00561087">
              <w:rPr>
                <w:rFonts w:asciiTheme="minorHAnsi" w:hAnsiTheme="minorHAnsi"/>
                <w:sz w:val="22"/>
                <w:szCs w:val="22"/>
              </w:rPr>
              <w:t>(</w:t>
            </w:r>
            <w:r>
              <w:rPr>
                <w:rFonts w:asciiTheme="minorHAnsi" w:hAnsiTheme="minorHAnsi"/>
                <w:sz w:val="22"/>
                <w:szCs w:val="22"/>
              </w:rPr>
              <w:t>c</w:t>
            </w:r>
            <w:r w:rsidRPr="00561087">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561087">
              <w:rPr>
                <w:rFonts w:ascii="Calibri" w:hAnsi="Calibri" w:cs="Arial"/>
                <w:sz w:val="22"/>
                <w:szCs w:val="22"/>
              </w:rPr>
              <w:t>has specific measurable objectives;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39" w:type="dxa"/>
            <w:gridSpan w:val="2"/>
          </w:tcPr>
          <w:p w:rsidR="002D034D" w:rsidRPr="00007730" w:rsidRDefault="002D034D" w:rsidP="002D034D">
            <w:pPr>
              <w:rPr>
                <w:rFonts w:asciiTheme="minorHAnsi" w:hAnsiTheme="minorHAnsi"/>
                <w:sz w:val="22"/>
                <w:szCs w:val="22"/>
              </w:rPr>
            </w:pPr>
          </w:p>
        </w:tc>
        <w:tc>
          <w:tcPr>
            <w:tcW w:w="613" w:type="dxa"/>
            <w:gridSpan w:val="2"/>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p>
        </w:tc>
        <w:tc>
          <w:tcPr>
            <w:tcW w:w="635" w:type="dxa"/>
          </w:tcPr>
          <w:p w:rsidR="002D034D" w:rsidRPr="00561087" w:rsidRDefault="002D034D" w:rsidP="002D034D">
            <w:pPr>
              <w:ind w:right="-5760"/>
              <w:rPr>
                <w:rFonts w:asciiTheme="minorHAnsi" w:hAnsiTheme="minorHAnsi"/>
                <w:sz w:val="22"/>
                <w:szCs w:val="22"/>
              </w:rPr>
            </w:pPr>
            <w:r w:rsidRPr="00561087">
              <w:rPr>
                <w:rFonts w:asciiTheme="minorHAnsi" w:hAnsiTheme="minorHAnsi"/>
                <w:sz w:val="22"/>
                <w:szCs w:val="22"/>
              </w:rPr>
              <w:t>(</w:t>
            </w:r>
            <w:r>
              <w:rPr>
                <w:rFonts w:asciiTheme="minorHAnsi" w:hAnsiTheme="minorHAnsi"/>
                <w:sz w:val="22"/>
                <w:szCs w:val="22"/>
              </w:rPr>
              <w:t>d</w:t>
            </w:r>
            <w:r w:rsidRPr="00561087">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561087">
              <w:rPr>
                <w:rFonts w:ascii="Calibri" w:hAnsi="Calibri" w:cs="Arial"/>
                <w:sz w:val="22"/>
                <w:szCs w:val="22"/>
              </w:rPr>
              <w:t>has strategies for achieving the goals and objectives of the strategic plans;</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39" w:type="dxa"/>
            <w:gridSpan w:val="2"/>
          </w:tcPr>
          <w:p w:rsidR="002D034D" w:rsidRPr="00007730" w:rsidRDefault="002D034D" w:rsidP="002D034D">
            <w:pPr>
              <w:rPr>
                <w:rFonts w:asciiTheme="minorHAnsi" w:hAnsiTheme="minorHAnsi"/>
                <w:sz w:val="22"/>
                <w:szCs w:val="22"/>
              </w:rPr>
            </w:pPr>
          </w:p>
        </w:tc>
        <w:tc>
          <w:tcPr>
            <w:tcW w:w="613" w:type="dxa"/>
            <w:gridSpan w:val="2"/>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p>
        </w:tc>
        <w:tc>
          <w:tcPr>
            <w:tcW w:w="635" w:type="dxa"/>
          </w:tcPr>
          <w:p w:rsidR="002D034D" w:rsidRPr="00561087" w:rsidRDefault="002D034D" w:rsidP="002D034D">
            <w:pPr>
              <w:ind w:right="-5760"/>
              <w:rPr>
                <w:rFonts w:asciiTheme="minorHAnsi" w:hAnsiTheme="minorHAnsi"/>
                <w:sz w:val="22"/>
                <w:szCs w:val="22"/>
              </w:rPr>
            </w:pPr>
            <w:r w:rsidRPr="00561087">
              <w:rPr>
                <w:rFonts w:asciiTheme="minorHAnsi" w:hAnsiTheme="minorHAnsi"/>
                <w:sz w:val="22"/>
                <w:szCs w:val="22"/>
              </w:rPr>
              <w:t>(</w:t>
            </w:r>
            <w:r>
              <w:rPr>
                <w:rFonts w:asciiTheme="minorHAnsi" w:hAnsiTheme="minorHAnsi"/>
                <w:sz w:val="22"/>
                <w:szCs w:val="22"/>
              </w:rPr>
              <w:t>e</w:t>
            </w:r>
            <w:r w:rsidRPr="00561087">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561087">
              <w:rPr>
                <w:rFonts w:ascii="Calibri" w:hAnsi="Calibri" w:cs="Arial"/>
                <w:sz w:val="22"/>
                <w:szCs w:val="22"/>
              </w:rPr>
              <w:t>has a schedule for analyzing and evaluating the plan and progress on the plan; and</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39" w:type="dxa"/>
            <w:gridSpan w:val="2"/>
          </w:tcPr>
          <w:p w:rsidR="002D034D" w:rsidRPr="00007730" w:rsidRDefault="002D034D" w:rsidP="002D034D">
            <w:pPr>
              <w:rPr>
                <w:rFonts w:asciiTheme="minorHAnsi" w:hAnsiTheme="minorHAnsi"/>
                <w:sz w:val="22"/>
                <w:szCs w:val="22"/>
              </w:rPr>
            </w:pPr>
          </w:p>
        </w:tc>
        <w:tc>
          <w:tcPr>
            <w:tcW w:w="613" w:type="dxa"/>
            <w:gridSpan w:val="2"/>
          </w:tcPr>
          <w:p w:rsidR="002D034D" w:rsidRPr="00007730" w:rsidRDefault="002D034D" w:rsidP="002D034D">
            <w:pPr>
              <w:rPr>
                <w:rFonts w:asciiTheme="minorHAnsi" w:hAnsiTheme="minorHAnsi"/>
                <w:sz w:val="22"/>
                <w:szCs w:val="22"/>
              </w:rPr>
            </w:pPr>
          </w:p>
        </w:tc>
      </w:tr>
      <w:tr w:rsidR="005D1994" w:rsidRPr="00007730" w:rsidTr="00CD48F1">
        <w:tc>
          <w:tcPr>
            <w:tcW w:w="883" w:type="dxa"/>
          </w:tcPr>
          <w:p w:rsidR="002D034D" w:rsidRPr="00007730" w:rsidRDefault="002D034D" w:rsidP="002D034D">
            <w:pPr>
              <w:rPr>
                <w:rFonts w:asciiTheme="minorHAnsi" w:hAnsiTheme="minorHAnsi"/>
                <w:sz w:val="22"/>
                <w:szCs w:val="22"/>
              </w:rPr>
            </w:pPr>
          </w:p>
        </w:tc>
        <w:tc>
          <w:tcPr>
            <w:tcW w:w="635" w:type="dxa"/>
          </w:tcPr>
          <w:p w:rsidR="002D034D" w:rsidRPr="00561087" w:rsidRDefault="002D034D" w:rsidP="002D034D">
            <w:pPr>
              <w:ind w:right="-5760"/>
              <w:rPr>
                <w:rFonts w:asciiTheme="minorHAnsi" w:hAnsiTheme="minorHAnsi"/>
                <w:sz w:val="22"/>
                <w:szCs w:val="22"/>
              </w:rPr>
            </w:pPr>
            <w:r w:rsidRPr="00561087">
              <w:rPr>
                <w:rFonts w:asciiTheme="minorHAnsi" w:hAnsiTheme="minorHAnsi"/>
                <w:sz w:val="22"/>
                <w:szCs w:val="22"/>
              </w:rPr>
              <w:t>(</w:t>
            </w:r>
            <w:r>
              <w:rPr>
                <w:rFonts w:asciiTheme="minorHAnsi" w:hAnsiTheme="minorHAnsi"/>
                <w:sz w:val="22"/>
                <w:szCs w:val="22"/>
              </w:rPr>
              <w:t>f</w:t>
            </w:r>
            <w:r w:rsidRPr="00561087">
              <w:rPr>
                <w:rFonts w:asciiTheme="minorHAnsi" w:hAnsiTheme="minorHAnsi"/>
                <w:sz w:val="22"/>
                <w:szCs w:val="22"/>
              </w:rPr>
              <w:t>)</w:t>
            </w:r>
          </w:p>
        </w:tc>
        <w:tc>
          <w:tcPr>
            <w:tcW w:w="6330" w:type="dxa"/>
          </w:tcPr>
          <w:p w:rsidR="002D034D" w:rsidRPr="006D220F" w:rsidRDefault="002D034D" w:rsidP="002D034D">
            <w:pPr>
              <w:tabs>
                <w:tab w:val="left" w:pos="480"/>
              </w:tabs>
              <w:rPr>
                <w:rFonts w:asciiTheme="minorHAnsi" w:hAnsiTheme="minorHAnsi"/>
                <w:b/>
                <w:sz w:val="22"/>
                <w:szCs w:val="22"/>
              </w:rPr>
            </w:pPr>
            <w:r w:rsidRPr="00561087">
              <w:rPr>
                <w:rFonts w:ascii="Calibri" w:hAnsi="Calibri" w:cs="Arial"/>
                <w:sz w:val="22"/>
                <w:szCs w:val="22"/>
              </w:rPr>
              <w:t>addresses program outcomes. (See section 14.2)</w:t>
            </w:r>
          </w:p>
        </w:tc>
        <w:tc>
          <w:tcPr>
            <w:tcW w:w="720" w:type="dxa"/>
          </w:tcPr>
          <w:p w:rsidR="002D034D" w:rsidRPr="00007730" w:rsidRDefault="002D034D" w:rsidP="002D034D">
            <w:pPr>
              <w:rPr>
                <w:rFonts w:asciiTheme="minorHAnsi" w:hAnsiTheme="minorHAnsi"/>
                <w:sz w:val="22"/>
                <w:szCs w:val="22"/>
              </w:rPr>
            </w:pPr>
          </w:p>
        </w:tc>
        <w:tc>
          <w:tcPr>
            <w:tcW w:w="686" w:type="dxa"/>
          </w:tcPr>
          <w:p w:rsidR="002D034D" w:rsidRPr="00007730" w:rsidRDefault="002D034D" w:rsidP="002D034D">
            <w:pPr>
              <w:rPr>
                <w:rFonts w:asciiTheme="minorHAnsi" w:hAnsiTheme="minorHAnsi"/>
                <w:sz w:val="22"/>
                <w:szCs w:val="22"/>
              </w:rPr>
            </w:pPr>
          </w:p>
        </w:tc>
        <w:tc>
          <w:tcPr>
            <w:tcW w:w="739" w:type="dxa"/>
            <w:gridSpan w:val="2"/>
          </w:tcPr>
          <w:p w:rsidR="002D034D" w:rsidRPr="00007730" w:rsidRDefault="002D034D" w:rsidP="002D034D">
            <w:pPr>
              <w:rPr>
                <w:rFonts w:asciiTheme="minorHAnsi" w:hAnsiTheme="minorHAnsi"/>
                <w:sz w:val="22"/>
                <w:szCs w:val="22"/>
              </w:rPr>
            </w:pPr>
          </w:p>
        </w:tc>
        <w:tc>
          <w:tcPr>
            <w:tcW w:w="613" w:type="dxa"/>
            <w:gridSpan w:val="2"/>
          </w:tcPr>
          <w:p w:rsidR="002D034D" w:rsidRPr="00007730" w:rsidRDefault="002D034D" w:rsidP="002D034D">
            <w:pPr>
              <w:rPr>
                <w:rFonts w:asciiTheme="minorHAnsi" w:hAnsiTheme="minorHAnsi"/>
                <w:sz w:val="22"/>
                <w:szCs w:val="22"/>
              </w:rPr>
            </w:pPr>
          </w:p>
        </w:tc>
      </w:tr>
      <w:tr w:rsidR="00D83223" w:rsidRPr="00007730" w:rsidTr="00CD48F1">
        <w:tc>
          <w:tcPr>
            <w:tcW w:w="883" w:type="dxa"/>
          </w:tcPr>
          <w:p w:rsidR="00D83223" w:rsidRPr="00007730" w:rsidRDefault="00D83223" w:rsidP="002D034D">
            <w:pPr>
              <w:rPr>
                <w:rFonts w:asciiTheme="minorHAnsi" w:hAnsiTheme="minorHAnsi"/>
                <w:snapToGrid w:val="0"/>
                <w:sz w:val="22"/>
                <w:szCs w:val="22"/>
              </w:rPr>
            </w:pPr>
          </w:p>
        </w:tc>
        <w:tc>
          <w:tcPr>
            <w:tcW w:w="9723" w:type="dxa"/>
            <w:gridSpan w:val="8"/>
          </w:tcPr>
          <w:p w:rsidR="00D83223" w:rsidRPr="00007730" w:rsidRDefault="00D83223" w:rsidP="002D034D">
            <w:pPr>
              <w:rPr>
                <w:rFonts w:asciiTheme="minorHAnsi" w:hAnsiTheme="minorHAnsi"/>
                <w:b/>
                <w:sz w:val="22"/>
                <w:szCs w:val="22"/>
                <w:u w:val="single"/>
              </w:rPr>
            </w:pPr>
            <w:r w:rsidRPr="00561087">
              <w:rPr>
                <w:rFonts w:ascii="Calibri" w:hAnsi="Calibri" w:cs="Arial"/>
                <w:bCs/>
                <w:sz w:val="22"/>
                <w:szCs w:val="22"/>
                <w:highlight w:val="yellow"/>
              </w:rPr>
              <w:t>Provide copy of the current strategic plan for the program that includes all areas listed in 7.2.</w:t>
            </w:r>
            <w:r>
              <w:rPr>
                <w:rFonts w:ascii="Calibri" w:hAnsi="Calibri" w:cs="Arial"/>
                <w:bCs/>
                <w:sz w:val="22"/>
                <w:szCs w:val="22"/>
              </w:rPr>
              <w:t xml:space="preserve">  </w:t>
            </w:r>
            <w:r w:rsidRPr="009569E8">
              <w:rPr>
                <w:rFonts w:ascii="Calibri" w:hAnsi="Calibri" w:cs="Arial"/>
                <w:b/>
                <w:sz w:val="22"/>
                <w:szCs w:val="22"/>
              </w:rPr>
              <w:t xml:space="preserve">APPENDIX </w:t>
            </w:r>
            <w:r>
              <w:rPr>
                <w:rFonts w:ascii="Calibri" w:hAnsi="Calibri" w:cs="Arial"/>
                <w:b/>
                <w:sz w:val="22"/>
                <w:szCs w:val="22"/>
              </w:rPr>
              <w:t>7A</w:t>
            </w:r>
          </w:p>
        </w:tc>
      </w:tr>
      <w:tr w:rsidR="005D1994" w:rsidRPr="00007730" w:rsidTr="00CD48F1">
        <w:tc>
          <w:tcPr>
            <w:tcW w:w="7848" w:type="dxa"/>
            <w:gridSpan w:val="3"/>
          </w:tcPr>
          <w:p w:rsidR="00D83223" w:rsidRPr="00561087" w:rsidRDefault="00D83223" w:rsidP="00D83223">
            <w:pPr>
              <w:rPr>
                <w:rFonts w:ascii="Calibri" w:hAnsi="Calibri" w:cs="Arial"/>
                <w:b/>
                <w:bCs/>
                <w:sz w:val="22"/>
                <w:szCs w:val="22"/>
              </w:rPr>
            </w:pPr>
            <w:r w:rsidRPr="00561087">
              <w:rPr>
                <w:rFonts w:ascii="Calibri" w:hAnsi="Calibri" w:cs="Arial"/>
                <w:b/>
                <w:bCs/>
                <w:sz w:val="22"/>
                <w:szCs w:val="22"/>
                <w:u w:val="single"/>
              </w:rPr>
              <w:lastRenderedPageBreak/>
              <w:t>Standard 8:</w:t>
            </w:r>
            <w:r w:rsidRPr="00561087">
              <w:rPr>
                <w:rFonts w:ascii="Calibri" w:hAnsi="Calibri" w:cs="Arial"/>
                <w:b/>
                <w:bCs/>
                <w:sz w:val="22"/>
                <w:szCs w:val="22"/>
              </w:rPr>
              <w:t xml:space="preserve"> Advisory Committee</w:t>
            </w:r>
          </w:p>
        </w:tc>
        <w:tc>
          <w:tcPr>
            <w:tcW w:w="720" w:type="dxa"/>
          </w:tcPr>
          <w:p w:rsidR="00D83223" w:rsidRPr="00007730" w:rsidRDefault="00D83223" w:rsidP="00D83223">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D83223" w:rsidRPr="00007730" w:rsidRDefault="00D83223" w:rsidP="00D83223">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48" w:type="dxa"/>
            <w:gridSpan w:val="3"/>
          </w:tcPr>
          <w:p w:rsidR="00D83223" w:rsidRPr="00007730" w:rsidRDefault="00D83223" w:rsidP="00D83223">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04" w:type="dxa"/>
          </w:tcPr>
          <w:p w:rsidR="00D83223" w:rsidRPr="00007730" w:rsidRDefault="00D83223" w:rsidP="00D83223">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5D1994" w:rsidRPr="00007730" w:rsidTr="00CD48F1">
        <w:tc>
          <w:tcPr>
            <w:tcW w:w="883" w:type="dxa"/>
          </w:tcPr>
          <w:p w:rsidR="00D83223" w:rsidRPr="00007730" w:rsidRDefault="00D83223" w:rsidP="00D83223">
            <w:pPr>
              <w:rPr>
                <w:rFonts w:asciiTheme="minorHAnsi" w:hAnsiTheme="minorHAnsi"/>
                <w:sz w:val="22"/>
                <w:szCs w:val="22"/>
              </w:rPr>
            </w:pPr>
          </w:p>
        </w:tc>
        <w:tc>
          <w:tcPr>
            <w:tcW w:w="6965" w:type="dxa"/>
            <w:gridSpan w:val="2"/>
          </w:tcPr>
          <w:p w:rsidR="00D83223" w:rsidRPr="006D220F" w:rsidRDefault="00D83223" w:rsidP="00D83223">
            <w:pPr>
              <w:tabs>
                <w:tab w:val="left" w:pos="1710"/>
              </w:tabs>
              <w:rPr>
                <w:rFonts w:asciiTheme="minorHAnsi" w:hAnsiTheme="minorHAnsi"/>
                <w:b/>
                <w:sz w:val="22"/>
                <w:szCs w:val="22"/>
              </w:rPr>
            </w:pPr>
            <w:r w:rsidRPr="00561087">
              <w:rPr>
                <w:rFonts w:ascii="Calibri" w:hAnsi="Calibri" w:cs="Arial"/>
                <w:sz w:val="22"/>
                <w:szCs w:val="22"/>
              </w:rPr>
              <w:t>An advisory committee, comprised of a broad-based group of pharmacists, faculty, pharmacy technicians, and others as deemed appropriate, is established and meets at least twice a year. The advisory committee has specific authority for approving:</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5D1994" w:rsidRPr="00007730" w:rsidTr="00CD48F1">
        <w:tc>
          <w:tcPr>
            <w:tcW w:w="883" w:type="dxa"/>
          </w:tcPr>
          <w:p w:rsidR="00D83223" w:rsidRPr="00561087" w:rsidRDefault="00D83223" w:rsidP="00D83223">
            <w:pPr>
              <w:ind w:right="-5760"/>
              <w:rPr>
                <w:rFonts w:asciiTheme="minorHAnsi" w:hAnsiTheme="minorHAnsi"/>
                <w:sz w:val="22"/>
                <w:szCs w:val="22"/>
              </w:rPr>
            </w:pPr>
            <w:r w:rsidRPr="00561087">
              <w:rPr>
                <w:rFonts w:asciiTheme="minorHAnsi" w:hAnsiTheme="minorHAnsi"/>
                <w:sz w:val="22"/>
                <w:szCs w:val="22"/>
              </w:rPr>
              <w:t>8.1</w:t>
            </w:r>
          </w:p>
        </w:tc>
        <w:tc>
          <w:tcPr>
            <w:tcW w:w="6965" w:type="dxa"/>
            <w:gridSpan w:val="2"/>
          </w:tcPr>
          <w:p w:rsidR="00D83223" w:rsidRPr="006D220F" w:rsidRDefault="00D83223" w:rsidP="00D83223">
            <w:pPr>
              <w:rPr>
                <w:rFonts w:asciiTheme="minorHAnsi" w:hAnsiTheme="minorHAnsi"/>
                <w:b/>
                <w:sz w:val="22"/>
                <w:szCs w:val="22"/>
              </w:rPr>
            </w:pPr>
            <w:r w:rsidRPr="00561087">
              <w:rPr>
                <w:rFonts w:ascii="Calibri" w:hAnsi="Calibri" w:cs="Arial"/>
                <w:sz w:val="22"/>
                <w:szCs w:val="22"/>
              </w:rPr>
              <w:t>the curriculum;</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5D1994" w:rsidRPr="00007730" w:rsidTr="00CD48F1">
        <w:tc>
          <w:tcPr>
            <w:tcW w:w="883" w:type="dxa"/>
          </w:tcPr>
          <w:p w:rsidR="00D83223" w:rsidRPr="00561087" w:rsidRDefault="00D83223" w:rsidP="00D83223">
            <w:pPr>
              <w:ind w:right="-5760"/>
              <w:rPr>
                <w:rFonts w:asciiTheme="minorHAnsi" w:hAnsiTheme="minorHAnsi"/>
                <w:sz w:val="22"/>
                <w:szCs w:val="22"/>
              </w:rPr>
            </w:pPr>
            <w:r w:rsidRPr="00561087">
              <w:rPr>
                <w:rFonts w:asciiTheme="minorHAnsi" w:hAnsiTheme="minorHAnsi"/>
                <w:sz w:val="22"/>
                <w:szCs w:val="22"/>
              </w:rPr>
              <w:t>8.2</w:t>
            </w:r>
          </w:p>
        </w:tc>
        <w:tc>
          <w:tcPr>
            <w:tcW w:w="6965" w:type="dxa"/>
            <w:gridSpan w:val="2"/>
          </w:tcPr>
          <w:p w:rsidR="00D83223" w:rsidRPr="006D220F" w:rsidRDefault="00D83223" w:rsidP="00D83223">
            <w:pPr>
              <w:tabs>
                <w:tab w:val="left" w:pos="500"/>
              </w:tabs>
              <w:rPr>
                <w:rFonts w:asciiTheme="minorHAnsi" w:hAnsiTheme="minorHAnsi"/>
                <w:b/>
                <w:sz w:val="22"/>
                <w:szCs w:val="22"/>
              </w:rPr>
            </w:pPr>
            <w:r w:rsidRPr="00561087">
              <w:rPr>
                <w:rFonts w:ascii="Calibri" w:hAnsi="Calibri" w:cs="Arial"/>
                <w:sz w:val="22"/>
                <w:szCs w:val="22"/>
              </w:rPr>
              <w:t>experiential training sites;</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5D1994" w:rsidRPr="00007730" w:rsidTr="00CD48F1">
        <w:tc>
          <w:tcPr>
            <w:tcW w:w="883" w:type="dxa"/>
          </w:tcPr>
          <w:p w:rsidR="00D83223" w:rsidRPr="00561087" w:rsidRDefault="00D83223" w:rsidP="00D83223">
            <w:pPr>
              <w:ind w:right="-5760"/>
              <w:rPr>
                <w:rFonts w:asciiTheme="minorHAnsi" w:hAnsiTheme="minorHAnsi"/>
                <w:sz w:val="22"/>
                <w:szCs w:val="22"/>
              </w:rPr>
            </w:pPr>
            <w:r w:rsidRPr="00561087">
              <w:rPr>
                <w:rFonts w:asciiTheme="minorHAnsi" w:hAnsiTheme="minorHAnsi"/>
                <w:sz w:val="22"/>
                <w:szCs w:val="22"/>
              </w:rPr>
              <w:t>8.3</w:t>
            </w:r>
          </w:p>
        </w:tc>
        <w:tc>
          <w:tcPr>
            <w:tcW w:w="6965" w:type="dxa"/>
            <w:gridSpan w:val="2"/>
          </w:tcPr>
          <w:p w:rsidR="00D83223" w:rsidRPr="006D220F" w:rsidRDefault="00D83223" w:rsidP="00D83223">
            <w:pPr>
              <w:rPr>
                <w:rFonts w:asciiTheme="minorHAnsi" w:hAnsiTheme="minorHAnsi"/>
                <w:b/>
                <w:sz w:val="22"/>
                <w:szCs w:val="22"/>
              </w:rPr>
            </w:pPr>
            <w:r w:rsidRPr="00561087">
              <w:rPr>
                <w:rFonts w:ascii="Calibri" w:hAnsi="Calibri" w:cs="Arial"/>
                <w:sz w:val="22"/>
                <w:szCs w:val="22"/>
              </w:rPr>
              <w:t>criteria for admission and dismissal;</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5D1994" w:rsidRPr="00007730" w:rsidTr="00CD48F1">
        <w:tc>
          <w:tcPr>
            <w:tcW w:w="883" w:type="dxa"/>
          </w:tcPr>
          <w:p w:rsidR="00D83223" w:rsidRPr="00561087" w:rsidRDefault="00D83223" w:rsidP="00D83223">
            <w:pPr>
              <w:ind w:right="-5760"/>
              <w:rPr>
                <w:rFonts w:asciiTheme="minorHAnsi" w:hAnsiTheme="minorHAnsi"/>
                <w:sz w:val="22"/>
                <w:szCs w:val="22"/>
              </w:rPr>
            </w:pPr>
            <w:r w:rsidRPr="00561087">
              <w:rPr>
                <w:rFonts w:asciiTheme="minorHAnsi" w:hAnsiTheme="minorHAnsi"/>
                <w:sz w:val="22"/>
                <w:szCs w:val="22"/>
              </w:rPr>
              <w:t>8.4</w:t>
            </w:r>
          </w:p>
        </w:tc>
        <w:tc>
          <w:tcPr>
            <w:tcW w:w="6965" w:type="dxa"/>
            <w:gridSpan w:val="2"/>
          </w:tcPr>
          <w:p w:rsidR="00D83223" w:rsidRPr="006D220F" w:rsidRDefault="00D83223" w:rsidP="00D83223">
            <w:pPr>
              <w:tabs>
                <w:tab w:val="left" w:pos="1710"/>
              </w:tabs>
              <w:rPr>
                <w:rFonts w:asciiTheme="minorHAnsi" w:hAnsiTheme="minorHAnsi"/>
                <w:b/>
                <w:sz w:val="22"/>
                <w:szCs w:val="22"/>
              </w:rPr>
            </w:pPr>
            <w:r w:rsidRPr="00561087">
              <w:rPr>
                <w:rFonts w:ascii="Calibri" w:hAnsi="Calibri" w:cs="Arial"/>
                <w:sz w:val="22"/>
                <w:szCs w:val="22"/>
              </w:rPr>
              <w:t>criteria for successful completion of the program; and</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5D1994" w:rsidRPr="00007730" w:rsidTr="00CD48F1">
        <w:tc>
          <w:tcPr>
            <w:tcW w:w="883" w:type="dxa"/>
          </w:tcPr>
          <w:p w:rsidR="00D83223" w:rsidRPr="00561087" w:rsidRDefault="00D83223" w:rsidP="00D83223">
            <w:pPr>
              <w:ind w:right="-5760"/>
              <w:rPr>
                <w:rFonts w:asciiTheme="minorHAnsi" w:hAnsiTheme="minorHAnsi"/>
                <w:sz w:val="22"/>
                <w:szCs w:val="22"/>
              </w:rPr>
            </w:pPr>
            <w:r w:rsidRPr="00561087">
              <w:rPr>
                <w:rFonts w:asciiTheme="minorHAnsi" w:hAnsiTheme="minorHAnsi"/>
                <w:sz w:val="22"/>
                <w:szCs w:val="22"/>
              </w:rPr>
              <w:t>8.5</w:t>
            </w:r>
          </w:p>
        </w:tc>
        <w:tc>
          <w:tcPr>
            <w:tcW w:w="6965" w:type="dxa"/>
            <w:gridSpan w:val="2"/>
          </w:tcPr>
          <w:p w:rsidR="00D83223" w:rsidRPr="006D220F" w:rsidRDefault="00D83223" w:rsidP="00D83223">
            <w:pPr>
              <w:tabs>
                <w:tab w:val="left" w:pos="1710"/>
              </w:tabs>
              <w:rPr>
                <w:rFonts w:asciiTheme="minorHAnsi" w:hAnsiTheme="minorHAnsi"/>
                <w:b/>
                <w:sz w:val="22"/>
                <w:szCs w:val="22"/>
              </w:rPr>
            </w:pPr>
            <w:r w:rsidRPr="00561087">
              <w:rPr>
                <w:rFonts w:ascii="Calibri" w:hAnsi="Calibri" w:cs="Arial"/>
                <w:sz w:val="22"/>
                <w:szCs w:val="22"/>
              </w:rPr>
              <w:t>the training program’s strategic plan.</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D83223" w:rsidRPr="00007730" w:rsidTr="00CD48F1">
        <w:tc>
          <w:tcPr>
            <w:tcW w:w="883" w:type="dxa"/>
          </w:tcPr>
          <w:p w:rsidR="00D83223" w:rsidRPr="00007730" w:rsidRDefault="00D83223" w:rsidP="00D83223">
            <w:pPr>
              <w:rPr>
                <w:rFonts w:asciiTheme="minorHAnsi" w:hAnsiTheme="minorHAnsi"/>
                <w:sz w:val="22"/>
                <w:szCs w:val="22"/>
              </w:rPr>
            </w:pPr>
          </w:p>
        </w:tc>
        <w:tc>
          <w:tcPr>
            <w:tcW w:w="9723" w:type="dxa"/>
            <w:gridSpan w:val="8"/>
          </w:tcPr>
          <w:p w:rsidR="00D83223" w:rsidRPr="00007730" w:rsidRDefault="00D83223" w:rsidP="00D83223">
            <w:pPr>
              <w:rPr>
                <w:rFonts w:asciiTheme="minorHAnsi" w:hAnsiTheme="minorHAnsi"/>
                <w:sz w:val="22"/>
                <w:szCs w:val="22"/>
              </w:rPr>
            </w:pPr>
            <w:r w:rsidRPr="00F876E1">
              <w:rPr>
                <w:rFonts w:ascii="Calibri" w:hAnsi="Calibri" w:cs="Arial"/>
                <w:bCs/>
                <w:sz w:val="22"/>
                <w:szCs w:val="22"/>
                <w:highlight w:val="yellow"/>
              </w:rPr>
              <w:t>Provide two years’ worth of advisory committee minutes that illustrate that items listed in 8.1, 8.2, 8.3, 8.4, and 8.5 have been affirmed by the advisory committee.</w:t>
            </w:r>
            <w:r>
              <w:rPr>
                <w:rFonts w:ascii="Calibri" w:hAnsi="Calibri" w:cs="Arial"/>
                <w:bCs/>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8A</w:t>
            </w:r>
          </w:p>
        </w:tc>
      </w:tr>
      <w:tr w:rsidR="00D83223" w:rsidRPr="00007730" w:rsidTr="00CD48F1">
        <w:tc>
          <w:tcPr>
            <w:tcW w:w="883" w:type="dxa"/>
          </w:tcPr>
          <w:p w:rsidR="00D83223" w:rsidRPr="00007730" w:rsidRDefault="00D83223" w:rsidP="00D83223">
            <w:pPr>
              <w:rPr>
                <w:rFonts w:asciiTheme="minorHAnsi" w:hAnsiTheme="minorHAnsi"/>
                <w:sz w:val="22"/>
                <w:szCs w:val="22"/>
              </w:rPr>
            </w:pPr>
          </w:p>
        </w:tc>
        <w:tc>
          <w:tcPr>
            <w:tcW w:w="9723" w:type="dxa"/>
            <w:gridSpan w:val="8"/>
          </w:tcPr>
          <w:p w:rsidR="00D83223" w:rsidRPr="00007730" w:rsidRDefault="00D83223" w:rsidP="00D83223">
            <w:pPr>
              <w:rPr>
                <w:rFonts w:asciiTheme="minorHAnsi" w:hAnsiTheme="minorHAnsi"/>
                <w:sz w:val="22"/>
                <w:szCs w:val="22"/>
              </w:rPr>
            </w:pPr>
            <w:r w:rsidRPr="00F876E1">
              <w:rPr>
                <w:rFonts w:ascii="Calibri" w:hAnsi="Calibri" w:cs="Arial"/>
                <w:bCs/>
                <w:sz w:val="22"/>
                <w:szCs w:val="22"/>
                <w:highlight w:val="yellow"/>
              </w:rPr>
              <w:t>Provide a list of the advisory committee members that includes their name, title, job, location of employment.</w:t>
            </w:r>
            <w:r>
              <w:rPr>
                <w:rFonts w:ascii="Calibri" w:hAnsi="Calibri" w:cs="Arial"/>
                <w:bCs/>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8B</w:t>
            </w:r>
          </w:p>
        </w:tc>
      </w:tr>
      <w:tr w:rsidR="00D83223" w:rsidRPr="00007730" w:rsidTr="00CD48F1">
        <w:tc>
          <w:tcPr>
            <w:tcW w:w="883" w:type="dxa"/>
          </w:tcPr>
          <w:p w:rsidR="00D83223" w:rsidRPr="00007730" w:rsidRDefault="00D83223" w:rsidP="00D83223">
            <w:pPr>
              <w:rPr>
                <w:rFonts w:asciiTheme="minorHAnsi" w:hAnsiTheme="minorHAnsi"/>
                <w:sz w:val="22"/>
                <w:szCs w:val="22"/>
              </w:rPr>
            </w:pPr>
          </w:p>
        </w:tc>
        <w:tc>
          <w:tcPr>
            <w:tcW w:w="9723" w:type="dxa"/>
            <w:gridSpan w:val="8"/>
          </w:tcPr>
          <w:p w:rsidR="00D83223" w:rsidRPr="00007730" w:rsidRDefault="00D83223" w:rsidP="00D83223">
            <w:pPr>
              <w:rPr>
                <w:rFonts w:asciiTheme="minorHAnsi" w:hAnsiTheme="minorHAnsi"/>
                <w:sz w:val="22"/>
                <w:szCs w:val="22"/>
              </w:rPr>
            </w:pPr>
            <w:r w:rsidRPr="00F876E1">
              <w:rPr>
                <w:rFonts w:ascii="Calibri" w:hAnsi="Calibri" w:cs="Arial"/>
                <w:bCs/>
                <w:sz w:val="22"/>
                <w:szCs w:val="22"/>
                <w:highlight w:val="yellow"/>
              </w:rPr>
              <w:t>Provide description of process to be an active member of the advisory committee.</w:t>
            </w:r>
            <w:r>
              <w:rPr>
                <w:rFonts w:ascii="Calibri" w:hAnsi="Calibri" w:cs="Arial"/>
                <w:bCs/>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8C</w:t>
            </w:r>
          </w:p>
        </w:tc>
      </w:tr>
      <w:tr w:rsidR="00D83223" w:rsidRPr="00007730" w:rsidTr="00CD48F1">
        <w:tc>
          <w:tcPr>
            <w:tcW w:w="10606" w:type="dxa"/>
            <w:gridSpan w:val="9"/>
          </w:tcPr>
          <w:p w:rsidR="00D83223" w:rsidRPr="00F876E1" w:rsidRDefault="00D83223" w:rsidP="00D83223">
            <w:pPr>
              <w:rPr>
                <w:rFonts w:ascii="Calibri" w:hAnsi="Calibri" w:cs="Arial"/>
                <w:b/>
                <w:bCs/>
                <w:sz w:val="22"/>
                <w:szCs w:val="22"/>
                <w:u w:val="single"/>
              </w:rPr>
            </w:pPr>
          </w:p>
        </w:tc>
      </w:tr>
      <w:tr w:rsidR="00D83223" w:rsidRPr="00007730" w:rsidTr="00CD48F1">
        <w:tc>
          <w:tcPr>
            <w:tcW w:w="10606" w:type="dxa"/>
            <w:gridSpan w:val="9"/>
          </w:tcPr>
          <w:p w:rsidR="00D83223" w:rsidRPr="00007730" w:rsidRDefault="00D83223" w:rsidP="00D83223">
            <w:pPr>
              <w:rPr>
                <w:rFonts w:asciiTheme="minorHAnsi" w:hAnsiTheme="minorHAnsi"/>
                <w:sz w:val="22"/>
                <w:szCs w:val="22"/>
              </w:rPr>
            </w:pPr>
            <w:r w:rsidRPr="00F876E1">
              <w:rPr>
                <w:rFonts w:ascii="Calibri" w:hAnsi="Calibri" w:cs="Arial"/>
                <w:b/>
                <w:bCs/>
                <w:sz w:val="22"/>
                <w:szCs w:val="22"/>
                <w:u w:val="single"/>
              </w:rPr>
              <w:t>Standard 9:</w:t>
            </w:r>
            <w:r w:rsidRPr="00F876E1">
              <w:rPr>
                <w:rFonts w:ascii="Calibri" w:hAnsi="Calibri" w:cs="Arial"/>
                <w:b/>
                <w:bCs/>
                <w:sz w:val="22"/>
                <w:szCs w:val="22"/>
              </w:rPr>
              <w:t xml:space="preserve"> Curricular Length</w:t>
            </w:r>
          </w:p>
        </w:tc>
      </w:tr>
      <w:tr w:rsidR="005D1994" w:rsidRPr="00007730" w:rsidTr="00CD48F1">
        <w:tc>
          <w:tcPr>
            <w:tcW w:w="883" w:type="dxa"/>
          </w:tcPr>
          <w:p w:rsidR="00D83223" w:rsidRPr="00007730" w:rsidRDefault="00D83223" w:rsidP="00D83223">
            <w:pPr>
              <w:rPr>
                <w:rFonts w:asciiTheme="minorHAnsi" w:hAnsiTheme="minorHAnsi"/>
                <w:sz w:val="22"/>
                <w:szCs w:val="22"/>
              </w:rPr>
            </w:pPr>
          </w:p>
        </w:tc>
        <w:tc>
          <w:tcPr>
            <w:tcW w:w="6965" w:type="dxa"/>
            <w:gridSpan w:val="2"/>
          </w:tcPr>
          <w:p w:rsidR="00D83223" w:rsidRPr="006D220F" w:rsidRDefault="00D83223" w:rsidP="00D83223">
            <w:pPr>
              <w:tabs>
                <w:tab w:val="left" w:pos="480"/>
              </w:tabs>
              <w:rPr>
                <w:rFonts w:asciiTheme="minorHAnsi" w:hAnsiTheme="minorHAnsi"/>
                <w:b/>
                <w:sz w:val="22"/>
                <w:szCs w:val="22"/>
              </w:rPr>
            </w:pPr>
            <w:r w:rsidRPr="00F876E1">
              <w:rPr>
                <w:rFonts w:ascii="Calibri" w:hAnsi="Calibri" w:cs="Arial"/>
                <w:sz w:val="22"/>
                <w:szCs w:val="22"/>
              </w:rPr>
              <w:t>Students are required to complete the number of hours for each component to graduate.</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D83223" w:rsidRPr="00007730" w:rsidTr="00CD48F1">
        <w:tc>
          <w:tcPr>
            <w:tcW w:w="883" w:type="dxa"/>
          </w:tcPr>
          <w:p w:rsidR="00D83223" w:rsidRPr="00007730" w:rsidRDefault="00D83223" w:rsidP="00D83223">
            <w:pPr>
              <w:rPr>
                <w:rFonts w:asciiTheme="minorHAnsi" w:hAnsiTheme="minorHAnsi"/>
                <w:sz w:val="22"/>
                <w:szCs w:val="22"/>
              </w:rPr>
            </w:pPr>
          </w:p>
        </w:tc>
        <w:tc>
          <w:tcPr>
            <w:tcW w:w="9723" w:type="dxa"/>
            <w:gridSpan w:val="8"/>
          </w:tcPr>
          <w:p w:rsidR="00D83223" w:rsidRPr="00FB0CEC" w:rsidRDefault="00D83223" w:rsidP="00D83223">
            <w:pPr>
              <w:rPr>
                <w:rFonts w:asciiTheme="minorHAnsi" w:hAnsiTheme="minorHAnsi"/>
                <w:sz w:val="22"/>
                <w:szCs w:val="22"/>
              </w:rPr>
            </w:pPr>
            <w:r w:rsidRPr="00F876E1">
              <w:rPr>
                <w:rFonts w:ascii="Calibri" w:hAnsi="Calibri" w:cs="Arial"/>
                <w:sz w:val="22"/>
                <w:szCs w:val="22"/>
                <w:highlight w:val="yellow"/>
              </w:rPr>
              <w:t>Provide a cross reference between key elements and syllabi including all courses and components (didactic, simulation, and experiential) that includes a list of activities, educational goals, and key elements, as well as the amount of time spent in each area to achieve training for the specific key elements). Provide the breakdown of the program for both the entry level and advanced programs to illustrate the composition of the 400 hours and 600 hours, respectively.</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9A</w:t>
            </w:r>
          </w:p>
        </w:tc>
      </w:tr>
      <w:tr w:rsidR="00D83223" w:rsidRPr="00007730" w:rsidTr="00CD48F1">
        <w:tc>
          <w:tcPr>
            <w:tcW w:w="883" w:type="dxa"/>
          </w:tcPr>
          <w:p w:rsidR="00D83223" w:rsidRPr="00007730" w:rsidRDefault="00D83223" w:rsidP="00D83223">
            <w:pPr>
              <w:rPr>
                <w:rFonts w:asciiTheme="minorHAnsi" w:hAnsiTheme="minorHAnsi"/>
                <w:sz w:val="22"/>
                <w:szCs w:val="22"/>
              </w:rPr>
            </w:pPr>
          </w:p>
        </w:tc>
        <w:tc>
          <w:tcPr>
            <w:tcW w:w="9723" w:type="dxa"/>
            <w:gridSpan w:val="8"/>
          </w:tcPr>
          <w:p w:rsidR="00D83223" w:rsidRPr="00007730" w:rsidRDefault="00D83223" w:rsidP="00D83223">
            <w:pPr>
              <w:rPr>
                <w:rFonts w:asciiTheme="minorHAnsi" w:hAnsiTheme="minorHAnsi"/>
                <w:sz w:val="22"/>
                <w:szCs w:val="22"/>
              </w:rPr>
            </w:pPr>
            <w:r w:rsidRPr="00F876E1">
              <w:rPr>
                <w:rFonts w:ascii="Calibri" w:hAnsi="Calibri" w:cs="Arial"/>
                <w:sz w:val="22"/>
                <w:szCs w:val="22"/>
                <w:highlight w:val="yellow"/>
              </w:rPr>
              <w:t>Provide master schedule of students’ externship, including facility and time spent for each rotation (start and end dates, as well as total hours for each rotation within the past 12 months).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9B</w:t>
            </w:r>
          </w:p>
        </w:tc>
      </w:tr>
      <w:tr w:rsidR="00D83223" w:rsidRPr="00007730" w:rsidTr="00CD48F1">
        <w:tc>
          <w:tcPr>
            <w:tcW w:w="883" w:type="dxa"/>
          </w:tcPr>
          <w:p w:rsidR="00D83223" w:rsidRPr="00007730" w:rsidRDefault="00D83223" w:rsidP="00D83223">
            <w:pPr>
              <w:rPr>
                <w:rFonts w:asciiTheme="minorHAnsi" w:hAnsiTheme="minorHAnsi"/>
                <w:sz w:val="22"/>
                <w:szCs w:val="22"/>
              </w:rPr>
            </w:pPr>
          </w:p>
        </w:tc>
        <w:tc>
          <w:tcPr>
            <w:tcW w:w="9723" w:type="dxa"/>
            <w:gridSpan w:val="8"/>
          </w:tcPr>
          <w:p w:rsidR="00D83223" w:rsidRPr="00F876E1" w:rsidRDefault="00D83223" w:rsidP="00D83223">
            <w:pPr>
              <w:rPr>
                <w:rFonts w:ascii="Calibri" w:hAnsi="Calibri" w:cs="Arial"/>
                <w:b/>
                <w:bCs/>
                <w:sz w:val="22"/>
                <w:szCs w:val="22"/>
              </w:rPr>
            </w:pPr>
          </w:p>
        </w:tc>
      </w:tr>
      <w:tr w:rsidR="00D83223" w:rsidRPr="00007730" w:rsidTr="00CD48F1">
        <w:tc>
          <w:tcPr>
            <w:tcW w:w="883" w:type="dxa"/>
          </w:tcPr>
          <w:p w:rsidR="00D83223" w:rsidRPr="00007730" w:rsidRDefault="00D83223" w:rsidP="00D83223">
            <w:pPr>
              <w:rPr>
                <w:rFonts w:asciiTheme="minorHAnsi" w:hAnsiTheme="minorHAnsi"/>
                <w:sz w:val="22"/>
                <w:szCs w:val="22"/>
              </w:rPr>
            </w:pPr>
          </w:p>
        </w:tc>
        <w:tc>
          <w:tcPr>
            <w:tcW w:w="9723" w:type="dxa"/>
            <w:gridSpan w:val="8"/>
          </w:tcPr>
          <w:p w:rsidR="00D83223" w:rsidRPr="00007730" w:rsidRDefault="00D83223" w:rsidP="00D83223">
            <w:pPr>
              <w:rPr>
                <w:rFonts w:asciiTheme="minorHAnsi" w:hAnsiTheme="minorHAnsi"/>
                <w:sz w:val="22"/>
                <w:szCs w:val="22"/>
              </w:rPr>
            </w:pPr>
            <w:r w:rsidRPr="00F876E1">
              <w:rPr>
                <w:rFonts w:ascii="Calibri" w:hAnsi="Calibri" w:cs="Arial"/>
                <w:b/>
                <w:bCs/>
                <w:sz w:val="22"/>
                <w:szCs w:val="22"/>
              </w:rPr>
              <w:t>Key Elements for Entry-level</w:t>
            </w:r>
          </w:p>
        </w:tc>
      </w:tr>
      <w:tr w:rsidR="005D1994" w:rsidRPr="00007730" w:rsidTr="00CD48F1">
        <w:tc>
          <w:tcPr>
            <w:tcW w:w="883" w:type="dxa"/>
          </w:tcPr>
          <w:p w:rsidR="00D83223" w:rsidRPr="00F876E1" w:rsidRDefault="00D83223" w:rsidP="00D83223">
            <w:pPr>
              <w:ind w:right="-5760"/>
              <w:rPr>
                <w:rFonts w:asciiTheme="minorHAnsi" w:hAnsiTheme="minorHAnsi"/>
                <w:sz w:val="22"/>
                <w:szCs w:val="22"/>
              </w:rPr>
            </w:pPr>
            <w:r w:rsidRPr="00F876E1">
              <w:rPr>
                <w:rFonts w:asciiTheme="minorHAnsi" w:hAnsiTheme="minorHAnsi"/>
                <w:sz w:val="22"/>
                <w:szCs w:val="22"/>
              </w:rPr>
              <w:t>9.1</w:t>
            </w:r>
          </w:p>
        </w:tc>
        <w:tc>
          <w:tcPr>
            <w:tcW w:w="6965" w:type="dxa"/>
            <w:gridSpan w:val="2"/>
          </w:tcPr>
          <w:p w:rsidR="00D83223" w:rsidRPr="006D220F" w:rsidRDefault="00D83223" w:rsidP="00D83223">
            <w:pPr>
              <w:tabs>
                <w:tab w:val="left" w:pos="1881"/>
              </w:tabs>
              <w:rPr>
                <w:rFonts w:asciiTheme="minorHAnsi" w:hAnsiTheme="minorHAnsi"/>
                <w:b/>
                <w:sz w:val="22"/>
                <w:szCs w:val="22"/>
              </w:rPr>
            </w:pPr>
            <w:r w:rsidRPr="00F876E1">
              <w:rPr>
                <w:rFonts w:ascii="Calibri" w:hAnsi="Calibri" w:cs="Arial"/>
                <w:sz w:val="22"/>
                <w:szCs w:val="22"/>
              </w:rPr>
              <w:t>The training schedule consists of a minimum of 400 hours total, of health-related education and training, extending over a period of at least 8 weeks.</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5D1994" w:rsidRPr="00007730" w:rsidTr="00CD48F1">
        <w:tc>
          <w:tcPr>
            <w:tcW w:w="883" w:type="dxa"/>
          </w:tcPr>
          <w:p w:rsidR="00D83223" w:rsidRPr="00F876E1" w:rsidRDefault="00D83223" w:rsidP="00D83223">
            <w:pPr>
              <w:ind w:right="-5760"/>
              <w:rPr>
                <w:rFonts w:asciiTheme="minorHAnsi" w:hAnsiTheme="minorHAnsi"/>
                <w:sz w:val="22"/>
                <w:szCs w:val="22"/>
              </w:rPr>
            </w:pPr>
            <w:r w:rsidRPr="00F876E1">
              <w:rPr>
                <w:rFonts w:asciiTheme="minorHAnsi" w:hAnsiTheme="minorHAnsi"/>
                <w:sz w:val="22"/>
                <w:szCs w:val="22"/>
              </w:rPr>
              <w:t>9.2</w:t>
            </w:r>
          </w:p>
        </w:tc>
        <w:tc>
          <w:tcPr>
            <w:tcW w:w="6965" w:type="dxa"/>
            <w:gridSpan w:val="2"/>
          </w:tcPr>
          <w:p w:rsidR="00D83223" w:rsidRPr="006D220F" w:rsidRDefault="00D83223" w:rsidP="00D83223">
            <w:pPr>
              <w:tabs>
                <w:tab w:val="left" w:pos="490"/>
              </w:tabs>
              <w:rPr>
                <w:rFonts w:asciiTheme="minorHAnsi" w:hAnsiTheme="minorHAnsi"/>
                <w:b/>
                <w:sz w:val="22"/>
                <w:szCs w:val="22"/>
              </w:rPr>
            </w:pPr>
            <w:r w:rsidRPr="00F876E1">
              <w:rPr>
                <w:rFonts w:ascii="Calibri" w:hAnsi="Calibri" w:cs="Arial"/>
                <w:sz w:val="22"/>
                <w:szCs w:val="22"/>
              </w:rPr>
              <w:t>The period of training includes the following educational modalities: Didactic; Simulated; and Experiential.</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5D1994" w:rsidRPr="00007730" w:rsidTr="00CD48F1">
        <w:tc>
          <w:tcPr>
            <w:tcW w:w="883" w:type="dxa"/>
          </w:tcPr>
          <w:p w:rsidR="00D83223" w:rsidRPr="00F876E1" w:rsidRDefault="00D83223" w:rsidP="00D83223">
            <w:pPr>
              <w:ind w:right="-5760"/>
              <w:rPr>
                <w:rFonts w:asciiTheme="minorHAnsi" w:hAnsiTheme="minorHAnsi"/>
                <w:sz w:val="22"/>
                <w:szCs w:val="22"/>
              </w:rPr>
            </w:pPr>
            <w:r w:rsidRPr="00F876E1">
              <w:rPr>
                <w:rFonts w:asciiTheme="minorHAnsi" w:hAnsiTheme="minorHAnsi"/>
                <w:sz w:val="22"/>
                <w:szCs w:val="22"/>
              </w:rPr>
              <w:t>9.3</w:t>
            </w:r>
          </w:p>
        </w:tc>
        <w:tc>
          <w:tcPr>
            <w:tcW w:w="6965" w:type="dxa"/>
            <w:gridSpan w:val="2"/>
          </w:tcPr>
          <w:p w:rsidR="00D83223" w:rsidRPr="006D220F" w:rsidRDefault="00D83223" w:rsidP="00D83223">
            <w:pPr>
              <w:tabs>
                <w:tab w:val="left" w:pos="480"/>
              </w:tabs>
              <w:rPr>
                <w:rFonts w:asciiTheme="minorHAnsi" w:hAnsiTheme="minorHAnsi"/>
                <w:b/>
                <w:sz w:val="22"/>
                <w:szCs w:val="22"/>
              </w:rPr>
            </w:pPr>
            <w:r w:rsidRPr="00F876E1">
              <w:rPr>
                <w:rFonts w:ascii="Calibri" w:hAnsi="Calibri" w:cs="Arial"/>
                <w:sz w:val="22"/>
                <w:szCs w:val="22"/>
              </w:rPr>
              <w:t>The minimum number of hours for each component is as follows: Didactic – 120 hours; Simulated – 50 hours; Experiential – 130 hours (total of 300 hours); plus 100 additional hours, to obtain the minimum of 400 hours of training total. The additional 100 hours may be allocated to the three educational modalities listed above, based on the discretion of the program director and faculty.</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5D1994" w:rsidRPr="00007730" w:rsidTr="00CD48F1">
        <w:tc>
          <w:tcPr>
            <w:tcW w:w="883" w:type="dxa"/>
          </w:tcPr>
          <w:p w:rsidR="00D83223" w:rsidRPr="00F876E1" w:rsidRDefault="00D83223" w:rsidP="00D83223">
            <w:pPr>
              <w:ind w:right="-5760"/>
              <w:rPr>
                <w:rFonts w:asciiTheme="minorHAnsi" w:hAnsiTheme="minorHAnsi"/>
                <w:sz w:val="22"/>
                <w:szCs w:val="22"/>
              </w:rPr>
            </w:pPr>
            <w:r w:rsidRPr="00F876E1">
              <w:rPr>
                <w:rFonts w:asciiTheme="minorHAnsi" w:hAnsiTheme="minorHAnsi"/>
                <w:sz w:val="22"/>
                <w:szCs w:val="22"/>
              </w:rPr>
              <w:t>9.4</w:t>
            </w:r>
          </w:p>
        </w:tc>
        <w:tc>
          <w:tcPr>
            <w:tcW w:w="6965" w:type="dxa"/>
            <w:gridSpan w:val="2"/>
          </w:tcPr>
          <w:p w:rsidR="00D83223" w:rsidRPr="00F876E1" w:rsidRDefault="00D83223" w:rsidP="00D83223">
            <w:pPr>
              <w:tabs>
                <w:tab w:val="left" w:pos="480"/>
              </w:tabs>
              <w:rPr>
                <w:rFonts w:ascii="Calibri" w:hAnsi="Calibri" w:cs="Arial"/>
                <w:sz w:val="22"/>
                <w:szCs w:val="22"/>
              </w:rPr>
            </w:pPr>
            <w:r w:rsidRPr="00F876E1">
              <w:rPr>
                <w:rFonts w:ascii="Calibri" w:hAnsi="Calibri" w:cs="Arial"/>
                <w:sz w:val="22"/>
                <w:szCs w:val="22"/>
              </w:rPr>
              <w:t>Programs document their method of time calculation and the attribution of hours of academic instruction within all instructional components for the program.</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gridSpan w:val="2"/>
          </w:tcPr>
          <w:p w:rsidR="00D83223" w:rsidRPr="00007730" w:rsidRDefault="00D83223" w:rsidP="00D83223">
            <w:pPr>
              <w:rPr>
                <w:rFonts w:asciiTheme="minorHAnsi" w:hAnsiTheme="minorHAnsi"/>
                <w:sz w:val="22"/>
                <w:szCs w:val="22"/>
              </w:rPr>
            </w:pPr>
          </w:p>
        </w:tc>
        <w:tc>
          <w:tcPr>
            <w:tcW w:w="613" w:type="dxa"/>
            <w:gridSpan w:val="2"/>
          </w:tcPr>
          <w:p w:rsidR="00D83223" w:rsidRPr="00007730" w:rsidRDefault="00D83223" w:rsidP="00D83223">
            <w:pPr>
              <w:rPr>
                <w:rFonts w:asciiTheme="minorHAnsi" w:hAnsiTheme="minorHAnsi"/>
                <w:sz w:val="22"/>
                <w:szCs w:val="22"/>
              </w:rPr>
            </w:pPr>
          </w:p>
        </w:tc>
      </w:tr>
      <w:tr w:rsidR="00D83223" w:rsidRPr="00007730" w:rsidTr="00CD48F1">
        <w:tc>
          <w:tcPr>
            <w:tcW w:w="883" w:type="dxa"/>
          </w:tcPr>
          <w:p w:rsidR="00D83223" w:rsidRPr="00007730" w:rsidRDefault="00D83223" w:rsidP="00D83223">
            <w:pPr>
              <w:rPr>
                <w:rFonts w:asciiTheme="minorHAnsi" w:hAnsiTheme="minorHAnsi"/>
                <w:sz w:val="22"/>
                <w:szCs w:val="22"/>
              </w:rPr>
            </w:pPr>
          </w:p>
        </w:tc>
        <w:tc>
          <w:tcPr>
            <w:tcW w:w="9723" w:type="dxa"/>
            <w:gridSpan w:val="8"/>
          </w:tcPr>
          <w:p w:rsidR="00D83223" w:rsidRPr="00007730" w:rsidRDefault="00D83223" w:rsidP="00D83223">
            <w:pPr>
              <w:rPr>
                <w:rFonts w:asciiTheme="minorHAnsi" w:hAnsiTheme="minorHAnsi"/>
                <w:sz w:val="22"/>
                <w:szCs w:val="22"/>
              </w:rPr>
            </w:pPr>
            <w:r w:rsidRPr="00F876E1">
              <w:rPr>
                <w:rFonts w:ascii="Calibri" w:hAnsi="Calibri" w:cs="Arial"/>
                <w:sz w:val="22"/>
                <w:szCs w:val="22"/>
                <w:highlight w:val="yellow"/>
              </w:rPr>
              <w:t>Provide method to calculate hours for both onsite and distance learning programs.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9C</w:t>
            </w:r>
          </w:p>
        </w:tc>
      </w:tr>
    </w:tbl>
    <w:p w:rsidR="00CD48F1" w:rsidRDefault="00CD48F1">
      <w:r>
        <w:br w:type="page"/>
      </w:r>
    </w:p>
    <w:tbl>
      <w:tblPr>
        <w:tblStyle w:val="TableGrid"/>
        <w:tblW w:w="10606" w:type="dxa"/>
        <w:tblLayout w:type="fixed"/>
        <w:tblLook w:val="01E0" w:firstRow="1" w:lastRow="1" w:firstColumn="1" w:lastColumn="1" w:noHBand="0" w:noVBand="0"/>
      </w:tblPr>
      <w:tblGrid>
        <w:gridCol w:w="883"/>
        <w:gridCol w:w="597"/>
        <w:gridCol w:w="6368"/>
        <w:gridCol w:w="720"/>
        <w:gridCol w:w="686"/>
        <w:gridCol w:w="739"/>
        <w:gridCol w:w="613"/>
      </w:tblGrid>
      <w:tr w:rsidR="00CD48F1" w:rsidRPr="00007730" w:rsidTr="00CD48F1">
        <w:tc>
          <w:tcPr>
            <w:tcW w:w="883" w:type="dxa"/>
          </w:tcPr>
          <w:p w:rsidR="00CD48F1" w:rsidRPr="00F876E1" w:rsidRDefault="00CD48F1" w:rsidP="00806BCD">
            <w:pPr>
              <w:ind w:right="-5760"/>
              <w:rPr>
                <w:rFonts w:asciiTheme="minorHAnsi" w:hAnsiTheme="minorHAnsi"/>
                <w:sz w:val="22"/>
                <w:szCs w:val="22"/>
              </w:rPr>
            </w:pPr>
          </w:p>
        </w:tc>
        <w:tc>
          <w:tcPr>
            <w:tcW w:w="6965" w:type="dxa"/>
            <w:gridSpan w:val="2"/>
          </w:tcPr>
          <w:p w:rsidR="00CD48F1" w:rsidRPr="00F876E1" w:rsidRDefault="00CD48F1" w:rsidP="00806BCD">
            <w:pPr>
              <w:tabs>
                <w:tab w:val="left" w:pos="1440"/>
              </w:tabs>
              <w:rPr>
                <w:rFonts w:ascii="Calibri" w:hAnsi="Calibri" w:cs="Arial"/>
                <w:sz w:val="22"/>
                <w:szCs w:val="22"/>
              </w:rPr>
            </w:pPr>
          </w:p>
        </w:tc>
        <w:tc>
          <w:tcPr>
            <w:tcW w:w="720"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86"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39"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13" w:type="dxa"/>
          </w:tcPr>
          <w:p w:rsidR="00CD48F1" w:rsidRPr="00007730" w:rsidRDefault="00CD48F1" w:rsidP="00806BCD">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5D1994" w:rsidRPr="00007730" w:rsidTr="00CD48F1">
        <w:tc>
          <w:tcPr>
            <w:tcW w:w="883" w:type="dxa"/>
          </w:tcPr>
          <w:p w:rsidR="00D83223" w:rsidRPr="00F876E1" w:rsidRDefault="00D83223" w:rsidP="00D83223">
            <w:pPr>
              <w:rPr>
                <w:rFonts w:asciiTheme="minorHAnsi" w:hAnsiTheme="minorHAnsi"/>
                <w:sz w:val="22"/>
                <w:szCs w:val="22"/>
              </w:rPr>
            </w:pPr>
          </w:p>
        </w:tc>
        <w:tc>
          <w:tcPr>
            <w:tcW w:w="6965" w:type="dxa"/>
            <w:gridSpan w:val="2"/>
          </w:tcPr>
          <w:p w:rsidR="00D83223" w:rsidRPr="00F876E1" w:rsidRDefault="00D83223" w:rsidP="00D83223">
            <w:pPr>
              <w:rPr>
                <w:rFonts w:ascii="Calibri" w:hAnsi="Calibri" w:cs="Arial"/>
                <w:sz w:val="22"/>
                <w:szCs w:val="22"/>
              </w:rPr>
            </w:pPr>
            <w:r w:rsidRPr="00F876E1">
              <w:rPr>
                <w:rFonts w:ascii="Calibri" w:hAnsi="Calibri" w:cs="Arial"/>
                <w:b/>
                <w:sz w:val="22"/>
                <w:szCs w:val="22"/>
              </w:rPr>
              <w:t>Key Elements for Advanced-level</w:t>
            </w:r>
          </w:p>
        </w:tc>
        <w:tc>
          <w:tcPr>
            <w:tcW w:w="720" w:type="dxa"/>
          </w:tcPr>
          <w:p w:rsidR="00D83223" w:rsidRPr="00007730" w:rsidRDefault="00D83223" w:rsidP="00D83223">
            <w:pPr>
              <w:jc w:val="center"/>
              <w:rPr>
                <w:rFonts w:asciiTheme="minorHAnsi" w:hAnsiTheme="minorHAnsi"/>
                <w:b/>
                <w:sz w:val="22"/>
                <w:szCs w:val="22"/>
                <w:u w:val="single"/>
              </w:rPr>
            </w:pPr>
          </w:p>
        </w:tc>
        <w:tc>
          <w:tcPr>
            <w:tcW w:w="686" w:type="dxa"/>
          </w:tcPr>
          <w:p w:rsidR="00D83223" w:rsidRPr="00007730" w:rsidRDefault="00D83223" w:rsidP="00D83223">
            <w:pPr>
              <w:jc w:val="center"/>
              <w:rPr>
                <w:rFonts w:asciiTheme="minorHAnsi" w:hAnsiTheme="minorHAnsi"/>
                <w:b/>
                <w:sz w:val="22"/>
                <w:szCs w:val="22"/>
                <w:u w:val="single"/>
              </w:rPr>
            </w:pPr>
          </w:p>
        </w:tc>
        <w:tc>
          <w:tcPr>
            <w:tcW w:w="739" w:type="dxa"/>
          </w:tcPr>
          <w:p w:rsidR="00D83223" w:rsidRPr="00007730" w:rsidRDefault="00D83223" w:rsidP="00D83223">
            <w:pPr>
              <w:jc w:val="center"/>
              <w:rPr>
                <w:rFonts w:asciiTheme="minorHAnsi" w:hAnsiTheme="minorHAnsi"/>
                <w:b/>
                <w:sz w:val="22"/>
                <w:szCs w:val="22"/>
                <w:u w:val="single"/>
              </w:rPr>
            </w:pPr>
          </w:p>
        </w:tc>
        <w:tc>
          <w:tcPr>
            <w:tcW w:w="613" w:type="dxa"/>
          </w:tcPr>
          <w:p w:rsidR="00D83223" w:rsidRPr="00007730" w:rsidRDefault="00D83223" w:rsidP="00D83223">
            <w:pPr>
              <w:jc w:val="center"/>
              <w:rPr>
                <w:rFonts w:asciiTheme="minorHAnsi" w:hAnsiTheme="minorHAnsi"/>
                <w:b/>
                <w:sz w:val="22"/>
                <w:szCs w:val="22"/>
                <w:u w:val="single"/>
              </w:rPr>
            </w:pPr>
          </w:p>
        </w:tc>
      </w:tr>
      <w:tr w:rsidR="005D1994" w:rsidRPr="00007730" w:rsidTr="00CD48F1">
        <w:tc>
          <w:tcPr>
            <w:tcW w:w="883" w:type="dxa"/>
          </w:tcPr>
          <w:p w:rsidR="00D83223" w:rsidRPr="00F876E1" w:rsidRDefault="00D83223" w:rsidP="00D83223">
            <w:pPr>
              <w:rPr>
                <w:rFonts w:asciiTheme="minorHAnsi" w:hAnsiTheme="minorHAnsi"/>
                <w:sz w:val="22"/>
                <w:szCs w:val="22"/>
              </w:rPr>
            </w:pPr>
            <w:r w:rsidRPr="00F876E1">
              <w:rPr>
                <w:rFonts w:asciiTheme="minorHAnsi" w:hAnsiTheme="minorHAnsi"/>
                <w:sz w:val="22"/>
                <w:szCs w:val="22"/>
              </w:rPr>
              <w:t>9.5</w:t>
            </w:r>
          </w:p>
        </w:tc>
        <w:tc>
          <w:tcPr>
            <w:tcW w:w="6965" w:type="dxa"/>
            <w:gridSpan w:val="2"/>
          </w:tcPr>
          <w:p w:rsidR="00D83223" w:rsidRPr="006D220F" w:rsidRDefault="00D83223" w:rsidP="00D83223">
            <w:pPr>
              <w:rPr>
                <w:rFonts w:asciiTheme="minorHAnsi" w:hAnsiTheme="minorHAnsi"/>
                <w:b/>
                <w:sz w:val="22"/>
                <w:szCs w:val="22"/>
              </w:rPr>
            </w:pPr>
            <w:r w:rsidRPr="00F876E1">
              <w:rPr>
                <w:rFonts w:ascii="Calibri" w:hAnsi="Calibri" w:cs="Arial"/>
                <w:sz w:val="22"/>
                <w:szCs w:val="22"/>
              </w:rPr>
              <w:t>The training schedule consists of a minimum of 600 hours total, of health-related education and training, extending over a period of at least 15 weeks (at least 7 additional weeks beyond Entry-level requirements).</w:t>
            </w:r>
          </w:p>
        </w:tc>
        <w:tc>
          <w:tcPr>
            <w:tcW w:w="720" w:type="dxa"/>
          </w:tcPr>
          <w:p w:rsidR="00D83223" w:rsidRPr="00007730" w:rsidRDefault="00D83223" w:rsidP="00D83223">
            <w:pPr>
              <w:rPr>
                <w:rFonts w:asciiTheme="minorHAnsi" w:hAnsiTheme="minorHAnsi"/>
                <w:sz w:val="22"/>
                <w:szCs w:val="22"/>
              </w:rPr>
            </w:pPr>
          </w:p>
        </w:tc>
        <w:tc>
          <w:tcPr>
            <w:tcW w:w="686" w:type="dxa"/>
          </w:tcPr>
          <w:p w:rsidR="00D83223" w:rsidRPr="00007730" w:rsidRDefault="00D83223" w:rsidP="00D83223">
            <w:pPr>
              <w:rPr>
                <w:rFonts w:asciiTheme="minorHAnsi" w:hAnsiTheme="minorHAnsi"/>
                <w:sz w:val="22"/>
                <w:szCs w:val="22"/>
              </w:rPr>
            </w:pPr>
          </w:p>
        </w:tc>
        <w:tc>
          <w:tcPr>
            <w:tcW w:w="739" w:type="dxa"/>
          </w:tcPr>
          <w:p w:rsidR="00D83223" w:rsidRPr="00007730" w:rsidRDefault="00D83223" w:rsidP="00D83223">
            <w:pPr>
              <w:rPr>
                <w:rFonts w:asciiTheme="minorHAnsi" w:hAnsiTheme="minorHAnsi"/>
                <w:sz w:val="22"/>
                <w:szCs w:val="22"/>
              </w:rPr>
            </w:pPr>
          </w:p>
        </w:tc>
        <w:tc>
          <w:tcPr>
            <w:tcW w:w="613" w:type="dxa"/>
          </w:tcPr>
          <w:p w:rsidR="00D83223" w:rsidRPr="00007730" w:rsidRDefault="00D83223" w:rsidP="00D83223">
            <w:pPr>
              <w:rPr>
                <w:rFonts w:asciiTheme="minorHAnsi" w:hAnsiTheme="minorHAnsi"/>
                <w:sz w:val="22"/>
                <w:szCs w:val="22"/>
              </w:rPr>
            </w:pPr>
          </w:p>
        </w:tc>
      </w:tr>
      <w:tr w:rsidR="00CD48F1" w:rsidRPr="00007730" w:rsidTr="00CD48F1">
        <w:tc>
          <w:tcPr>
            <w:tcW w:w="883" w:type="dxa"/>
          </w:tcPr>
          <w:p w:rsidR="00CD48F1" w:rsidRPr="00F876E1" w:rsidRDefault="00CD48F1" w:rsidP="00CD48F1">
            <w:pPr>
              <w:ind w:right="-5760"/>
              <w:rPr>
                <w:rFonts w:asciiTheme="minorHAnsi" w:hAnsiTheme="minorHAnsi"/>
                <w:sz w:val="22"/>
                <w:szCs w:val="22"/>
              </w:rPr>
            </w:pPr>
            <w:r w:rsidRPr="00F876E1">
              <w:rPr>
                <w:rFonts w:asciiTheme="minorHAnsi" w:hAnsiTheme="minorHAnsi"/>
                <w:sz w:val="22"/>
                <w:szCs w:val="22"/>
              </w:rPr>
              <w:t>9.6</w:t>
            </w:r>
          </w:p>
        </w:tc>
        <w:tc>
          <w:tcPr>
            <w:tcW w:w="6965" w:type="dxa"/>
            <w:gridSpan w:val="2"/>
          </w:tcPr>
          <w:p w:rsidR="00CD48F1" w:rsidRPr="006D220F" w:rsidRDefault="00CD48F1" w:rsidP="00CD48F1">
            <w:pPr>
              <w:tabs>
                <w:tab w:val="left" w:pos="1440"/>
              </w:tabs>
              <w:rPr>
                <w:rFonts w:asciiTheme="minorHAnsi" w:hAnsiTheme="minorHAnsi"/>
                <w:b/>
                <w:sz w:val="22"/>
                <w:szCs w:val="22"/>
              </w:rPr>
            </w:pPr>
            <w:r w:rsidRPr="00F876E1">
              <w:rPr>
                <w:rFonts w:ascii="Calibri" w:hAnsi="Calibri" w:cs="Arial"/>
                <w:sz w:val="22"/>
                <w:szCs w:val="22"/>
              </w:rPr>
              <w:t>The minimum number of hours for each component is as follows: Didactic – 160 hours (40 additional hours beyond Entry-level requirements); Simulated – 100 hours (50 additional hours beyond Entry-level requirements); and Experiential – 200 hours (70 additional hours beyond Entry-level requirements)</w:t>
            </w:r>
            <w:r w:rsidRPr="00F876E1">
              <w:rPr>
                <w:rFonts w:ascii="Calibri" w:hAnsi="Calibri"/>
                <w:sz w:val="22"/>
                <w:szCs w:val="22"/>
              </w:rPr>
              <w:t>;</w:t>
            </w:r>
            <w:r w:rsidRPr="00F876E1" w:rsidDel="0005019E">
              <w:rPr>
                <w:rFonts w:ascii="Calibri" w:hAnsi="Calibri" w:cs="Arial"/>
                <w:sz w:val="22"/>
                <w:szCs w:val="22"/>
              </w:rPr>
              <w:t xml:space="preserve"> </w:t>
            </w:r>
            <w:r w:rsidRPr="00F876E1">
              <w:rPr>
                <w:rFonts w:ascii="Calibri" w:hAnsi="Calibri" w:cs="Arial"/>
                <w:sz w:val="22"/>
                <w:szCs w:val="22"/>
              </w:rPr>
              <w:t>plus 140 additional hours beyond Entry-level requirements, to equal a minimum of 600 hours training total. The additional 140 hours may be allocated to the three educational modalities listed above, based on the discretion of the program director and faculty.</w:t>
            </w:r>
          </w:p>
        </w:tc>
        <w:tc>
          <w:tcPr>
            <w:tcW w:w="720" w:type="dxa"/>
          </w:tcPr>
          <w:p w:rsidR="00CD48F1" w:rsidRPr="00007730" w:rsidRDefault="00CD48F1" w:rsidP="00CD48F1">
            <w:pPr>
              <w:rPr>
                <w:rFonts w:asciiTheme="minorHAnsi" w:hAnsiTheme="minorHAnsi"/>
                <w:sz w:val="22"/>
                <w:szCs w:val="22"/>
              </w:rPr>
            </w:pPr>
          </w:p>
        </w:tc>
        <w:tc>
          <w:tcPr>
            <w:tcW w:w="686" w:type="dxa"/>
          </w:tcPr>
          <w:p w:rsidR="00CD48F1" w:rsidRPr="00007730" w:rsidRDefault="00CD48F1" w:rsidP="00CD48F1">
            <w:pPr>
              <w:rPr>
                <w:rFonts w:asciiTheme="minorHAnsi" w:hAnsiTheme="minorHAnsi"/>
                <w:sz w:val="22"/>
                <w:szCs w:val="22"/>
              </w:rPr>
            </w:pPr>
          </w:p>
        </w:tc>
        <w:tc>
          <w:tcPr>
            <w:tcW w:w="739" w:type="dxa"/>
          </w:tcPr>
          <w:p w:rsidR="00CD48F1" w:rsidRPr="00007730" w:rsidRDefault="00CD48F1" w:rsidP="00CD48F1">
            <w:pPr>
              <w:rPr>
                <w:rFonts w:asciiTheme="minorHAnsi" w:hAnsiTheme="minorHAnsi"/>
                <w:sz w:val="22"/>
                <w:szCs w:val="22"/>
              </w:rPr>
            </w:pPr>
          </w:p>
        </w:tc>
        <w:tc>
          <w:tcPr>
            <w:tcW w:w="613" w:type="dxa"/>
          </w:tcPr>
          <w:p w:rsidR="00CD48F1" w:rsidRPr="00007730" w:rsidRDefault="00CD48F1" w:rsidP="00CD48F1">
            <w:pPr>
              <w:rPr>
                <w:rFonts w:asciiTheme="minorHAnsi" w:hAnsiTheme="minorHAnsi"/>
                <w:sz w:val="22"/>
                <w:szCs w:val="22"/>
              </w:rPr>
            </w:pPr>
          </w:p>
        </w:tc>
      </w:tr>
      <w:tr w:rsidR="00CD48F1" w:rsidRPr="00007730" w:rsidTr="00CD48F1">
        <w:tc>
          <w:tcPr>
            <w:tcW w:w="10606" w:type="dxa"/>
            <w:gridSpan w:val="7"/>
          </w:tcPr>
          <w:p w:rsidR="00CD48F1" w:rsidRPr="00007730" w:rsidRDefault="00CD48F1" w:rsidP="00CD48F1">
            <w:pPr>
              <w:rPr>
                <w:rFonts w:asciiTheme="minorHAnsi" w:hAnsiTheme="minorHAnsi"/>
                <w:sz w:val="22"/>
                <w:szCs w:val="22"/>
              </w:rPr>
            </w:pPr>
            <w:r w:rsidRPr="00B5436E">
              <w:rPr>
                <w:rFonts w:ascii="Calibri" w:hAnsi="Calibri" w:cs="Arial"/>
                <w:b/>
                <w:sz w:val="22"/>
                <w:szCs w:val="22"/>
                <w:u w:val="single"/>
              </w:rPr>
              <w:t>Standard 10:</w:t>
            </w:r>
            <w:r w:rsidRPr="00B5436E">
              <w:rPr>
                <w:rFonts w:ascii="Calibri" w:hAnsi="Calibri" w:cs="Arial"/>
                <w:b/>
                <w:sz w:val="22"/>
                <w:szCs w:val="22"/>
              </w:rPr>
              <w:t xml:space="preserve"> Curricular Composition and Delivery</w:t>
            </w:r>
          </w:p>
        </w:tc>
      </w:tr>
      <w:tr w:rsidR="00CD48F1" w:rsidRPr="00007730" w:rsidTr="00CD48F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10.1</w:t>
            </w:r>
          </w:p>
        </w:tc>
        <w:tc>
          <w:tcPr>
            <w:tcW w:w="6965" w:type="dxa"/>
            <w:gridSpan w:val="2"/>
          </w:tcPr>
          <w:p w:rsidR="00CD48F1" w:rsidRPr="006D220F" w:rsidRDefault="00CD48F1" w:rsidP="00CD48F1">
            <w:pPr>
              <w:tabs>
                <w:tab w:val="left" w:pos="530"/>
              </w:tabs>
              <w:rPr>
                <w:rFonts w:asciiTheme="minorHAnsi" w:hAnsiTheme="minorHAnsi"/>
                <w:b/>
                <w:sz w:val="22"/>
                <w:szCs w:val="22"/>
              </w:rPr>
            </w:pPr>
            <w:r w:rsidRPr="00B5436E">
              <w:rPr>
                <w:rFonts w:ascii="Calibri" w:hAnsi="Calibri" w:cs="Arial"/>
                <w:sz w:val="22"/>
                <w:szCs w:val="22"/>
              </w:rPr>
              <w:t>The didactic component provides a foundation that prepares students for the simulated and experiential components.</w:t>
            </w:r>
          </w:p>
        </w:tc>
        <w:tc>
          <w:tcPr>
            <w:tcW w:w="720" w:type="dxa"/>
          </w:tcPr>
          <w:p w:rsidR="00CD48F1" w:rsidRPr="00007730" w:rsidRDefault="00CD48F1" w:rsidP="00CD48F1">
            <w:pPr>
              <w:rPr>
                <w:rFonts w:asciiTheme="minorHAnsi" w:hAnsiTheme="minorHAnsi"/>
                <w:sz w:val="22"/>
                <w:szCs w:val="22"/>
              </w:rPr>
            </w:pPr>
          </w:p>
        </w:tc>
        <w:tc>
          <w:tcPr>
            <w:tcW w:w="686" w:type="dxa"/>
          </w:tcPr>
          <w:p w:rsidR="00CD48F1" w:rsidRPr="00007730" w:rsidRDefault="00CD48F1" w:rsidP="00CD48F1">
            <w:pPr>
              <w:rPr>
                <w:rFonts w:asciiTheme="minorHAnsi" w:hAnsiTheme="minorHAnsi"/>
                <w:sz w:val="22"/>
                <w:szCs w:val="22"/>
              </w:rPr>
            </w:pPr>
          </w:p>
        </w:tc>
        <w:tc>
          <w:tcPr>
            <w:tcW w:w="739" w:type="dxa"/>
          </w:tcPr>
          <w:p w:rsidR="00CD48F1" w:rsidRPr="00007730" w:rsidRDefault="00CD48F1" w:rsidP="00CD48F1">
            <w:pPr>
              <w:rPr>
                <w:rFonts w:asciiTheme="minorHAnsi" w:hAnsiTheme="minorHAnsi"/>
                <w:sz w:val="22"/>
                <w:szCs w:val="22"/>
              </w:rPr>
            </w:pPr>
          </w:p>
        </w:tc>
        <w:tc>
          <w:tcPr>
            <w:tcW w:w="613" w:type="dxa"/>
          </w:tcPr>
          <w:p w:rsidR="00CD48F1" w:rsidRPr="00007730" w:rsidRDefault="00CD48F1" w:rsidP="00CD48F1">
            <w:pPr>
              <w:rPr>
                <w:rFonts w:asciiTheme="minorHAnsi" w:hAnsiTheme="minorHAnsi"/>
                <w:sz w:val="22"/>
                <w:szCs w:val="22"/>
              </w:rPr>
            </w:pPr>
          </w:p>
        </w:tc>
      </w:tr>
      <w:tr w:rsidR="00CD48F1" w:rsidRPr="00007730" w:rsidTr="00CD48F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10.2</w:t>
            </w:r>
          </w:p>
        </w:tc>
        <w:tc>
          <w:tcPr>
            <w:tcW w:w="6965" w:type="dxa"/>
            <w:gridSpan w:val="2"/>
          </w:tcPr>
          <w:p w:rsidR="00CD48F1" w:rsidRPr="006D220F" w:rsidRDefault="00CD48F1" w:rsidP="00CD48F1">
            <w:pPr>
              <w:tabs>
                <w:tab w:val="left" w:pos="960"/>
              </w:tabs>
              <w:rPr>
                <w:rFonts w:asciiTheme="minorHAnsi" w:hAnsiTheme="minorHAnsi"/>
                <w:b/>
                <w:sz w:val="22"/>
                <w:szCs w:val="22"/>
              </w:rPr>
            </w:pPr>
            <w:r w:rsidRPr="00B5436E">
              <w:rPr>
                <w:rFonts w:ascii="Calibri" w:hAnsi="Calibri" w:cs="Arial"/>
                <w:sz w:val="22"/>
                <w:szCs w:val="22"/>
              </w:rPr>
              <w:t>The simulated component:</w:t>
            </w:r>
          </w:p>
        </w:tc>
        <w:tc>
          <w:tcPr>
            <w:tcW w:w="720" w:type="dxa"/>
          </w:tcPr>
          <w:p w:rsidR="00CD48F1" w:rsidRPr="00007730" w:rsidRDefault="00CD48F1" w:rsidP="00CD48F1">
            <w:pPr>
              <w:rPr>
                <w:rFonts w:asciiTheme="minorHAnsi" w:hAnsiTheme="minorHAnsi"/>
                <w:sz w:val="22"/>
                <w:szCs w:val="22"/>
              </w:rPr>
            </w:pPr>
          </w:p>
        </w:tc>
        <w:tc>
          <w:tcPr>
            <w:tcW w:w="686" w:type="dxa"/>
          </w:tcPr>
          <w:p w:rsidR="00CD48F1" w:rsidRPr="00007730" w:rsidRDefault="00CD48F1" w:rsidP="00CD48F1">
            <w:pPr>
              <w:rPr>
                <w:rFonts w:asciiTheme="minorHAnsi" w:hAnsiTheme="minorHAnsi"/>
                <w:sz w:val="22"/>
                <w:szCs w:val="22"/>
              </w:rPr>
            </w:pPr>
          </w:p>
        </w:tc>
        <w:tc>
          <w:tcPr>
            <w:tcW w:w="739" w:type="dxa"/>
          </w:tcPr>
          <w:p w:rsidR="00CD48F1" w:rsidRPr="00007730" w:rsidRDefault="00CD48F1" w:rsidP="00CD48F1">
            <w:pPr>
              <w:rPr>
                <w:rFonts w:asciiTheme="minorHAnsi" w:hAnsiTheme="minorHAnsi"/>
                <w:sz w:val="22"/>
                <w:szCs w:val="22"/>
              </w:rPr>
            </w:pPr>
          </w:p>
        </w:tc>
        <w:tc>
          <w:tcPr>
            <w:tcW w:w="613" w:type="dxa"/>
          </w:tcPr>
          <w:p w:rsidR="00CD48F1" w:rsidRPr="00007730" w:rsidRDefault="00CD48F1" w:rsidP="00CD48F1">
            <w:pPr>
              <w:rPr>
                <w:rFonts w:asciiTheme="minorHAnsi" w:hAnsiTheme="minorHAnsi"/>
                <w:sz w:val="22"/>
                <w:szCs w:val="22"/>
              </w:rPr>
            </w:pPr>
          </w:p>
        </w:tc>
      </w:tr>
      <w:tr w:rsidR="00CD48F1" w:rsidRPr="00007730" w:rsidTr="00CD48F1">
        <w:trPr>
          <w:trHeight w:val="323"/>
        </w:trPr>
        <w:tc>
          <w:tcPr>
            <w:tcW w:w="883" w:type="dxa"/>
          </w:tcPr>
          <w:p w:rsidR="00CD48F1" w:rsidRPr="00007730" w:rsidRDefault="00CD48F1" w:rsidP="00CD48F1">
            <w:pPr>
              <w:rPr>
                <w:rFonts w:asciiTheme="minorHAnsi" w:hAnsiTheme="minorHAnsi"/>
                <w:sz w:val="22"/>
                <w:szCs w:val="22"/>
              </w:rPr>
            </w:pPr>
          </w:p>
        </w:tc>
        <w:tc>
          <w:tcPr>
            <w:tcW w:w="597" w:type="dxa"/>
          </w:tcPr>
          <w:p w:rsidR="00CD48F1" w:rsidRPr="00B5436E" w:rsidRDefault="00CD48F1" w:rsidP="00CD48F1">
            <w:pPr>
              <w:ind w:right="-5760"/>
              <w:rPr>
                <w:rFonts w:asciiTheme="minorHAnsi" w:hAnsiTheme="minorHAnsi"/>
                <w:sz w:val="22"/>
                <w:szCs w:val="22"/>
              </w:rPr>
            </w:pPr>
            <w:r w:rsidRPr="00B5436E">
              <w:rPr>
                <w:rFonts w:asciiTheme="minorHAnsi" w:hAnsiTheme="minorHAnsi"/>
                <w:sz w:val="22"/>
                <w:szCs w:val="22"/>
              </w:rPr>
              <w:t>(a)</w:t>
            </w:r>
          </w:p>
        </w:tc>
        <w:tc>
          <w:tcPr>
            <w:tcW w:w="6368" w:type="dxa"/>
          </w:tcPr>
          <w:p w:rsidR="00CD48F1" w:rsidRPr="006D220F" w:rsidRDefault="00CD48F1" w:rsidP="00CD48F1">
            <w:pPr>
              <w:tabs>
                <w:tab w:val="left" w:pos="480"/>
              </w:tabs>
              <w:rPr>
                <w:rFonts w:asciiTheme="minorHAnsi" w:hAnsiTheme="minorHAnsi"/>
                <w:b/>
                <w:sz w:val="22"/>
                <w:szCs w:val="22"/>
              </w:rPr>
            </w:pPr>
            <w:r w:rsidRPr="00B5436E">
              <w:rPr>
                <w:rFonts w:ascii="Calibri" w:hAnsi="Calibri" w:cs="Arial"/>
                <w:sz w:val="22"/>
                <w:szCs w:val="22"/>
              </w:rPr>
              <w:t>is a hands-on practice of skills without impact, or potential for impact, on patients and occurs before the experiential component;</w:t>
            </w:r>
          </w:p>
        </w:tc>
        <w:tc>
          <w:tcPr>
            <w:tcW w:w="720" w:type="dxa"/>
          </w:tcPr>
          <w:p w:rsidR="00CD48F1" w:rsidRPr="00007730" w:rsidRDefault="00CD48F1" w:rsidP="00CD48F1">
            <w:pPr>
              <w:rPr>
                <w:rFonts w:asciiTheme="minorHAnsi" w:hAnsiTheme="minorHAnsi"/>
                <w:sz w:val="22"/>
                <w:szCs w:val="22"/>
              </w:rPr>
            </w:pPr>
          </w:p>
        </w:tc>
        <w:tc>
          <w:tcPr>
            <w:tcW w:w="686" w:type="dxa"/>
          </w:tcPr>
          <w:p w:rsidR="00CD48F1" w:rsidRPr="00007730" w:rsidRDefault="00CD48F1" w:rsidP="00CD48F1">
            <w:pPr>
              <w:rPr>
                <w:rFonts w:asciiTheme="minorHAnsi" w:hAnsiTheme="minorHAnsi"/>
                <w:sz w:val="22"/>
                <w:szCs w:val="22"/>
              </w:rPr>
            </w:pPr>
          </w:p>
        </w:tc>
        <w:tc>
          <w:tcPr>
            <w:tcW w:w="739" w:type="dxa"/>
          </w:tcPr>
          <w:p w:rsidR="00CD48F1" w:rsidRPr="00007730" w:rsidRDefault="00CD48F1" w:rsidP="00CD48F1">
            <w:pPr>
              <w:rPr>
                <w:rFonts w:asciiTheme="minorHAnsi" w:hAnsiTheme="minorHAnsi"/>
                <w:sz w:val="22"/>
                <w:szCs w:val="22"/>
              </w:rPr>
            </w:pPr>
          </w:p>
        </w:tc>
        <w:tc>
          <w:tcPr>
            <w:tcW w:w="613" w:type="dxa"/>
          </w:tcPr>
          <w:p w:rsidR="00CD48F1" w:rsidRPr="00007730" w:rsidRDefault="00CD48F1" w:rsidP="00CD48F1">
            <w:pPr>
              <w:rPr>
                <w:rFonts w:asciiTheme="minorHAnsi" w:hAnsiTheme="minorHAnsi"/>
                <w:sz w:val="22"/>
                <w:szCs w:val="22"/>
              </w:rPr>
            </w:pPr>
          </w:p>
        </w:tc>
      </w:tr>
      <w:tr w:rsidR="00CD48F1" w:rsidRPr="00007730" w:rsidTr="00CD48F1">
        <w:tc>
          <w:tcPr>
            <w:tcW w:w="883" w:type="dxa"/>
          </w:tcPr>
          <w:p w:rsidR="00CD48F1" w:rsidRPr="00007730" w:rsidRDefault="00CD48F1" w:rsidP="00CD48F1">
            <w:pPr>
              <w:rPr>
                <w:rFonts w:asciiTheme="minorHAnsi" w:hAnsiTheme="minorHAnsi"/>
                <w:sz w:val="22"/>
                <w:szCs w:val="22"/>
              </w:rPr>
            </w:pPr>
          </w:p>
        </w:tc>
        <w:tc>
          <w:tcPr>
            <w:tcW w:w="597" w:type="dxa"/>
          </w:tcPr>
          <w:p w:rsidR="00CD48F1" w:rsidRPr="00B5436E" w:rsidRDefault="00CD48F1" w:rsidP="00CD48F1">
            <w:pPr>
              <w:ind w:right="-5760"/>
              <w:rPr>
                <w:rFonts w:asciiTheme="minorHAnsi" w:hAnsiTheme="minorHAnsi"/>
                <w:sz w:val="22"/>
                <w:szCs w:val="22"/>
              </w:rPr>
            </w:pPr>
            <w:r w:rsidRPr="00B5436E">
              <w:rPr>
                <w:rFonts w:asciiTheme="minorHAnsi" w:hAnsiTheme="minorHAnsi"/>
                <w:sz w:val="22"/>
                <w:szCs w:val="22"/>
              </w:rPr>
              <w:t>(</w:t>
            </w:r>
            <w:r>
              <w:rPr>
                <w:rFonts w:asciiTheme="minorHAnsi" w:hAnsiTheme="minorHAnsi"/>
                <w:sz w:val="22"/>
                <w:szCs w:val="22"/>
              </w:rPr>
              <w:t>b</w:t>
            </w:r>
            <w:r w:rsidRPr="00B5436E">
              <w:rPr>
                <w:rFonts w:asciiTheme="minorHAnsi" w:hAnsiTheme="minorHAnsi"/>
                <w:sz w:val="22"/>
                <w:szCs w:val="22"/>
              </w:rPr>
              <w:t>)</w:t>
            </w:r>
          </w:p>
        </w:tc>
        <w:tc>
          <w:tcPr>
            <w:tcW w:w="6368" w:type="dxa"/>
          </w:tcPr>
          <w:p w:rsidR="00CD48F1" w:rsidRPr="006D220F" w:rsidRDefault="00CD48F1" w:rsidP="00CD48F1">
            <w:pPr>
              <w:tabs>
                <w:tab w:val="left" w:pos="480"/>
              </w:tabs>
              <w:rPr>
                <w:rFonts w:asciiTheme="minorHAnsi" w:hAnsiTheme="minorHAnsi"/>
                <w:b/>
                <w:sz w:val="22"/>
                <w:szCs w:val="22"/>
              </w:rPr>
            </w:pPr>
            <w:r w:rsidRPr="00B5436E">
              <w:rPr>
                <w:rFonts w:ascii="Calibri" w:hAnsi="Calibri" w:cs="Arial"/>
                <w:sz w:val="22"/>
                <w:szCs w:val="22"/>
              </w:rPr>
              <w:t>includes sufficient equipment and supplies for each student to realistically simulate an actual work environment and achieve the program’s educational competencies;</w:t>
            </w:r>
          </w:p>
        </w:tc>
        <w:tc>
          <w:tcPr>
            <w:tcW w:w="720" w:type="dxa"/>
          </w:tcPr>
          <w:p w:rsidR="00CD48F1" w:rsidRPr="00007730" w:rsidRDefault="00CD48F1" w:rsidP="00CD48F1">
            <w:pPr>
              <w:rPr>
                <w:rFonts w:asciiTheme="minorHAnsi" w:hAnsiTheme="minorHAnsi"/>
                <w:sz w:val="22"/>
                <w:szCs w:val="22"/>
              </w:rPr>
            </w:pPr>
          </w:p>
        </w:tc>
        <w:tc>
          <w:tcPr>
            <w:tcW w:w="686" w:type="dxa"/>
          </w:tcPr>
          <w:p w:rsidR="00CD48F1" w:rsidRPr="00007730" w:rsidRDefault="00CD48F1" w:rsidP="00CD48F1">
            <w:pPr>
              <w:rPr>
                <w:rFonts w:asciiTheme="minorHAnsi" w:hAnsiTheme="minorHAnsi"/>
                <w:sz w:val="22"/>
                <w:szCs w:val="22"/>
              </w:rPr>
            </w:pPr>
          </w:p>
        </w:tc>
        <w:tc>
          <w:tcPr>
            <w:tcW w:w="739" w:type="dxa"/>
          </w:tcPr>
          <w:p w:rsidR="00CD48F1" w:rsidRPr="00007730" w:rsidRDefault="00CD48F1" w:rsidP="00CD48F1">
            <w:pPr>
              <w:rPr>
                <w:rFonts w:asciiTheme="minorHAnsi" w:hAnsiTheme="minorHAnsi"/>
                <w:sz w:val="22"/>
                <w:szCs w:val="22"/>
              </w:rPr>
            </w:pPr>
          </w:p>
        </w:tc>
        <w:tc>
          <w:tcPr>
            <w:tcW w:w="613" w:type="dxa"/>
          </w:tcPr>
          <w:p w:rsidR="00CD48F1" w:rsidRPr="00007730" w:rsidRDefault="00CD48F1" w:rsidP="00CD48F1">
            <w:pPr>
              <w:rPr>
                <w:rFonts w:asciiTheme="minorHAnsi" w:hAnsiTheme="minorHAnsi"/>
                <w:sz w:val="22"/>
                <w:szCs w:val="22"/>
              </w:rPr>
            </w:pPr>
          </w:p>
        </w:tc>
      </w:tr>
      <w:tr w:rsidR="00CD48F1" w:rsidRPr="00007730" w:rsidTr="00CD48F1">
        <w:tc>
          <w:tcPr>
            <w:tcW w:w="883" w:type="dxa"/>
          </w:tcPr>
          <w:p w:rsidR="00CD48F1" w:rsidRPr="00007730" w:rsidRDefault="00CD48F1" w:rsidP="00CD48F1">
            <w:pPr>
              <w:rPr>
                <w:rFonts w:asciiTheme="minorHAnsi" w:hAnsiTheme="minorHAnsi"/>
                <w:sz w:val="22"/>
                <w:szCs w:val="22"/>
              </w:rPr>
            </w:pPr>
          </w:p>
        </w:tc>
        <w:tc>
          <w:tcPr>
            <w:tcW w:w="597" w:type="dxa"/>
          </w:tcPr>
          <w:p w:rsidR="00CD48F1" w:rsidRPr="00B5436E" w:rsidRDefault="00CD48F1" w:rsidP="00CD48F1">
            <w:pPr>
              <w:ind w:right="-5760"/>
              <w:rPr>
                <w:rFonts w:asciiTheme="minorHAnsi" w:hAnsiTheme="minorHAnsi"/>
                <w:sz w:val="22"/>
                <w:szCs w:val="22"/>
              </w:rPr>
            </w:pPr>
            <w:r w:rsidRPr="00B5436E">
              <w:rPr>
                <w:rFonts w:asciiTheme="minorHAnsi" w:hAnsiTheme="minorHAnsi"/>
                <w:sz w:val="22"/>
                <w:szCs w:val="22"/>
              </w:rPr>
              <w:t>(</w:t>
            </w:r>
            <w:r>
              <w:rPr>
                <w:rFonts w:asciiTheme="minorHAnsi" w:hAnsiTheme="minorHAnsi"/>
                <w:sz w:val="22"/>
                <w:szCs w:val="22"/>
              </w:rPr>
              <w:t>c</w:t>
            </w:r>
            <w:r w:rsidRPr="00B5436E">
              <w:rPr>
                <w:rFonts w:asciiTheme="minorHAnsi" w:hAnsiTheme="minorHAnsi"/>
                <w:sz w:val="22"/>
                <w:szCs w:val="22"/>
              </w:rPr>
              <w:t>)</w:t>
            </w:r>
          </w:p>
        </w:tc>
        <w:tc>
          <w:tcPr>
            <w:tcW w:w="6368" w:type="dxa"/>
          </w:tcPr>
          <w:p w:rsidR="00CD48F1" w:rsidRPr="00B5436E" w:rsidRDefault="00CD48F1" w:rsidP="00CD48F1">
            <w:pPr>
              <w:contextualSpacing/>
              <w:rPr>
                <w:rFonts w:ascii="Calibri" w:hAnsi="Calibri" w:cs="Arial"/>
                <w:sz w:val="22"/>
                <w:szCs w:val="22"/>
              </w:rPr>
            </w:pPr>
            <w:r w:rsidRPr="00B5436E">
              <w:rPr>
                <w:rFonts w:ascii="Calibri" w:hAnsi="Calibri" w:cs="Arial"/>
                <w:sz w:val="22"/>
                <w:szCs w:val="22"/>
              </w:rPr>
              <w:t>while each skill may be taught in isolation, by the end of the simulated component, students will be able to perform each skill in a sequential manner the way the skill is performed in an actual pharmacy setting; and</w:t>
            </w:r>
          </w:p>
          <w:p w:rsidR="00CD48F1" w:rsidRPr="006D220F" w:rsidRDefault="00CD48F1" w:rsidP="00CD48F1">
            <w:pPr>
              <w:tabs>
                <w:tab w:val="left" w:pos="480"/>
              </w:tabs>
              <w:rPr>
                <w:rFonts w:asciiTheme="minorHAnsi" w:hAnsiTheme="minorHAnsi"/>
                <w:b/>
                <w:sz w:val="22"/>
                <w:szCs w:val="22"/>
              </w:rPr>
            </w:pPr>
            <w:r w:rsidRPr="00B5436E">
              <w:rPr>
                <w:rFonts w:ascii="Calibri" w:hAnsi="Calibri" w:cs="Arial"/>
                <w:sz w:val="22"/>
                <w:szCs w:val="22"/>
              </w:rPr>
              <w:t>prepare students for the experiential component.</w:t>
            </w:r>
          </w:p>
        </w:tc>
        <w:tc>
          <w:tcPr>
            <w:tcW w:w="720" w:type="dxa"/>
          </w:tcPr>
          <w:p w:rsidR="00CD48F1" w:rsidRPr="00007730" w:rsidRDefault="00CD48F1" w:rsidP="00CD48F1">
            <w:pPr>
              <w:rPr>
                <w:rFonts w:asciiTheme="minorHAnsi" w:hAnsiTheme="minorHAnsi"/>
                <w:sz w:val="22"/>
                <w:szCs w:val="22"/>
              </w:rPr>
            </w:pPr>
          </w:p>
        </w:tc>
        <w:tc>
          <w:tcPr>
            <w:tcW w:w="686" w:type="dxa"/>
          </w:tcPr>
          <w:p w:rsidR="00CD48F1" w:rsidRPr="00007730" w:rsidRDefault="00CD48F1" w:rsidP="00CD48F1">
            <w:pPr>
              <w:rPr>
                <w:rFonts w:asciiTheme="minorHAnsi" w:hAnsiTheme="minorHAnsi"/>
                <w:sz w:val="22"/>
                <w:szCs w:val="22"/>
              </w:rPr>
            </w:pPr>
          </w:p>
        </w:tc>
        <w:tc>
          <w:tcPr>
            <w:tcW w:w="739" w:type="dxa"/>
          </w:tcPr>
          <w:p w:rsidR="00CD48F1" w:rsidRPr="00007730" w:rsidRDefault="00CD48F1" w:rsidP="00CD48F1">
            <w:pPr>
              <w:rPr>
                <w:rFonts w:asciiTheme="minorHAnsi" w:hAnsiTheme="minorHAnsi"/>
                <w:sz w:val="22"/>
                <w:szCs w:val="22"/>
              </w:rPr>
            </w:pPr>
          </w:p>
        </w:tc>
        <w:tc>
          <w:tcPr>
            <w:tcW w:w="613" w:type="dxa"/>
          </w:tcPr>
          <w:p w:rsidR="00CD48F1" w:rsidRPr="00007730" w:rsidRDefault="00CD48F1" w:rsidP="00CD48F1">
            <w:pPr>
              <w:rPr>
                <w:rFonts w:asciiTheme="minorHAnsi" w:hAnsiTheme="minorHAnsi"/>
                <w:sz w:val="22"/>
                <w:szCs w:val="22"/>
              </w:rPr>
            </w:pPr>
          </w:p>
        </w:tc>
      </w:tr>
      <w:tr w:rsidR="00CD48F1" w:rsidRPr="00007730" w:rsidTr="00CD48F1">
        <w:tc>
          <w:tcPr>
            <w:tcW w:w="883" w:type="dxa"/>
          </w:tcPr>
          <w:p w:rsidR="00CD48F1" w:rsidRPr="00007730" w:rsidRDefault="00CD48F1" w:rsidP="00CD48F1">
            <w:pPr>
              <w:rPr>
                <w:rFonts w:asciiTheme="minorHAnsi" w:hAnsiTheme="minorHAnsi"/>
                <w:sz w:val="22"/>
                <w:szCs w:val="22"/>
              </w:rPr>
            </w:pPr>
          </w:p>
        </w:tc>
        <w:tc>
          <w:tcPr>
            <w:tcW w:w="9723" w:type="dxa"/>
            <w:gridSpan w:val="6"/>
          </w:tcPr>
          <w:p w:rsidR="00CD48F1" w:rsidRPr="00007730" w:rsidRDefault="00CD48F1" w:rsidP="00CD48F1">
            <w:pPr>
              <w:rPr>
                <w:rFonts w:asciiTheme="minorHAnsi" w:hAnsiTheme="minorHAnsi"/>
                <w:sz w:val="22"/>
                <w:szCs w:val="22"/>
              </w:rPr>
            </w:pPr>
            <w:r w:rsidRPr="00B5436E">
              <w:rPr>
                <w:rFonts w:ascii="Calibri" w:hAnsi="Calibri" w:cs="Arial"/>
                <w:sz w:val="22"/>
                <w:szCs w:val="22"/>
                <w:highlight w:val="yellow"/>
              </w:rPr>
              <w:t>Provide a list of activities performed during the simulation component of the program, as well as the amount of time spent on each area.</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10A</w:t>
            </w:r>
          </w:p>
        </w:tc>
      </w:tr>
      <w:tr w:rsidR="00CD48F1" w:rsidRPr="00007730" w:rsidTr="00CD48F1">
        <w:tc>
          <w:tcPr>
            <w:tcW w:w="10606" w:type="dxa"/>
            <w:gridSpan w:val="7"/>
          </w:tcPr>
          <w:p w:rsidR="00CD48F1" w:rsidRPr="0077138B" w:rsidRDefault="00CD48F1" w:rsidP="00CD48F1">
            <w:pPr>
              <w:rPr>
                <w:rFonts w:asciiTheme="minorHAnsi" w:hAnsiTheme="minorHAnsi"/>
                <w:sz w:val="22"/>
                <w:szCs w:val="22"/>
              </w:rPr>
            </w:pPr>
          </w:p>
        </w:tc>
      </w:tr>
      <w:tr w:rsidR="00CD48F1" w:rsidRPr="00007730" w:rsidTr="00CD48F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10.3.a</w:t>
            </w:r>
          </w:p>
        </w:tc>
        <w:tc>
          <w:tcPr>
            <w:tcW w:w="6965" w:type="dxa"/>
            <w:gridSpan w:val="2"/>
          </w:tcPr>
          <w:p w:rsidR="00CD48F1" w:rsidRPr="006D220F" w:rsidRDefault="00CD48F1" w:rsidP="00CD48F1">
            <w:pPr>
              <w:tabs>
                <w:tab w:val="left" w:pos="1343"/>
              </w:tabs>
              <w:rPr>
                <w:rFonts w:asciiTheme="minorHAnsi" w:hAnsiTheme="minorHAnsi"/>
                <w:b/>
                <w:sz w:val="22"/>
                <w:szCs w:val="22"/>
              </w:rPr>
            </w:pPr>
            <w:r w:rsidRPr="00B5436E">
              <w:rPr>
                <w:rFonts w:ascii="Calibri" w:hAnsi="Calibri" w:cs="Arial"/>
                <w:sz w:val="22"/>
                <w:szCs w:val="22"/>
              </w:rPr>
              <w:t>Students in an</w:t>
            </w:r>
            <w:r w:rsidRPr="00B5436E">
              <w:rPr>
                <w:rFonts w:ascii="Calibri" w:hAnsi="Calibri" w:cs="Arial"/>
                <w:b/>
                <w:sz w:val="22"/>
                <w:szCs w:val="22"/>
              </w:rPr>
              <w:t xml:space="preserve"> Entry-level program</w:t>
            </w:r>
            <w:r w:rsidRPr="00B5436E">
              <w:rPr>
                <w:rFonts w:ascii="Calibri" w:hAnsi="Calibri" w:cs="Arial"/>
                <w:sz w:val="22"/>
                <w:szCs w:val="22"/>
              </w:rPr>
              <w:t xml:space="preserve"> complete at least one experiential rotation in a dispensing pharmacy setting where the student will utilize skills learned during their Entry-level curriculum.</w:t>
            </w:r>
          </w:p>
        </w:tc>
        <w:tc>
          <w:tcPr>
            <w:tcW w:w="720" w:type="dxa"/>
          </w:tcPr>
          <w:p w:rsidR="00CD48F1" w:rsidRPr="0077138B" w:rsidRDefault="00CD48F1" w:rsidP="00CD48F1">
            <w:pPr>
              <w:rPr>
                <w:rFonts w:asciiTheme="minorHAnsi" w:hAnsiTheme="minorHAnsi"/>
                <w:sz w:val="22"/>
                <w:szCs w:val="22"/>
              </w:rPr>
            </w:pPr>
          </w:p>
        </w:tc>
        <w:tc>
          <w:tcPr>
            <w:tcW w:w="686" w:type="dxa"/>
          </w:tcPr>
          <w:p w:rsidR="00CD48F1" w:rsidRPr="0077138B" w:rsidRDefault="00CD48F1" w:rsidP="00CD48F1">
            <w:pPr>
              <w:rPr>
                <w:rFonts w:asciiTheme="minorHAnsi" w:hAnsiTheme="minorHAnsi"/>
                <w:sz w:val="22"/>
                <w:szCs w:val="22"/>
              </w:rPr>
            </w:pPr>
          </w:p>
        </w:tc>
        <w:tc>
          <w:tcPr>
            <w:tcW w:w="739" w:type="dxa"/>
          </w:tcPr>
          <w:p w:rsidR="00CD48F1" w:rsidRPr="0077138B" w:rsidRDefault="00CD48F1" w:rsidP="00CD48F1">
            <w:pPr>
              <w:rPr>
                <w:rFonts w:asciiTheme="minorHAnsi" w:hAnsiTheme="minorHAnsi"/>
                <w:sz w:val="22"/>
                <w:szCs w:val="22"/>
              </w:rPr>
            </w:pPr>
          </w:p>
        </w:tc>
        <w:tc>
          <w:tcPr>
            <w:tcW w:w="613" w:type="dxa"/>
          </w:tcPr>
          <w:p w:rsidR="00CD48F1" w:rsidRPr="0077138B" w:rsidRDefault="00CD48F1" w:rsidP="00CD48F1">
            <w:pPr>
              <w:rPr>
                <w:rFonts w:asciiTheme="minorHAnsi" w:hAnsiTheme="minorHAnsi"/>
                <w:sz w:val="22"/>
                <w:szCs w:val="22"/>
              </w:rPr>
            </w:pPr>
          </w:p>
        </w:tc>
      </w:tr>
      <w:tr w:rsidR="00CD48F1" w:rsidRPr="00007730" w:rsidTr="00CD48F1">
        <w:tc>
          <w:tcPr>
            <w:tcW w:w="883" w:type="dxa"/>
          </w:tcPr>
          <w:p w:rsidR="00CD48F1" w:rsidRDefault="00CD48F1" w:rsidP="00CD48F1">
            <w:pPr>
              <w:rPr>
                <w:rFonts w:asciiTheme="minorHAnsi" w:hAnsiTheme="minorHAnsi"/>
                <w:sz w:val="22"/>
                <w:szCs w:val="22"/>
              </w:rPr>
            </w:pPr>
          </w:p>
        </w:tc>
        <w:tc>
          <w:tcPr>
            <w:tcW w:w="9723" w:type="dxa"/>
            <w:gridSpan w:val="6"/>
          </w:tcPr>
          <w:p w:rsidR="00CD48F1" w:rsidRPr="00007730" w:rsidRDefault="00CD48F1" w:rsidP="00CD48F1">
            <w:pPr>
              <w:rPr>
                <w:rFonts w:asciiTheme="minorHAnsi" w:hAnsiTheme="minorHAnsi"/>
                <w:sz w:val="22"/>
                <w:szCs w:val="22"/>
              </w:rPr>
            </w:pPr>
            <w:r w:rsidRPr="00B5436E">
              <w:rPr>
                <w:rFonts w:ascii="Calibri" w:hAnsi="Calibri" w:cs="Arial"/>
                <w:sz w:val="22"/>
                <w:szCs w:val="22"/>
                <w:highlight w:val="yellow"/>
              </w:rPr>
              <w:t>Provide list of experiential rotations offered for students during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10B</w:t>
            </w:r>
          </w:p>
        </w:tc>
      </w:tr>
      <w:tr w:rsidR="00CD48F1" w:rsidRPr="00007730" w:rsidTr="00CD48F1">
        <w:tc>
          <w:tcPr>
            <w:tcW w:w="10606" w:type="dxa"/>
            <w:gridSpan w:val="7"/>
          </w:tcPr>
          <w:p w:rsidR="00CD48F1" w:rsidRPr="00007730" w:rsidRDefault="00CD48F1" w:rsidP="00CD48F1">
            <w:pPr>
              <w:rPr>
                <w:rFonts w:asciiTheme="minorHAnsi" w:hAnsiTheme="minorHAnsi"/>
                <w:sz w:val="22"/>
                <w:szCs w:val="22"/>
              </w:rPr>
            </w:pPr>
          </w:p>
        </w:tc>
      </w:tr>
      <w:tr w:rsidR="00CD48F1" w:rsidRPr="00007730" w:rsidTr="00CD48F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10.3.b</w:t>
            </w:r>
          </w:p>
        </w:tc>
        <w:tc>
          <w:tcPr>
            <w:tcW w:w="6965" w:type="dxa"/>
            <w:gridSpan w:val="2"/>
          </w:tcPr>
          <w:p w:rsidR="00CD48F1" w:rsidRPr="00B5436E" w:rsidRDefault="00CD48F1" w:rsidP="00CD48F1">
            <w:pPr>
              <w:tabs>
                <w:tab w:val="left" w:pos="1710"/>
              </w:tabs>
              <w:contextualSpacing/>
              <w:rPr>
                <w:rFonts w:ascii="Calibri" w:hAnsi="Calibri" w:cs="Arial"/>
                <w:sz w:val="22"/>
                <w:szCs w:val="22"/>
              </w:rPr>
            </w:pPr>
            <w:r w:rsidRPr="00B5436E">
              <w:rPr>
                <w:rFonts w:ascii="Calibri" w:hAnsi="Calibri" w:cs="Arial"/>
                <w:sz w:val="22"/>
                <w:szCs w:val="22"/>
              </w:rPr>
              <w:t xml:space="preserve">Students in an </w:t>
            </w:r>
            <w:r w:rsidRPr="00B5436E">
              <w:rPr>
                <w:rFonts w:ascii="Calibri" w:hAnsi="Calibri" w:cs="Arial"/>
                <w:b/>
                <w:sz w:val="22"/>
                <w:szCs w:val="22"/>
              </w:rPr>
              <w:t>Advanced-level program</w:t>
            </w:r>
            <w:r w:rsidRPr="00B5436E">
              <w:rPr>
                <w:rFonts w:ascii="Calibri" w:hAnsi="Calibri" w:cs="Arial"/>
                <w:sz w:val="22"/>
                <w:szCs w:val="22"/>
              </w:rPr>
              <w:t xml:space="preserve"> complete at least one additional experiential rotation, in addition to any completed during an Entry-level program. This advanced experiential rotation takes place in a facility where the student will utilize skills learned during the Advanced-level curriculum. </w:t>
            </w:r>
          </w:p>
        </w:tc>
        <w:tc>
          <w:tcPr>
            <w:tcW w:w="720" w:type="dxa"/>
          </w:tcPr>
          <w:p w:rsidR="00CD48F1" w:rsidRPr="00007730" w:rsidRDefault="00CD48F1" w:rsidP="00CD48F1">
            <w:pPr>
              <w:rPr>
                <w:rFonts w:asciiTheme="minorHAnsi" w:hAnsiTheme="minorHAnsi"/>
                <w:sz w:val="22"/>
                <w:szCs w:val="22"/>
              </w:rPr>
            </w:pPr>
          </w:p>
        </w:tc>
        <w:tc>
          <w:tcPr>
            <w:tcW w:w="686" w:type="dxa"/>
          </w:tcPr>
          <w:p w:rsidR="00CD48F1" w:rsidRPr="00007730" w:rsidRDefault="00CD48F1" w:rsidP="00CD48F1">
            <w:pPr>
              <w:rPr>
                <w:rFonts w:asciiTheme="minorHAnsi" w:hAnsiTheme="minorHAnsi"/>
                <w:sz w:val="22"/>
                <w:szCs w:val="22"/>
              </w:rPr>
            </w:pPr>
          </w:p>
        </w:tc>
        <w:tc>
          <w:tcPr>
            <w:tcW w:w="739" w:type="dxa"/>
          </w:tcPr>
          <w:p w:rsidR="00CD48F1" w:rsidRPr="00007730" w:rsidRDefault="00CD48F1" w:rsidP="00CD48F1">
            <w:pPr>
              <w:rPr>
                <w:rFonts w:asciiTheme="minorHAnsi" w:hAnsiTheme="minorHAnsi"/>
                <w:sz w:val="22"/>
                <w:szCs w:val="22"/>
              </w:rPr>
            </w:pPr>
          </w:p>
        </w:tc>
        <w:tc>
          <w:tcPr>
            <w:tcW w:w="613" w:type="dxa"/>
          </w:tcPr>
          <w:p w:rsidR="00CD48F1" w:rsidRPr="00007730" w:rsidRDefault="00CD48F1" w:rsidP="00CD48F1">
            <w:pPr>
              <w:rPr>
                <w:rFonts w:asciiTheme="minorHAnsi" w:hAnsiTheme="minorHAnsi"/>
                <w:sz w:val="22"/>
                <w:szCs w:val="22"/>
              </w:rPr>
            </w:pPr>
          </w:p>
        </w:tc>
      </w:tr>
      <w:tr w:rsidR="00CD48F1" w:rsidRPr="00007730" w:rsidTr="00CD48F1">
        <w:tc>
          <w:tcPr>
            <w:tcW w:w="883" w:type="dxa"/>
          </w:tcPr>
          <w:p w:rsidR="00CD48F1" w:rsidRDefault="00CD48F1" w:rsidP="00CD48F1">
            <w:pPr>
              <w:rPr>
                <w:rFonts w:asciiTheme="minorHAnsi" w:hAnsiTheme="minorHAnsi"/>
                <w:sz w:val="22"/>
                <w:szCs w:val="22"/>
              </w:rPr>
            </w:pPr>
          </w:p>
        </w:tc>
        <w:tc>
          <w:tcPr>
            <w:tcW w:w="9723" w:type="dxa"/>
            <w:gridSpan w:val="6"/>
          </w:tcPr>
          <w:p w:rsidR="00CD48F1" w:rsidRPr="0077138B" w:rsidRDefault="00CD48F1" w:rsidP="00CD48F1">
            <w:pPr>
              <w:rPr>
                <w:rFonts w:asciiTheme="minorHAnsi" w:hAnsiTheme="minorHAnsi"/>
                <w:sz w:val="22"/>
                <w:szCs w:val="22"/>
              </w:rPr>
            </w:pPr>
            <w:r w:rsidRPr="00CB216F">
              <w:rPr>
                <w:rFonts w:ascii="Calibri" w:hAnsi="Calibri" w:cs="Arial"/>
                <w:sz w:val="22"/>
                <w:szCs w:val="22"/>
                <w:highlight w:val="yellow"/>
              </w:rPr>
              <w:t>Provide list of experiential rotations offered for students during the advanced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10C</w:t>
            </w:r>
          </w:p>
        </w:tc>
      </w:tr>
      <w:tr w:rsidR="00CD48F1" w:rsidRPr="00007730" w:rsidTr="00CD48F1">
        <w:tc>
          <w:tcPr>
            <w:tcW w:w="883" w:type="dxa"/>
          </w:tcPr>
          <w:p w:rsidR="00CD48F1" w:rsidRDefault="00CD48F1" w:rsidP="00CD48F1">
            <w:pPr>
              <w:rPr>
                <w:rFonts w:asciiTheme="minorHAnsi" w:hAnsiTheme="minorHAnsi"/>
                <w:sz w:val="22"/>
                <w:szCs w:val="22"/>
              </w:rPr>
            </w:pPr>
          </w:p>
        </w:tc>
        <w:tc>
          <w:tcPr>
            <w:tcW w:w="9723" w:type="dxa"/>
            <w:gridSpan w:val="6"/>
          </w:tcPr>
          <w:p w:rsidR="00CD48F1" w:rsidRPr="0077138B" w:rsidRDefault="00CD48F1" w:rsidP="00CD48F1">
            <w:pPr>
              <w:rPr>
                <w:rFonts w:asciiTheme="minorHAnsi" w:hAnsiTheme="minorHAnsi"/>
                <w:sz w:val="22"/>
                <w:szCs w:val="22"/>
              </w:rPr>
            </w:pPr>
            <w:r w:rsidRPr="00466EEB">
              <w:rPr>
                <w:rFonts w:ascii="Calibri" w:hAnsi="Calibri" w:cs="Arial"/>
                <w:sz w:val="22"/>
                <w:szCs w:val="22"/>
                <w:highlight w:val="yellow"/>
              </w:rPr>
              <w:t>Provide one year of student information to illustrate that each has completed two types of practice environments.</w:t>
            </w:r>
            <w:r w:rsidRPr="00466EEB">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10D</w:t>
            </w:r>
          </w:p>
        </w:tc>
      </w:tr>
      <w:tr w:rsidR="00CD48F1" w:rsidRPr="00007730" w:rsidTr="00CD48F1">
        <w:tc>
          <w:tcPr>
            <w:tcW w:w="10606" w:type="dxa"/>
            <w:gridSpan w:val="7"/>
          </w:tcPr>
          <w:p w:rsidR="00CD48F1" w:rsidRPr="0077138B" w:rsidRDefault="00CD48F1" w:rsidP="00CD48F1">
            <w:pPr>
              <w:rPr>
                <w:rFonts w:asciiTheme="minorHAnsi" w:hAnsiTheme="minorHAnsi"/>
                <w:sz w:val="22"/>
                <w:szCs w:val="22"/>
              </w:rPr>
            </w:pPr>
          </w:p>
        </w:tc>
      </w:tr>
      <w:tr w:rsidR="00CD48F1" w:rsidRPr="00007730" w:rsidTr="00CD48F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10.4</w:t>
            </w:r>
          </w:p>
        </w:tc>
        <w:tc>
          <w:tcPr>
            <w:tcW w:w="6965" w:type="dxa"/>
            <w:gridSpan w:val="2"/>
          </w:tcPr>
          <w:p w:rsidR="00CD48F1" w:rsidRPr="006D220F" w:rsidRDefault="00CD48F1" w:rsidP="00CD48F1">
            <w:pPr>
              <w:rPr>
                <w:rFonts w:asciiTheme="minorHAnsi" w:hAnsiTheme="minorHAnsi"/>
                <w:b/>
                <w:sz w:val="22"/>
                <w:szCs w:val="22"/>
              </w:rPr>
            </w:pPr>
            <w:r w:rsidRPr="00CB216F">
              <w:rPr>
                <w:rFonts w:ascii="Calibri" w:hAnsi="Calibri" w:cs="Arial"/>
                <w:sz w:val="22"/>
                <w:szCs w:val="22"/>
              </w:rPr>
              <w:t>Experiential training sites are recognized by an organization(s) appropriate to the practice setting (e.g., licensed by the State Board of Pharmacy).</w:t>
            </w:r>
          </w:p>
        </w:tc>
        <w:tc>
          <w:tcPr>
            <w:tcW w:w="720" w:type="dxa"/>
          </w:tcPr>
          <w:p w:rsidR="00CD48F1" w:rsidRPr="0077138B" w:rsidRDefault="00CD48F1" w:rsidP="00CD48F1">
            <w:pPr>
              <w:rPr>
                <w:rFonts w:asciiTheme="minorHAnsi" w:hAnsiTheme="minorHAnsi"/>
                <w:sz w:val="22"/>
                <w:szCs w:val="22"/>
              </w:rPr>
            </w:pPr>
          </w:p>
        </w:tc>
        <w:tc>
          <w:tcPr>
            <w:tcW w:w="686" w:type="dxa"/>
          </w:tcPr>
          <w:p w:rsidR="00CD48F1" w:rsidRPr="0077138B" w:rsidRDefault="00CD48F1" w:rsidP="00CD48F1">
            <w:pPr>
              <w:rPr>
                <w:rFonts w:asciiTheme="minorHAnsi" w:hAnsiTheme="minorHAnsi"/>
                <w:sz w:val="22"/>
                <w:szCs w:val="22"/>
              </w:rPr>
            </w:pPr>
          </w:p>
        </w:tc>
        <w:tc>
          <w:tcPr>
            <w:tcW w:w="739" w:type="dxa"/>
          </w:tcPr>
          <w:p w:rsidR="00CD48F1" w:rsidRPr="0077138B" w:rsidRDefault="00CD48F1" w:rsidP="00CD48F1">
            <w:pPr>
              <w:rPr>
                <w:rFonts w:asciiTheme="minorHAnsi" w:hAnsiTheme="minorHAnsi"/>
                <w:sz w:val="22"/>
                <w:szCs w:val="22"/>
              </w:rPr>
            </w:pPr>
          </w:p>
        </w:tc>
        <w:tc>
          <w:tcPr>
            <w:tcW w:w="613" w:type="dxa"/>
          </w:tcPr>
          <w:p w:rsidR="00CD48F1" w:rsidRPr="0077138B" w:rsidRDefault="00CD48F1" w:rsidP="00CD48F1">
            <w:pPr>
              <w:rPr>
                <w:rFonts w:asciiTheme="minorHAnsi" w:hAnsiTheme="minorHAnsi"/>
                <w:sz w:val="22"/>
                <w:szCs w:val="22"/>
              </w:rPr>
            </w:pPr>
          </w:p>
        </w:tc>
      </w:tr>
    </w:tbl>
    <w:p w:rsidR="00CD48F1" w:rsidRDefault="00CD48F1">
      <w:r>
        <w:br w:type="page"/>
      </w:r>
    </w:p>
    <w:tbl>
      <w:tblPr>
        <w:tblStyle w:val="TableGrid"/>
        <w:tblW w:w="10522" w:type="dxa"/>
        <w:tblLayout w:type="fixed"/>
        <w:tblLook w:val="01E0" w:firstRow="1" w:lastRow="1" w:firstColumn="1" w:lastColumn="1" w:noHBand="0" w:noVBand="0"/>
      </w:tblPr>
      <w:tblGrid>
        <w:gridCol w:w="883"/>
        <w:gridCol w:w="540"/>
        <w:gridCol w:w="57"/>
        <w:gridCol w:w="6368"/>
        <w:gridCol w:w="720"/>
        <w:gridCol w:w="20"/>
        <w:gridCol w:w="610"/>
        <w:gridCol w:w="720"/>
        <w:gridCol w:w="604"/>
      </w:tblGrid>
      <w:tr w:rsidR="008964D1" w:rsidRPr="00007730" w:rsidTr="008964D1">
        <w:tc>
          <w:tcPr>
            <w:tcW w:w="883" w:type="dxa"/>
          </w:tcPr>
          <w:p w:rsidR="00CD48F1" w:rsidRPr="00F876E1" w:rsidRDefault="00CD48F1" w:rsidP="00CD48F1">
            <w:pPr>
              <w:rPr>
                <w:rFonts w:asciiTheme="minorHAnsi" w:hAnsiTheme="minorHAnsi"/>
                <w:sz w:val="22"/>
                <w:szCs w:val="22"/>
              </w:rPr>
            </w:pPr>
          </w:p>
        </w:tc>
        <w:tc>
          <w:tcPr>
            <w:tcW w:w="6965" w:type="dxa"/>
            <w:gridSpan w:val="3"/>
          </w:tcPr>
          <w:p w:rsidR="00CD48F1" w:rsidRPr="00F876E1" w:rsidRDefault="00CD48F1" w:rsidP="00CD48F1">
            <w:pPr>
              <w:rPr>
                <w:rFonts w:ascii="Calibri" w:hAnsi="Calibri" w:cs="Arial"/>
                <w:sz w:val="22"/>
                <w:szCs w:val="22"/>
              </w:rPr>
            </w:pP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30" w:type="dxa"/>
            <w:gridSpan w:val="2"/>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04"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8964D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10.5</w:t>
            </w:r>
          </w:p>
        </w:tc>
        <w:tc>
          <w:tcPr>
            <w:tcW w:w="6965" w:type="dxa"/>
            <w:gridSpan w:val="3"/>
          </w:tcPr>
          <w:p w:rsidR="00CD48F1" w:rsidRPr="006D220F" w:rsidRDefault="00CD48F1" w:rsidP="00CD48F1">
            <w:pPr>
              <w:tabs>
                <w:tab w:val="left" w:pos="480"/>
              </w:tabs>
              <w:rPr>
                <w:rFonts w:asciiTheme="minorHAnsi" w:hAnsiTheme="minorHAnsi"/>
                <w:b/>
                <w:sz w:val="22"/>
                <w:szCs w:val="22"/>
              </w:rPr>
            </w:pPr>
            <w:r w:rsidRPr="00CB216F">
              <w:rPr>
                <w:rFonts w:ascii="Calibri" w:hAnsi="Calibri" w:cs="Arial"/>
                <w:sz w:val="22"/>
                <w:szCs w:val="22"/>
              </w:rPr>
              <w:t>The sequence of activities to transition from simulated to experiential is:</w:t>
            </w:r>
          </w:p>
        </w:tc>
        <w:tc>
          <w:tcPr>
            <w:tcW w:w="2674" w:type="dxa"/>
            <w:gridSpan w:val="5"/>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(a)</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cs="Arial"/>
                <w:sz w:val="22"/>
                <w:szCs w:val="22"/>
              </w:rPr>
              <w:t>observation (student observes expert performing task);</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b</w:t>
            </w:r>
            <w:r w:rsidRPr="00CB216F">
              <w:rPr>
                <w:rFonts w:asciiTheme="minorHAnsi" w:hAnsiTheme="minorHAnsi"/>
                <w:sz w:val="22"/>
                <w:szCs w:val="22"/>
              </w:rPr>
              <w:t>)</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cs="Arial"/>
                <w:sz w:val="22"/>
                <w:szCs w:val="22"/>
              </w:rPr>
              <w:t>simulation (including observation, feedback, and evaluation by an expert); and</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c</w:t>
            </w:r>
            <w:r w:rsidRPr="00CB216F">
              <w:rPr>
                <w:rFonts w:asciiTheme="minorHAnsi" w:hAnsiTheme="minorHAnsi"/>
                <w:sz w:val="22"/>
                <w:szCs w:val="22"/>
              </w:rPr>
              <w:t>)</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cs="Arial"/>
                <w:sz w:val="22"/>
                <w:szCs w:val="22"/>
              </w:rPr>
              <w:t>experiential performance under supervision.</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rPr>
          <w:trHeight w:val="314"/>
        </w:trPr>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10.6</w:t>
            </w:r>
          </w:p>
        </w:tc>
        <w:tc>
          <w:tcPr>
            <w:tcW w:w="9639" w:type="dxa"/>
            <w:gridSpan w:val="8"/>
          </w:tcPr>
          <w:p w:rsidR="00CD48F1" w:rsidRPr="0077138B" w:rsidRDefault="00CD48F1" w:rsidP="00CD48F1">
            <w:pPr>
              <w:rPr>
                <w:rFonts w:asciiTheme="minorHAnsi" w:hAnsiTheme="minorHAnsi"/>
                <w:sz w:val="22"/>
                <w:szCs w:val="22"/>
              </w:rPr>
            </w:pPr>
            <w:r w:rsidRPr="00CB216F">
              <w:rPr>
                <w:rFonts w:ascii="Calibri" w:hAnsi="Calibri" w:cs="Arial"/>
                <w:sz w:val="22"/>
                <w:szCs w:val="22"/>
              </w:rPr>
              <w:t>The preceptor of record:</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CB216F">
              <w:rPr>
                <w:rFonts w:ascii="Calibri" w:hAnsi="Calibri" w:cs="Arial"/>
                <w:sz w:val="22"/>
                <w:szCs w:val="22"/>
                <w:highlight w:val="yellow"/>
              </w:rPr>
              <w:t>Provide a list of preceptors of record with their completed academic and professional forms.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10E</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(a)</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cs="Arial"/>
                <w:sz w:val="22"/>
                <w:szCs w:val="22"/>
              </w:rPr>
              <w:t>is a person who works at the experiential site and coordinates or oversees students’ activities;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(b)</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cs="Arial"/>
                <w:sz w:val="22"/>
                <w:szCs w:val="22"/>
              </w:rPr>
              <w:t>has at least two years of experience in the type of pharmacy setting for which they are training students;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(c)</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cs="Arial"/>
                <w:sz w:val="22"/>
                <w:szCs w:val="22"/>
              </w:rPr>
              <w:t>is a certified pharmacy technician or licensed pharmacist; and</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d</w:t>
            </w:r>
            <w:r w:rsidRPr="00CB216F">
              <w:rPr>
                <w:rFonts w:asciiTheme="minorHAnsi" w:hAnsiTheme="minorHAnsi"/>
                <w:sz w:val="22"/>
                <w:szCs w:val="22"/>
              </w:rPr>
              <w:t>)</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cs="Arial"/>
                <w:sz w:val="22"/>
                <w:szCs w:val="22"/>
              </w:rPr>
              <w:t xml:space="preserve">acts as a liaison between the site and the program director to ensure that </w:t>
            </w:r>
            <w:r w:rsidRPr="00CB216F">
              <w:rPr>
                <w:rFonts w:ascii="Calibri" w:hAnsi="Calibri" w:cs="Arial"/>
                <w:sz w:val="22"/>
                <w:szCs w:val="22"/>
              </w:rPr>
              <w:br/>
              <w:t>the student receives the intended educational experience and is evaluated effectively.</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e</w:t>
            </w:r>
            <w:r w:rsidRPr="00CB216F">
              <w:rPr>
                <w:rFonts w:asciiTheme="minorHAnsi" w:hAnsiTheme="minorHAnsi"/>
                <w:sz w:val="22"/>
                <w:szCs w:val="22"/>
              </w:rPr>
              <w:t>)</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sz w:val="22"/>
                <w:szCs w:val="22"/>
              </w:rPr>
              <w:t>ensures that only qualified pharmacy personnel are assigned to train students.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CB216F">
              <w:rPr>
                <w:rFonts w:ascii="Calibri" w:hAnsi="Calibri"/>
                <w:sz w:val="22"/>
                <w:szCs w:val="22"/>
                <w:highlight w:val="yellow"/>
              </w:rPr>
              <w:t>Provide list of qualified pharmacy personnel assigned to training students with the number of years that they have been working at the site, as well as the number of years working in the area for which they are training the student.</w:t>
            </w:r>
            <w:r>
              <w:rPr>
                <w:rFonts w:ascii="Calibri" w:hAnsi="Calibri"/>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10F</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97" w:type="dxa"/>
            <w:gridSpan w:val="2"/>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f</w:t>
            </w:r>
            <w:r w:rsidRPr="00CB216F">
              <w:rPr>
                <w:rFonts w:asciiTheme="minorHAnsi" w:hAnsiTheme="minorHAnsi"/>
                <w:sz w:val="22"/>
                <w:szCs w:val="22"/>
              </w:rPr>
              <w:t>)</w:t>
            </w:r>
          </w:p>
        </w:tc>
        <w:tc>
          <w:tcPr>
            <w:tcW w:w="6368" w:type="dxa"/>
          </w:tcPr>
          <w:p w:rsidR="00CD48F1" w:rsidRPr="006D220F" w:rsidRDefault="00CD48F1" w:rsidP="00CD48F1">
            <w:pPr>
              <w:tabs>
                <w:tab w:val="left" w:pos="480"/>
              </w:tabs>
              <w:rPr>
                <w:rFonts w:asciiTheme="minorHAnsi" w:hAnsiTheme="minorHAnsi"/>
                <w:b/>
                <w:sz w:val="22"/>
                <w:szCs w:val="22"/>
              </w:rPr>
            </w:pPr>
            <w:r w:rsidRPr="00CB216F">
              <w:rPr>
                <w:rFonts w:ascii="Calibri" w:hAnsi="Calibri"/>
                <w:sz w:val="22"/>
                <w:szCs w:val="22"/>
              </w:rPr>
              <w:t>ensures that required documentation (e.g., academic and professional record, student time sheets, evaluations) is submitted to the program in a timely fashion.</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C0409E">
              <w:rPr>
                <w:rFonts w:ascii="Calibri" w:hAnsi="Calibri" w:cs="Arial"/>
                <w:b/>
                <w:sz w:val="22"/>
                <w:szCs w:val="22"/>
              </w:rPr>
              <w:t>The following apply to programs using distance learning</w:t>
            </w: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10.7</w:t>
            </w:r>
          </w:p>
        </w:tc>
        <w:tc>
          <w:tcPr>
            <w:tcW w:w="6965" w:type="dxa"/>
            <w:gridSpan w:val="3"/>
          </w:tcPr>
          <w:p w:rsidR="00CD48F1" w:rsidRPr="006D220F" w:rsidRDefault="00CD48F1" w:rsidP="00CD48F1">
            <w:pPr>
              <w:rPr>
                <w:rFonts w:asciiTheme="minorHAnsi" w:hAnsiTheme="minorHAnsi"/>
                <w:b/>
                <w:sz w:val="22"/>
                <w:szCs w:val="22"/>
              </w:rPr>
            </w:pPr>
            <w:r w:rsidRPr="00CA2A40">
              <w:rPr>
                <w:rFonts w:ascii="Calibri" w:hAnsi="Calibri" w:cs="Arial"/>
                <w:sz w:val="22"/>
                <w:szCs w:val="22"/>
              </w:rPr>
              <w:t>Distance learning programs comply with all Key Elements of Standard 10.</w:t>
            </w:r>
          </w:p>
        </w:tc>
        <w:tc>
          <w:tcPr>
            <w:tcW w:w="720" w:type="dxa"/>
          </w:tcPr>
          <w:p w:rsidR="00CD48F1" w:rsidRPr="0077138B" w:rsidRDefault="00CD48F1" w:rsidP="00CD48F1">
            <w:pPr>
              <w:rPr>
                <w:rFonts w:asciiTheme="minorHAnsi" w:hAnsiTheme="minorHAnsi"/>
                <w:sz w:val="22"/>
                <w:szCs w:val="22"/>
              </w:rPr>
            </w:pPr>
          </w:p>
        </w:tc>
        <w:tc>
          <w:tcPr>
            <w:tcW w:w="630" w:type="dxa"/>
            <w:gridSpan w:val="2"/>
          </w:tcPr>
          <w:p w:rsidR="00CD48F1" w:rsidRPr="0077138B" w:rsidRDefault="00CD48F1" w:rsidP="00CD48F1">
            <w:pPr>
              <w:rPr>
                <w:rFonts w:asciiTheme="minorHAnsi" w:hAnsiTheme="minorHAnsi"/>
                <w:sz w:val="22"/>
                <w:szCs w:val="22"/>
              </w:rPr>
            </w:pPr>
          </w:p>
        </w:tc>
        <w:tc>
          <w:tcPr>
            <w:tcW w:w="720" w:type="dxa"/>
          </w:tcPr>
          <w:p w:rsidR="00CD48F1" w:rsidRPr="0077138B" w:rsidRDefault="00CD48F1" w:rsidP="00CD48F1">
            <w:pPr>
              <w:rPr>
                <w:rFonts w:asciiTheme="minorHAnsi" w:hAnsiTheme="minorHAnsi"/>
                <w:sz w:val="22"/>
                <w:szCs w:val="22"/>
              </w:rPr>
            </w:pPr>
          </w:p>
        </w:tc>
        <w:tc>
          <w:tcPr>
            <w:tcW w:w="604" w:type="dxa"/>
          </w:tcPr>
          <w:p w:rsidR="00CD48F1" w:rsidRPr="0077138B"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10.8</w:t>
            </w:r>
          </w:p>
        </w:tc>
        <w:tc>
          <w:tcPr>
            <w:tcW w:w="6965" w:type="dxa"/>
            <w:gridSpan w:val="3"/>
          </w:tcPr>
          <w:p w:rsidR="00CD48F1" w:rsidRPr="006D220F" w:rsidRDefault="00CD48F1" w:rsidP="00CD48F1">
            <w:pPr>
              <w:rPr>
                <w:rFonts w:asciiTheme="minorHAnsi" w:hAnsiTheme="minorHAnsi"/>
                <w:b/>
                <w:sz w:val="22"/>
                <w:szCs w:val="22"/>
              </w:rPr>
            </w:pPr>
            <w:r w:rsidRPr="00CA2A40">
              <w:rPr>
                <w:rFonts w:ascii="Calibri" w:hAnsi="Calibri" w:cs="Arial"/>
                <w:sz w:val="22"/>
                <w:szCs w:val="22"/>
              </w:rPr>
              <w:t>Program directors and faculty make appropriate and effective use of technology to teach specified objectives. The technology is made readily accessible by students, including, but not limited to, reasonable accommodations for unexpected technology outages.</w:t>
            </w:r>
          </w:p>
        </w:tc>
        <w:tc>
          <w:tcPr>
            <w:tcW w:w="720" w:type="dxa"/>
          </w:tcPr>
          <w:p w:rsidR="00CD48F1" w:rsidRPr="0077138B" w:rsidRDefault="00CD48F1" w:rsidP="00CD48F1">
            <w:pPr>
              <w:rPr>
                <w:rFonts w:asciiTheme="minorHAnsi" w:hAnsiTheme="minorHAnsi"/>
                <w:sz w:val="22"/>
                <w:szCs w:val="22"/>
              </w:rPr>
            </w:pPr>
          </w:p>
        </w:tc>
        <w:tc>
          <w:tcPr>
            <w:tcW w:w="630" w:type="dxa"/>
            <w:gridSpan w:val="2"/>
          </w:tcPr>
          <w:p w:rsidR="00CD48F1" w:rsidRPr="0077138B" w:rsidRDefault="00CD48F1" w:rsidP="00CD48F1">
            <w:pPr>
              <w:rPr>
                <w:rFonts w:asciiTheme="minorHAnsi" w:hAnsiTheme="minorHAnsi"/>
                <w:sz w:val="22"/>
                <w:szCs w:val="22"/>
              </w:rPr>
            </w:pPr>
          </w:p>
        </w:tc>
        <w:tc>
          <w:tcPr>
            <w:tcW w:w="720" w:type="dxa"/>
          </w:tcPr>
          <w:p w:rsidR="00CD48F1" w:rsidRPr="0077138B" w:rsidRDefault="00CD48F1" w:rsidP="00CD48F1">
            <w:pPr>
              <w:rPr>
                <w:rFonts w:asciiTheme="minorHAnsi" w:hAnsiTheme="minorHAnsi"/>
                <w:sz w:val="22"/>
                <w:szCs w:val="22"/>
              </w:rPr>
            </w:pPr>
          </w:p>
        </w:tc>
        <w:tc>
          <w:tcPr>
            <w:tcW w:w="604" w:type="dxa"/>
          </w:tcPr>
          <w:p w:rsidR="00CD48F1" w:rsidRPr="0077138B"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9639" w:type="dxa"/>
            <w:gridSpan w:val="8"/>
          </w:tcPr>
          <w:p w:rsidR="00CD48F1" w:rsidRPr="0077138B" w:rsidRDefault="00CD48F1" w:rsidP="00CD48F1">
            <w:pPr>
              <w:rPr>
                <w:rFonts w:asciiTheme="minorHAnsi" w:hAnsiTheme="minorHAnsi"/>
                <w:sz w:val="22"/>
                <w:szCs w:val="22"/>
              </w:rPr>
            </w:pPr>
            <w:r w:rsidRPr="00CA2A40">
              <w:rPr>
                <w:rFonts w:ascii="Calibri" w:hAnsi="Calibri" w:cs="Arial"/>
                <w:sz w:val="22"/>
                <w:szCs w:val="22"/>
                <w:highlight w:val="yellow"/>
              </w:rPr>
              <w:t>Provide description of the technology used in the program to teach students and policies for accommodations for unexpected technology outages.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10G</w:t>
            </w:r>
          </w:p>
        </w:tc>
      </w:tr>
      <w:tr w:rsidR="00CD48F1" w:rsidRPr="00007730" w:rsidTr="008964D1">
        <w:tc>
          <w:tcPr>
            <w:tcW w:w="10522" w:type="dxa"/>
            <w:gridSpan w:val="9"/>
          </w:tcPr>
          <w:p w:rsidR="00CD48F1" w:rsidRPr="0077138B"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10.9</w:t>
            </w:r>
          </w:p>
        </w:tc>
        <w:tc>
          <w:tcPr>
            <w:tcW w:w="6965" w:type="dxa"/>
            <w:gridSpan w:val="3"/>
          </w:tcPr>
          <w:p w:rsidR="00CD48F1" w:rsidRPr="006D220F" w:rsidRDefault="00CD48F1" w:rsidP="00CD48F1">
            <w:pPr>
              <w:rPr>
                <w:rFonts w:asciiTheme="minorHAnsi" w:hAnsiTheme="minorHAnsi"/>
                <w:b/>
                <w:sz w:val="22"/>
                <w:szCs w:val="22"/>
              </w:rPr>
            </w:pPr>
            <w:r w:rsidRPr="00CA2A40">
              <w:rPr>
                <w:rFonts w:ascii="Calibri" w:hAnsi="Calibri" w:cs="Arial"/>
                <w:bCs/>
                <w:sz w:val="22"/>
                <w:szCs w:val="22"/>
              </w:rPr>
              <w:t>The program v</w:t>
            </w:r>
            <w:r w:rsidRPr="00CA2A40">
              <w:rPr>
                <w:rFonts w:ascii="Calibri" w:hAnsi="Calibri" w:cs="Arial"/>
                <w:sz w:val="22"/>
                <w:szCs w:val="22"/>
              </w:rPr>
              <w:t>erifies that a student who registered for distance education or is participating in program-related off-campus activities is the same student attending the clinical experiential portion of the program, receiving credit, and graduating.</w:t>
            </w:r>
          </w:p>
        </w:tc>
        <w:tc>
          <w:tcPr>
            <w:tcW w:w="720" w:type="dxa"/>
          </w:tcPr>
          <w:p w:rsidR="00CD48F1" w:rsidRPr="0077138B" w:rsidRDefault="00CD48F1" w:rsidP="00CD48F1">
            <w:pPr>
              <w:rPr>
                <w:rFonts w:asciiTheme="minorHAnsi" w:hAnsiTheme="minorHAnsi"/>
                <w:sz w:val="22"/>
                <w:szCs w:val="22"/>
              </w:rPr>
            </w:pPr>
          </w:p>
        </w:tc>
        <w:tc>
          <w:tcPr>
            <w:tcW w:w="630" w:type="dxa"/>
            <w:gridSpan w:val="2"/>
          </w:tcPr>
          <w:p w:rsidR="00CD48F1" w:rsidRPr="0077138B" w:rsidRDefault="00CD48F1" w:rsidP="00CD48F1">
            <w:pPr>
              <w:rPr>
                <w:rFonts w:asciiTheme="minorHAnsi" w:hAnsiTheme="minorHAnsi"/>
                <w:sz w:val="22"/>
                <w:szCs w:val="22"/>
              </w:rPr>
            </w:pPr>
          </w:p>
        </w:tc>
        <w:tc>
          <w:tcPr>
            <w:tcW w:w="720" w:type="dxa"/>
          </w:tcPr>
          <w:p w:rsidR="00CD48F1" w:rsidRPr="0077138B" w:rsidRDefault="00CD48F1" w:rsidP="00CD48F1">
            <w:pPr>
              <w:rPr>
                <w:rFonts w:asciiTheme="minorHAnsi" w:hAnsiTheme="minorHAnsi"/>
                <w:sz w:val="22"/>
                <w:szCs w:val="22"/>
              </w:rPr>
            </w:pPr>
          </w:p>
        </w:tc>
        <w:tc>
          <w:tcPr>
            <w:tcW w:w="604" w:type="dxa"/>
          </w:tcPr>
          <w:p w:rsidR="00CD48F1" w:rsidRPr="0077138B"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9639" w:type="dxa"/>
            <w:gridSpan w:val="8"/>
          </w:tcPr>
          <w:p w:rsidR="00CD48F1" w:rsidRPr="00300396" w:rsidRDefault="00CD48F1" w:rsidP="00CD48F1">
            <w:pPr>
              <w:rPr>
                <w:rFonts w:asciiTheme="minorHAnsi" w:hAnsiTheme="minorHAnsi"/>
                <w:sz w:val="22"/>
                <w:szCs w:val="22"/>
              </w:rPr>
            </w:pPr>
            <w:r w:rsidRPr="00CA2A40">
              <w:rPr>
                <w:rFonts w:ascii="Calibri" w:hAnsi="Calibri" w:cs="Arial"/>
                <w:sz w:val="22"/>
                <w:szCs w:val="22"/>
                <w:highlight w:val="yellow"/>
              </w:rPr>
              <w:t>Provide tools used to verify students for experiential training and for taking tests and participating in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10H</w:t>
            </w:r>
          </w:p>
        </w:tc>
      </w:tr>
      <w:tr w:rsidR="00CD48F1" w:rsidRPr="00007730" w:rsidTr="008964D1">
        <w:tc>
          <w:tcPr>
            <w:tcW w:w="10522" w:type="dxa"/>
            <w:gridSpan w:val="9"/>
          </w:tcPr>
          <w:p w:rsidR="00CD48F1" w:rsidRPr="0077138B"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10.1</w:t>
            </w:r>
          </w:p>
        </w:tc>
        <w:tc>
          <w:tcPr>
            <w:tcW w:w="6965" w:type="dxa"/>
            <w:gridSpan w:val="3"/>
          </w:tcPr>
          <w:p w:rsidR="00CD48F1" w:rsidRPr="006D220F" w:rsidRDefault="00CD48F1" w:rsidP="00CD48F1">
            <w:pPr>
              <w:rPr>
                <w:rFonts w:asciiTheme="minorHAnsi" w:hAnsiTheme="minorHAnsi"/>
                <w:b/>
                <w:sz w:val="22"/>
                <w:szCs w:val="22"/>
              </w:rPr>
            </w:pPr>
            <w:r w:rsidRPr="00CA2A40">
              <w:rPr>
                <w:rFonts w:ascii="Calibri" w:hAnsi="Calibri" w:cs="Arial"/>
                <w:sz w:val="22"/>
                <w:szCs w:val="22"/>
              </w:rPr>
              <w:t>The technology ensures engagement and assessment of skill understanding throughout the course and provides procedures for response to student questions in a timely manner.</w:t>
            </w:r>
          </w:p>
        </w:tc>
        <w:tc>
          <w:tcPr>
            <w:tcW w:w="720" w:type="dxa"/>
          </w:tcPr>
          <w:p w:rsidR="00CD48F1" w:rsidRPr="0077138B" w:rsidRDefault="00CD48F1" w:rsidP="00CD48F1">
            <w:pPr>
              <w:rPr>
                <w:rFonts w:asciiTheme="minorHAnsi" w:hAnsiTheme="minorHAnsi"/>
                <w:sz w:val="22"/>
                <w:szCs w:val="22"/>
              </w:rPr>
            </w:pPr>
          </w:p>
        </w:tc>
        <w:tc>
          <w:tcPr>
            <w:tcW w:w="630" w:type="dxa"/>
            <w:gridSpan w:val="2"/>
          </w:tcPr>
          <w:p w:rsidR="00CD48F1" w:rsidRPr="0077138B" w:rsidRDefault="00CD48F1" w:rsidP="00CD48F1">
            <w:pPr>
              <w:rPr>
                <w:rFonts w:asciiTheme="minorHAnsi" w:hAnsiTheme="minorHAnsi"/>
                <w:sz w:val="22"/>
                <w:szCs w:val="22"/>
              </w:rPr>
            </w:pPr>
          </w:p>
        </w:tc>
        <w:tc>
          <w:tcPr>
            <w:tcW w:w="720" w:type="dxa"/>
          </w:tcPr>
          <w:p w:rsidR="00CD48F1" w:rsidRPr="0077138B" w:rsidRDefault="00CD48F1" w:rsidP="00CD48F1">
            <w:pPr>
              <w:rPr>
                <w:rFonts w:asciiTheme="minorHAnsi" w:hAnsiTheme="minorHAnsi"/>
                <w:sz w:val="22"/>
                <w:szCs w:val="22"/>
              </w:rPr>
            </w:pPr>
          </w:p>
        </w:tc>
        <w:tc>
          <w:tcPr>
            <w:tcW w:w="604" w:type="dxa"/>
          </w:tcPr>
          <w:p w:rsidR="00CD48F1" w:rsidRPr="0077138B"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9639" w:type="dxa"/>
            <w:gridSpan w:val="8"/>
          </w:tcPr>
          <w:p w:rsidR="00CD48F1" w:rsidRPr="00300396" w:rsidRDefault="00CD48F1" w:rsidP="00CD48F1">
            <w:pPr>
              <w:rPr>
                <w:rFonts w:asciiTheme="minorHAnsi" w:hAnsiTheme="minorHAnsi"/>
                <w:b/>
                <w:sz w:val="22"/>
                <w:szCs w:val="22"/>
              </w:rPr>
            </w:pPr>
            <w:r w:rsidRPr="00CA2A40">
              <w:rPr>
                <w:rFonts w:ascii="Calibri" w:hAnsi="Calibri" w:cs="Arial"/>
                <w:sz w:val="22"/>
                <w:szCs w:val="22"/>
                <w:highlight w:val="yellow"/>
              </w:rPr>
              <w:t>Provide policy for response to student questions.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10I</w:t>
            </w:r>
          </w:p>
        </w:tc>
      </w:tr>
      <w:tr w:rsidR="008964D1" w:rsidRPr="00007730" w:rsidTr="008964D1">
        <w:tc>
          <w:tcPr>
            <w:tcW w:w="883" w:type="dxa"/>
          </w:tcPr>
          <w:p w:rsidR="00CD48F1" w:rsidRPr="00F876E1" w:rsidRDefault="00CD48F1" w:rsidP="00CD48F1">
            <w:pPr>
              <w:rPr>
                <w:rFonts w:asciiTheme="minorHAnsi" w:hAnsiTheme="minorHAnsi"/>
                <w:sz w:val="22"/>
                <w:szCs w:val="22"/>
              </w:rPr>
            </w:pPr>
          </w:p>
        </w:tc>
        <w:tc>
          <w:tcPr>
            <w:tcW w:w="6965" w:type="dxa"/>
            <w:gridSpan w:val="3"/>
          </w:tcPr>
          <w:p w:rsidR="00CD48F1" w:rsidRPr="00F876E1" w:rsidRDefault="00CD48F1" w:rsidP="00CD48F1">
            <w:pPr>
              <w:rPr>
                <w:rFonts w:ascii="Calibri" w:hAnsi="Calibri" w:cs="Arial"/>
                <w:sz w:val="22"/>
                <w:szCs w:val="22"/>
              </w:rPr>
            </w:pP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30" w:type="dxa"/>
            <w:gridSpan w:val="2"/>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04"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CD48F1" w:rsidRPr="00007730" w:rsidTr="008964D1">
        <w:tc>
          <w:tcPr>
            <w:tcW w:w="10522" w:type="dxa"/>
            <w:gridSpan w:val="9"/>
          </w:tcPr>
          <w:p w:rsidR="00CD48F1" w:rsidRPr="00007730" w:rsidRDefault="00CD48F1" w:rsidP="00CD48F1">
            <w:pPr>
              <w:tabs>
                <w:tab w:val="left" w:pos="967"/>
              </w:tabs>
              <w:rPr>
                <w:rFonts w:asciiTheme="minorHAnsi" w:hAnsiTheme="minorHAnsi"/>
                <w:sz w:val="22"/>
                <w:szCs w:val="22"/>
              </w:rPr>
            </w:pPr>
            <w:r w:rsidRPr="00300396">
              <w:rPr>
                <w:rFonts w:ascii="Calibri" w:hAnsi="Calibri" w:cs="Arial"/>
                <w:b/>
                <w:bCs/>
                <w:sz w:val="22"/>
                <w:szCs w:val="22"/>
                <w:u w:val="single"/>
              </w:rPr>
              <w:t>Standard 11:</w:t>
            </w:r>
            <w:r w:rsidRPr="00300396">
              <w:rPr>
                <w:rFonts w:ascii="Calibri" w:hAnsi="Calibri" w:cs="Arial"/>
                <w:b/>
                <w:bCs/>
                <w:sz w:val="22"/>
                <w:szCs w:val="22"/>
              </w:rPr>
              <w:t xml:space="preserve"> Student Recruitment, Acceptance, Enrollment, and Representation</w:t>
            </w: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11.1</w:t>
            </w:r>
          </w:p>
        </w:tc>
        <w:tc>
          <w:tcPr>
            <w:tcW w:w="9639" w:type="dxa"/>
            <w:gridSpan w:val="8"/>
          </w:tcPr>
          <w:p w:rsidR="00CD48F1" w:rsidRPr="0077138B" w:rsidRDefault="00CD48F1" w:rsidP="00CD48F1">
            <w:pPr>
              <w:rPr>
                <w:rFonts w:asciiTheme="minorHAnsi" w:hAnsiTheme="minorHAnsi"/>
                <w:sz w:val="22"/>
                <w:szCs w:val="22"/>
              </w:rPr>
            </w:pPr>
            <w:r w:rsidRPr="00300396">
              <w:rPr>
                <w:rFonts w:ascii="Calibri" w:hAnsi="Calibri" w:cs="Arial"/>
                <w:sz w:val="22"/>
                <w:szCs w:val="22"/>
              </w:rPr>
              <w:t>A policy and process is documented and provided to student recruitment personnel (staff who enroll prospective students, such as telephone marketers, enrollment advisors, and admissions representatives), that includes guidance to them as follows:</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a</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00396">
              <w:rPr>
                <w:rFonts w:ascii="Calibri" w:hAnsi="Calibri" w:cs="Arial"/>
                <w:sz w:val="22"/>
                <w:szCs w:val="22"/>
              </w:rPr>
              <w:t>prior to the application process, providing prospective applicants complete and accurate information on the total student financial obligation they will incur by participating in the program;</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300396">
              <w:rPr>
                <w:rFonts w:ascii="Calibri" w:hAnsi="Calibri" w:cs="Arial"/>
                <w:sz w:val="22"/>
                <w:szCs w:val="22"/>
                <w:highlight w:val="yellow"/>
              </w:rPr>
              <w:t>Provide document given to students prior to the application process regarding total student financial obligation that they will incur by participating in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11A</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b</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00396">
              <w:rPr>
                <w:rFonts w:ascii="Calibri" w:hAnsi="Calibri" w:cs="Arial"/>
                <w:sz w:val="22"/>
                <w:szCs w:val="22"/>
              </w:rPr>
              <w:t>prior to enrollment, providing students complete and accurate information about financing options and answering any questions; and</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c</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00396">
              <w:rPr>
                <w:rFonts w:ascii="Calibri" w:hAnsi="Calibri" w:cs="Arial"/>
                <w:sz w:val="22"/>
                <w:szCs w:val="22"/>
              </w:rPr>
              <w:t>prior to enrollment, informing students that illicit drug use, criminal background checks, and immunization status may prevent future employment as a pharmacy technician, and that externship sites, employers, and State Boards of Pharmacy have regulations about drug use, criminal backgrounds, and immunization status.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300396">
              <w:rPr>
                <w:rFonts w:ascii="Calibri" w:hAnsi="Calibri" w:cs="Arial"/>
                <w:sz w:val="22"/>
                <w:szCs w:val="22"/>
                <w:highlight w:val="yellow"/>
              </w:rPr>
              <w:t>Provide information given to applicants, prior to enrollment, regarding all areas listed in 11.1(c) of the Standards.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11B</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11.2</w:t>
            </w:r>
          </w:p>
        </w:tc>
        <w:tc>
          <w:tcPr>
            <w:tcW w:w="6965" w:type="dxa"/>
            <w:gridSpan w:val="3"/>
          </w:tcPr>
          <w:p w:rsidR="00CD48F1" w:rsidRPr="00007730" w:rsidRDefault="00CD48F1" w:rsidP="00CD48F1">
            <w:pPr>
              <w:tabs>
                <w:tab w:val="left" w:pos="3571"/>
              </w:tabs>
              <w:rPr>
                <w:rFonts w:asciiTheme="minorHAnsi" w:hAnsiTheme="minorHAnsi"/>
                <w:sz w:val="22"/>
                <w:szCs w:val="22"/>
              </w:rPr>
            </w:pPr>
            <w:r w:rsidRPr="00AF40F1">
              <w:rPr>
                <w:rFonts w:ascii="Calibri" w:hAnsi="Calibri" w:cs="Arial"/>
                <w:sz w:val="22"/>
                <w:szCs w:val="22"/>
              </w:rPr>
              <w:t>The organization establishes qualifications that the applicants possess to ensure that they are reasonably likely to be able to achieve the educational goals and objectives of the program.</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highlight w:val="yellow"/>
              </w:rPr>
              <w:t>Provide documentation of the qualifications that the applicants must possess to ensure that they are reasonably likely to be able to achieve the educational goals and objectives of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11C</w:t>
            </w:r>
          </w:p>
        </w:tc>
      </w:tr>
      <w:tr w:rsidR="00CD48F1" w:rsidRPr="00007730" w:rsidTr="008964D1">
        <w:tc>
          <w:tcPr>
            <w:tcW w:w="10522" w:type="dxa"/>
            <w:gridSpan w:val="9"/>
          </w:tcPr>
          <w:p w:rsidR="00CD48F1" w:rsidRPr="00AF40F1" w:rsidRDefault="00CD48F1" w:rsidP="00CD48F1">
            <w:pPr>
              <w:rPr>
                <w:rFonts w:ascii="Calibri" w:hAnsi="Calibri" w:cs="Arial"/>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11.3</w:t>
            </w: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rPr>
              <w:t>The organization determines with reasonable certainty, prior to acceptance of the applicant, that the applicant has proper qualifications to enroll. At a minimum, the student:</w:t>
            </w:r>
          </w:p>
        </w:tc>
      </w:tr>
      <w:tr w:rsidR="00CD48F1" w:rsidRPr="00007730" w:rsidTr="008964D1">
        <w:tc>
          <w:tcPr>
            <w:tcW w:w="883" w:type="dxa"/>
          </w:tcPr>
          <w:p w:rsidR="00CD48F1" w:rsidRPr="00AF40F1"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highlight w:val="yellow"/>
              </w:rPr>
              <w:t>Provide listing of admission criteria for the program that is listed on the Program’s website or paper materials.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11D</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a</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AF40F1">
              <w:rPr>
                <w:rFonts w:ascii="Calibri" w:hAnsi="Calibri" w:cs="Arial"/>
                <w:sz w:val="22"/>
                <w:szCs w:val="22"/>
              </w:rPr>
              <w:t>attends high school, possesses a high school equivalency certificate, or is a high school graduate;</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b</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AF40F1">
              <w:rPr>
                <w:rFonts w:ascii="Calibri" w:hAnsi="Calibri" w:cs="Arial"/>
                <w:sz w:val="22"/>
                <w:szCs w:val="22"/>
              </w:rPr>
              <w:t>has demonstrated English language proficiency (including reading, writing, and speaking), except in cases where the native language of the country or territory in which the program is taking place is different (e.g., Puerto Rico);</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highlight w:val="yellow"/>
              </w:rPr>
              <w:t>Provide name of test and scores used to evaluate applicant for admission to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11E</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c</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AF40F1">
              <w:rPr>
                <w:rFonts w:ascii="Calibri" w:hAnsi="Calibri" w:cs="Arial"/>
                <w:sz w:val="22"/>
                <w:szCs w:val="22"/>
              </w:rPr>
              <w:t>has demonstrated math proficiency sufficient to fulfill the requirements of pharmacy technician job responsibilities;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highlight w:val="yellow"/>
              </w:rPr>
              <w:t>Provide name of test and scores used to evaluate math proficiency sufficient to fulfill the requirements of the pharmacy technician job responsibilities.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11F</w:t>
            </w:r>
          </w:p>
        </w:tc>
      </w:tr>
      <w:tr w:rsidR="008964D1" w:rsidRPr="00007730" w:rsidTr="008964D1">
        <w:tc>
          <w:tcPr>
            <w:tcW w:w="883" w:type="dxa"/>
          </w:tcPr>
          <w:p w:rsidR="00CD48F1" w:rsidRPr="00F876E1" w:rsidRDefault="00CD48F1" w:rsidP="00CD48F1">
            <w:pPr>
              <w:rPr>
                <w:rFonts w:asciiTheme="minorHAnsi" w:hAnsiTheme="minorHAnsi"/>
                <w:sz w:val="22"/>
                <w:szCs w:val="22"/>
              </w:rPr>
            </w:pPr>
          </w:p>
        </w:tc>
        <w:tc>
          <w:tcPr>
            <w:tcW w:w="6965" w:type="dxa"/>
            <w:gridSpan w:val="3"/>
          </w:tcPr>
          <w:p w:rsidR="00CD48F1" w:rsidRPr="00F876E1" w:rsidRDefault="00CD48F1" w:rsidP="00CD48F1">
            <w:pPr>
              <w:rPr>
                <w:rFonts w:ascii="Calibri" w:hAnsi="Calibri" w:cs="Arial"/>
                <w:sz w:val="22"/>
                <w:szCs w:val="22"/>
              </w:rPr>
            </w:pP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30" w:type="dxa"/>
            <w:gridSpan w:val="2"/>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04"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d</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AF40F1">
              <w:rPr>
                <w:rFonts w:ascii="Calibri" w:hAnsi="Calibri" w:cs="Arial"/>
                <w:sz w:val="22"/>
                <w:szCs w:val="22"/>
              </w:rPr>
              <w:t>meets the minimum age requirements that are based on states requirements for employment of pharmacy technicians; and</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p>
        </w:tc>
        <w:tc>
          <w:tcPr>
            <w:tcW w:w="6425" w:type="dxa"/>
            <w:gridSpan w:val="2"/>
          </w:tcPr>
          <w:p w:rsidR="00CD48F1" w:rsidRPr="00AF40F1" w:rsidRDefault="00CD48F1" w:rsidP="00CD48F1">
            <w:pPr>
              <w:tabs>
                <w:tab w:val="left" w:pos="480"/>
              </w:tabs>
              <w:rPr>
                <w:rFonts w:ascii="Calibri" w:hAnsi="Calibri"/>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e</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AF40F1">
              <w:rPr>
                <w:rFonts w:ascii="Calibri" w:hAnsi="Calibri"/>
                <w:sz w:val="22"/>
                <w:szCs w:val="22"/>
              </w:rPr>
              <w:t>obtained a certificate to illustrate that the student has obtained training in an ASHP/ACPE accredited program (for Advanced-level admissions).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AF40F1"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sz w:val="22"/>
                <w:szCs w:val="22"/>
                <w:highlight w:val="yellow"/>
              </w:rPr>
              <w:t>Provide copies of certificates to illustrate that the student has completed an entry level ASHP/ACPE-accredited program if applicable.</w:t>
            </w:r>
            <w:r>
              <w:rPr>
                <w:rFonts w:ascii="Calibri" w:hAnsi="Calibri"/>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11G</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8964D1" w:rsidRPr="00007730" w:rsidTr="008964D1">
        <w:tc>
          <w:tcPr>
            <w:tcW w:w="883" w:type="dxa"/>
          </w:tcPr>
          <w:p w:rsidR="008964D1" w:rsidRPr="00007730" w:rsidRDefault="008964D1" w:rsidP="00CD48F1">
            <w:pPr>
              <w:rPr>
                <w:rFonts w:asciiTheme="minorHAnsi" w:hAnsiTheme="minorHAnsi"/>
                <w:sz w:val="22"/>
                <w:szCs w:val="22"/>
              </w:rPr>
            </w:pPr>
            <w:r>
              <w:rPr>
                <w:rFonts w:asciiTheme="minorHAnsi" w:hAnsiTheme="minorHAnsi"/>
                <w:sz w:val="22"/>
                <w:szCs w:val="22"/>
              </w:rPr>
              <w:t>11.4</w:t>
            </w:r>
          </w:p>
        </w:tc>
        <w:tc>
          <w:tcPr>
            <w:tcW w:w="6965" w:type="dxa"/>
            <w:gridSpan w:val="3"/>
          </w:tcPr>
          <w:p w:rsidR="008964D1" w:rsidRPr="00007730" w:rsidRDefault="008964D1" w:rsidP="00CD48F1">
            <w:pPr>
              <w:tabs>
                <w:tab w:val="left" w:pos="480"/>
              </w:tabs>
              <w:rPr>
                <w:rFonts w:asciiTheme="minorHAnsi" w:hAnsiTheme="minorHAnsi"/>
                <w:sz w:val="22"/>
                <w:szCs w:val="22"/>
              </w:rPr>
            </w:pPr>
            <w:r w:rsidRPr="00AF40F1">
              <w:rPr>
                <w:rFonts w:ascii="Calibri" w:hAnsi="Calibri" w:cs="Arial"/>
                <w:sz w:val="22"/>
                <w:szCs w:val="22"/>
              </w:rPr>
              <w:t xml:space="preserve">The program has a documented process to assess applicants' background pertaining to any illicit drug use and criminal background. This information is used to make appropriate decisions regarding </w:t>
            </w:r>
            <w:r w:rsidRPr="00AF40F1">
              <w:rPr>
                <w:rFonts w:ascii="Calibri" w:hAnsi="Calibri" w:cs="Tahoma"/>
                <w:color w:val="000000"/>
                <w:sz w:val="22"/>
              </w:rPr>
              <w:t>continuation in a program</w:t>
            </w:r>
            <w:r w:rsidRPr="00AF40F1">
              <w:rPr>
                <w:rFonts w:ascii="Calibri" w:hAnsi="Calibri" w:cs="Arial"/>
                <w:sz w:val="22"/>
                <w:szCs w:val="22"/>
              </w:rPr>
              <w:t>.</w:t>
            </w:r>
          </w:p>
        </w:tc>
        <w:tc>
          <w:tcPr>
            <w:tcW w:w="740" w:type="dxa"/>
            <w:gridSpan w:val="2"/>
          </w:tcPr>
          <w:p w:rsidR="008964D1" w:rsidRPr="00007730" w:rsidRDefault="008964D1" w:rsidP="00CD48F1">
            <w:pPr>
              <w:rPr>
                <w:rFonts w:asciiTheme="minorHAnsi" w:hAnsiTheme="minorHAnsi"/>
                <w:sz w:val="22"/>
                <w:szCs w:val="22"/>
              </w:rPr>
            </w:pPr>
          </w:p>
        </w:tc>
        <w:tc>
          <w:tcPr>
            <w:tcW w:w="610" w:type="dxa"/>
          </w:tcPr>
          <w:p w:rsidR="008964D1" w:rsidRPr="00007730" w:rsidRDefault="008964D1" w:rsidP="00CD48F1">
            <w:pPr>
              <w:rPr>
                <w:rFonts w:asciiTheme="minorHAnsi" w:hAnsiTheme="minorHAnsi"/>
                <w:sz w:val="22"/>
                <w:szCs w:val="22"/>
              </w:rPr>
            </w:pPr>
          </w:p>
        </w:tc>
        <w:tc>
          <w:tcPr>
            <w:tcW w:w="720" w:type="dxa"/>
          </w:tcPr>
          <w:p w:rsidR="008964D1" w:rsidRPr="00007730" w:rsidRDefault="008964D1" w:rsidP="00CD48F1">
            <w:pPr>
              <w:rPr>
                <w:rFonts w:asciiTheme="minorHAnsi" w:hAnsiTheme="minorHAnsi"/>
                <w:sz w:val="22"/>
                <w:szCs w:val="22"/>
              </w:rPr>
            </w:pPr>
          </w:p>
        </w:tc>
        <w:tc>
          <w:tcPr>
            <w:tcW w:w="604" w:type="dxa"/>
          </w:tcPr>
          <w:p w:rsidR="008964D1" w:rsidRPr="00007730" w:rsidRDefault="008964D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highlight w:val="yellow"/>
              </w:rPr>
              <w:t>Provide policy for the assessment of applicants’ background pertaining to any illicit drug use and criminal background, as well as the fact that the decisions will be used for appropriate decisions regarding continuation of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11H</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8964D1" w:rsidRPr="00007730" w:rsidTr="008964D1">
        <w:tc>
          <w:tcPr>
            <w:tcW w:w="883" w:type="dxa"/>
          </w:tcPr>
          <w:p w:rsidR="008964D1" w:rsidRPr="00007730" w:rsidRDefault="008964D1" w:rsidP="00CD48F1">
            <w:pPr>
              <w:rPr>
                <w:rFonts w:asciiTheme="minorHAnsi" w:hAnsiTheme="minorHAnsi"/>
                <w:sz w:val="22"/>
                <w:szCs w:val="22"/>
              </w:rPr>
            </w:pPr>
            <w:r>
              <w:rPr>
                <w:rFonts w:asciiTheme="minorHAnsi" w:hAnsiTheme="minorHAnsi"/>
                <w:sz w:val="22"/>
                <w:szCs w:val="22"/>
              </w:rPr>
              <w:t>11.5</w:t>
            </w:r>
          </w:p>
        </w:tc>
        <w:tc>
          <w:tcPr>
            <w:tcW w:w="6965" w:type="dxa"/>
            <w:gridSpan w:val="3"/>
          </w:tcPr>
          <w:p w:rsidR="008964D1" w:rsidRPr="00AF40F1" w:rsidRDefault="008964D1" w:rsidP="00CD48F1">
            <w:pPr>
              <w:tabs>
                <w:tab w:val="left" w:pos="480"/>
              </w:tabs>
              <w:rPr>
                <w:rFonts w:asciiTheme="minorHAnsi" w:hAnsiTheme="minorHAnsi"/>
                <w:sz w:val="22"/>
                <w:szCs w:val="22"/>
              </w:rPr>
            </w:pPr>
            <w:r w:rsidRPr="00AF40F1">
              <w:rPr>
                <w:rFonts w:ascii="Calibri" w:hAnsi="Calibri" w:cs="Arial"/>
                <w:bCs/>
                <w:sz w:val="22"/>
                <w:szCs w:val="22"/>
              </w:rPr>
              <w:t>Reasonable</w:t>
            </w:r>
            <w:r w:rsidRPr="00AF40F1">
              <w:rPr>
                <w:rFonts w:ascii="Calibri" w:hAnsi="Calibri" w:cs="Arial"/>
                <w:sz w:val="22"/>
                <w:szCs w:val="22"/>
              </w:rPr>
              <w:t xml:space="preserve"> accommodations are made for students and applicants with disabilities who request accommodation.</w:t>
            </w:r>
          </w:p>
        </w:tc>
        <w:tc>
          <w:tcPr>
            <w:tcW w:w="720" w:type="dxa"/>
          </w:tcPr>
          <w:p w:rsidR="008964D1" w:rsidRPr="00007730" w:rsidRDefault="008964D1" w:rsidP="00CD48F1">
            <w:pPr>
              <w:rPr>
                <w:rFonts w:asciiTheme="minorHAnsi" w:hAnsiTheme="minorHAnsi"/>
                <w:sz w:val="22"/>
                <w:szCs w:val="22"/>
              </w:rPr>
            </w:pPr>
          </w:p>
        </w:tc>
        <w:tc>
          <w:tcPr>
            <w:tcW w:w="630" w:type="dxa"/>
            <w:gridSpan w:val="2"/>
          </w:tcPr>
          <w:p w:rsidR="008964D1" w:rsidRPr="00007730" w:rsidRDefault="008964D1" w:rsidP="00CD48F1">
            <w:pPr>
              <w:rPr>
                <w:rFonts w:asciiTheme="minorHAnsi" w:hAnsiTheme="minorHAnsi"/>
                <w:sz w:val="22"/>
                <w:szCs w:val="22"/>
              </w:rPr>
            </w:pPr>
          </w:p>
        </w:tc>
        <w:tc>
          <w:tcPr>
            <w:tcW w:w="720" w:type="dxa"/>
          </w:tcPr>
          <w:p w:rsidR="008964D1" w:rsidRPr="00007730" w:rsidRDefault="008964D1" w:rsidP="00CD48F1">
            <w:pPr>
              <w:rPr>
                <w:rFonts w:asciiTheme="minorHAnsi" w:hAnsiTheme="minorHAnsi"/>
                <w:sz w:val="22"/>
                <w:szCs w:val="22"/>
              </w:rPr>
            </w:pPr>
          </w:p>
        </w:tc>
        <w:tc>
          <w:tcPr>
            <w:tcW w:w="604" w:type="dxa"/>
          </w:tcPr>
          <w:p w:rsidR="008964D1" w:rsidRPr="00007730" w:rsidRDefault="008964D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highlight w:val="yellow"/>
              </w:rPr>
              <w:t>Provide policy for ADA for students.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11I</w:t>
            </w:r>
          </w:p>
        </w:tc>
      </w:tr>
      <w:tr w:rsidR="00CD48F1" w:rsidRPr="00007730" w:rsidTr="008964D1">
        <w:tc>
          <w:tcPr>
            <w:tcW w:w="10522" w:type="dxa"/>
            <w:gridSpan w:val="9"/>
          </w:tcPr>
          <w:p w:rsidR="00CD48F1" w:rsidRPr="00AF40F1" w:rsidRDefault="00CD48F1" w:rsidP="00CD48F1">
            <w:pPr>
              <w:rPr>
                <w:rFonts w:ascii="Calibri" w:hAnsi="Calibri" w:cs="Arial"/>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11.6</w:t>
            </w: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rPr>
              <w:t>The organization provides applicants, prior to enrollment, with information about:</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8"/>
          </w:tcPr>
          <w:p w:rsidR="00CD48F1" w:rsidRPr="00007730" w:rsidRDefault="00CD48F1" w:rsidP="00CD48F1">
            <w:pPr>
              <w:rPr>
                <w:rFonts w:asciiTheme="minorHAnsi" w:hAnsiTheme="minorHAnsi"/>
                <w:sz w:val="22"/>
                <w:szCs w:val="22"/>
              </w:rPr>
            </w:pPr>
            <w:r w:rsidRPr="00AF40F1">
              <w:rPr>
                <w:rFonts w:ascii="Calibri" w:hAnsi="Calibri" w:cs="Arial"/>
                <w:sz w:val="22"/>
                <w:szCs w:val="22"/>
                <w:highlight w:val="yellow"/>
              </w:rPr>
              <w:t>Provide documentation provided to the student related to 11.6 (a)-11.6(j).</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11J</w:t>
            </w:r>
          </w:p>
        </w:tc>
      </w:tr>
      <w:tr w:rsidR="00CD48F1" w:rsidRPr="00007730" w:rsidTr="008964D1">
        <w:tc>
          <w:tcPr>
            <w:tcW w:w="10522" w:type="dxa"/>
            <w:gridSpan w:val="9"/>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a</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qualifications to enroll</w:t>
            </w:r>
            <w:r>
              <w:rPr>
                <w:rFonts w:ascii="Calibri" w:hAnsi="Calibri" w:cs="Arial"/>
                <w:sz w:val="22"/>
                <w:szCs w:val="22"/>
              </w:rPr>
              <w:t>;</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b</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the purpose of the training program;</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c</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requirements for state registration or licensure as a pharmacy technician;</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d</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requirements for obtaining and maintaining national pharmacy technician certification;</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e</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programmatic and institutional accreditation status;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f</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prospects for employment;</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g</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realistic salary expectations or referral to local, state, or national statistics for salary expectations;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h</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total program cost;</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sidRPr="00CB216F">
              <w:rPr>
                <w:rFonts w:asciiTheme="minorHAnsi" w:hAnsiTheme="minorHAnsi"/>
                <w:sz w:val="22"/>
                <w:szCs w:val="22"/>
              </w:rPr>
              <w:t>(</w:t>
            </w:r>
            <w:r>
              <w:rPr>
                <w:rFonts w:asciiTheme="minorHAnsi" w:hAnsiTheme="minorHAnsi"/>
                <w:sz w:val="22"/>
                <w:szCs w:val="22"/>
              </w:rPr>
              <w:t>i</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Theme="minorHAnsi" w:hAnsiTheme="minorHAnsi"/>
                <w:sz w:val="22"/>
                <w:szCs w:val="22"/>
              </w:rPr>
              <w:t>the program's dismissal policy including academic and non-academic criteria, including, but not limited to the organizations Student Code of Conduct; and</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(j</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312D25">
              <w:rPr>
                <w:rFonts w:ascii="Calibri" w:hAnsi="Calibri" w:cs="Arial"/>
                <w:sz w:val="22"/>
                <w:szCs w:val="22"/>
              </w:rPr>
              <w:t>graduate performance on national exams posted on public-facing materials and websites.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ED547E" w:rsidRDefault="00CD48F1" w:rsidP="00CD48F1">
            <w:pPr>
              <w:ind w:right="-5760"/>
              <w:rPr>
                <w:rFonts w:asciiTheme="minorHAnsi" w:hAnsiTheme="minorHAnsi"/>
                <w:sz w:val="22"/>
                <w:szCs w:val="22"/>
              </w:rPr>
            </w:pPr>
            <w:r>
              <w:rPr>
                <w:rFonts w:asciiTheme="minorHAnsi" w:hAnsiTheme="minorHAnsi"/>
                <w:sz w:val="22"/>
                <w:szCs w:val="22"/>
              </w:rPr>
              <w:t>11.7</w:t>
            </w:r>
          </w:p>
        </w:tc>
        <w:tc>
          <w:tcPr>
            <w:tcW w:w="6965" w:type="dxa"/>
            <w:gridSpan w:val="3"/>
          </w:tcPr>
          <w:p w:rsidR="00CD48F1" w:rsidRPr="00007730" w:rsidRDefault="00CD48F1" w:rsidP="00CD48F1">
            <w:pPr>
              <w:tabs>
                <w:tab w:val="left" w:pos="480"/>
              </w:tabs>
              <w:rPr>
                <w:rFonts w:asciiTheme="minorHAnsi" w:hAnsiTheme="minorHAnsi"/>
                <w:sz w:val="22"/>
                <w:szCs w:val="22"/>
              </w:rPr>
            </w:pPr>
            <w:r w:rsidRPr="00483CD6">
              <w:rPr>
                <w:rFonts w:ascii="Calibri" w:hAnsi="Calibri" w:cs="Arial"/>
                <w:sz w:val="22"/>
                <w:szCs w:val="22"/>
              </w:rPr>
              <w:t>The program director ensures that a process for determining requirements and conditions for graduation is documented and implemented.</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11.8</w:t>
            </w:r>
          </w:p>
        </w:tc>
        <w:tc>
          <w:tcPr>
            <w:tcW w:w="6965" w:type="dxa"/>
            <w:gridSpan w:val="3"/>
          </w:tcPr>
          <w:p w:rsidR="00CD48F1" w:rsidRPr="00007730" w:rsidRDefault="00CD48F1" w:rsidP="00CD48F1">
            <w:pPr>
              <w:rPr>
                <w:rFonts w:asciiTheme="minorHAnsi" w:hAnsiTheme="minorHAnsi"/>
                <w:sz w:val="22"/>
                <w:szCs w:val="22"/>
              </w:rPr>
            </w:pPr>
            <w:r w:rsidRPr="00483CD6">
              <w:rPr>
                <w:rFonts w:ascii="Calibri" w:hAnsi="Calibri" w:cs="Arial"/>
                <w:sz w:val="22"/>
                <w:szCs w:val="22"/>
              </w:rPr>
              <w:t>The following applies to distance programs:</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(a</w:t>
            </w:r>
            <w:r w:rsidRPr="00CB216F">
              <w:rPr>
                <w:rFonts w:asciiTheme="minorHAnsi" w:hAnsiTheme="minorHAnsi"/>
                <w:sz w:val="22"/>
                <w:szCs w:val="22"/>
              </w:rPr>
              <w:t>)</w:t>
            </w:r>
          </w:p>
        </w:tc>
        <w:tc>
          <w:tcPr>
            <w:tcW w:w="6425" w:type="dxa"/>
            <w:gridSpan w:val="2"/>
          </w:tcPr>
          <w:p w:rsidR="00CD48F1" w:rsidRPr="00300396" w:rsidRDefault="00CD48F1" w:rsidP="00CD48F1">
            <w:pPr>
              <w:tabs>
                <w:tab w:val="left" w:pos="480"/>
              </w:tabs>
              <w:rPr>
                <w:rFonts w:asciiTheme="minorHAnsi" w:hAnsiTheme="minorHAnsi"/>
                <w:sz w:val="22"/>
                <w:szCs w:val="22"/>
              </w:rPr>
            </w:pPr>
            <w:r w:rsidRPr="00483CD6">
              <w:rPr>
                <w:rFonts w:ascii="Calibri" w:hAnsi="Calibri" w:cs="Arial"/>
                <w:sz w:val="22"/>
                <w:szCs w:val="22"/>
              </w:rPr>
              <w:t>the program provides information regarding applicants’ technology requirements for the program.</w:t>
            </w:r>
          </w:p>
        </w:tc>
        <w:tc>
          <w:tcPr>
            <w:tcW w:w="720" w:type="dxa"/>
          </w:tcPr>
          <w:p w:rsidR="00CD48F1" w:rsidRPr="00007730" w:rsidRDefault="00CD48F1" w:rsidP="00CD48F1">
            <w:pPr>
              <w:rPr>
                <w:rFonts w:asciiTheme="minorHAnsi" w:hAnsiTheme="minorHAnsi"/>
                <w:sz w:val="22"/>
                <w:szCs w:val="22"/>
              </w:rPr>
            </w:pPr>
          </w:p>
        </w:tc>
        <w:tc>
          <w:tcPr>
            <w:tcW w:w="630" w:type="dxa"/>
            <w:gridSpan w:val="2"/>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540AFC" w:rsidTr="008964D1">
        <w:tc>
          <w:tcPr>
            <w:tcW w:w="883" w:type="dxa"/>
          </w:tcPr>
          <w:p w:rsidR="00CD48F1" w:rsidRPr="00483CD6" w:rsidRDefault="00CD48F1" w:rsidP="00CD48F1">
            <w:pPr>
              <w:rPr>
                <w:rFonts w:asciiTheme="minorHAnsi" w:hAnsiTheme="minorHAnsi"/>
                <w:sz w:val="22"/>
                <w:szCs w:val="22"/>
              </w:rPr>
            </w:pPr>
          </w:p>
        </w:tc>
        <w:tc>
          <w:tcPr>
            <w:tcW w:w="9639" w:type="dxa"/>
            <w:gridSpan w:val="8"/>
          </w:tcPr>
          <w:p w:rsidR="00CD48F1" w:rsidRPr="00540AFC" w:rsidRDefault="00CD48F1" w:rsidP="00CD48F1">
            <w:pPr>
              <w:rPr>
                <w:rFonts w:asciiTheme="minorHAnsi" w:hAnsiTheme="minorHAnsi"/>
                <w:sz w:val="22"/>
                <w:szCs w:val="22"/>
              </w:rPr>
            </w:pPr>
            <w:r w:rsidRPr="00483CD6">
              <w:rPr>
                <w:rFonts w:ascii="Calibri" w:hAnsi="Calibri" w:cs="Arial"/>
                <w:sz w:val="22"/>
                <w:szCs w:val="22"/>
                <w:highlight w:val="yellow"/>
              </w:rPr>
              <w:t>Provide policy regarding the applicants’ technology requirements for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11K</w:t>
            </w:r>
          </w:p>
        </w:tc>
      </w:tr>
    </w:tbl>
    <w:p w:rsidR="008964D1" w:rsidRDefault="008964D1">
      <w:r>
        <w:br w:type="page"/>
      </w:r>
    </w:p>
    <w:tbl>
      <w:tblPr>
        <w:tblStyle w:val="TableGrid"/>
        <w:tblW w:w="10522" w:type="dxa"/>
        <w:tblLayout w:type="fixed"/>
        <w:tblLook w:val="01E0" w:firstRow="1" w:lastRow="1" w:firstColumn="1" w:lastColumn="1" w:noHBand="0" w:noVBand="0"/>
      </w:tblPr>
      <w:tblGrid>
        <w:gridCol w:w="883"/>
        <w:gridCol w:w="540"/>
        <w:gridCol w:w="6425"/>
        <w:gridCol w:w="720"/>
        <w:gridCol w:w="630"/>
        <w:gridCol w:w="720"/>
        <w:gridCol w:w="604"/>
      </w:tblGrid>
      <w:tr w:rsidR="008964D1" w:rsidRPr="00007730" w:rsidTr="008964D1">
        <w:tc>
          <w:tcPr>
            <w:tcW w:w="883" w:type="dxa"/>
          </w:tcPr>
          <w:p w:rsidR="00CD48F1" w:rsidRPr="00F876E1" w:rsidRDefault="00CD48F1" w:rsidP="00CD48F1">
            <w:pPr>
              <w:rPr>
                <w:rFonts w:asciiTheme="minorHAnsi" w:hAnsiTheme="minorHAnsi"/>
                <w:sz w:val="22"/>
                <w:szCs w:val="22"/>
              </w:rPr>
            </w:pPr>
          </w:p>
        </w:tc>
        <w:tc>
          <w:tcPr>
            <w:tcW w:w="6965" w:type="dxa"/>
            <w:gridSpan w:val="2"/>
          </w:tcPr>
          <w:p w:rsidR="00CD48F1" w:rsidRPr="00F876E1" w:rsidRDefault="00CD48F1" w:rsidP="00CD48F1">
            <w:pPr>
              <w:rPr>
                <w:rFonts w:ascii="Calibri" w:hAnsi="Calibri" w:cs="Arial"/>
                <w:sz w:val="22"/>
                <w:szCs w:val="22"/>
              </w:rPr>
            </w:pP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3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04"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CD48F1" w:rsidRPr="00217DEC" w:rsidTr="008964D1">
        <w:tc>
          <w:tcPr>
            <w:tcW w:w="10522" w:type="dxa"/>
            <w:gridSpan w:val="7"/>
          </w:tcPr>
          <w:p w:rsidR="00CD48F1" w:rsidRPr="00217DEC" w:rsidRDefault="00CD48F1" w:rsidP="00CD48F1">
            <w:pPr>
              <w:rPr>
                <w:rFonts w:asciiTheme="minorHAnsi" w:hAnsiTheme="minorHAnsi"/>
                <w:sz w:val="22"/>
                <w:szCs w:val="22"/>
              </w:rPr>
            </w:pPr>
            <w:r w:rsidRPr="00483CD6">
              <w:rPr>
                <w:rFonts w:ascii="Calibri" w:hAnsi="Calibri" w:cs="Arial"/>
                <w:b/>
                <w:bCs/>
                <w:sz w:val="22"/>
                <w:szCs w:val="22"/>
                <w:u w:val="single"/>
              </w:rPr>
              <w:t>Standard 12:</w:t>
            </w:r>
            <w:r w:rsidRPr="00483CD6">
              <w:rPr>
                <w:rFonts w:ascii="Calibri" w:hAnsi="Calibri" w:cs="Arial"/>
                <w:b/>
                <w:bCs/>
                <w:sz w:val="22"/>
                <w:szCs w:val="22"/>
              </w:rPr>
              <w:t xml:space="preserve"> Faculty/Instructors</w:t>
            </w: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12.1</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 xml:space="preserve">Faculty/instructors have demonstrated expertise with at least three years of experience, </w:t>
            </w:r>
            <w:r w:rsidRPr="00483CD6">
              <w:rPr>
                <w:rFonts w:ascii="Calibri" w:hAnsi="Calibri" w:cs="Tahoma"/>
                <w:color w:val="000000"/>
                <w:sz w:val="22"/>
              </w:rPr>
              <w:t xml:space="preserve">and current knowledge </w:t>
            </w:r>
            <w:r w:rsidRPr="00483CD6">
              <w:rPr>
                <w:rFonts w:ascii="Calibri" w:hAnsi="Calibri" w:cs="Arial"/>
                <w:sz w:val="22"/>
                <w:szCs w:val="22"/>
              </w:rPr>
              <w:t>in the areas in which they are instructing.</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12.2</w:t>
            </w:r>
          </w:p>
        </w:tc>
        <w:tc>
          <w:tcPr>
            <w:tcW w:w="6965" w:type="dxa"/>
            <w:gridSpan w:val="2"/>
          </w:tcPr>
          <w:p w:rsidR="00CD48F1" w:rsidRPr="00007730" w:rsidRDefault="00CD48F1" w:rsidP="00CD48F1">
            <w:pPr>
              <w:rPr>
                <w:rFonts w:asciiTheme="minorHAnsi" w:hAnsiTheme="minorHAnsi"/>
                <w:sz w:val="22"/>
                <w:szCs w:val="22"/>
              </w:rPr>
            </w:pPr>
            <w:r w:rsidRPr="00483CD6">
              <w:rPr>
                <w:rFonts w:asciiTheme="minorHAnsi" w:hAnsiTheme="minorHAnsi"/>
                <w:sz w:val="22"/>
                <w:szCs w:val="22"/>
              </w:rPr>
              <w:t>Faculty members/instructors adhere to state regulations for licensure or registration to practice as a pharmacist or pharmacy technician.</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483CD6">
              <w:rPr>
                <w:rFonts w:ascii="Calibri" w:hAnsi="Calibri" w:cs="Arial"/>
                <w:sz w:val="22"/>
                <w:szCs w:val="22"/>
                <w:highlight w:val="yellow"/>
              </w:rPr>
              <w:t>Provide copies of licensure or registration certificates, as applicable for a pharmacist and/or pharmacy technician.</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12A</w:t>
            </w:r>
          </w:p>
        </w:tc>
      </w:tr>
      <w:tr w:rsidR="00CD48F1" w:rsidRPr="00007730" w:rsidTr="008964D1">
        <w:tc>
          <w:tcPr>
            <w:tcW w:w="883" w:type="dxa"/>
          </w:tcPr>
          <w:p w:rsidR="00CD48F1" w:rsidRDefault="00CD48F1" w:rsidP="00CD48F1">
            <w:pPr>
              <w:rPr>
                <w:rFonts w:asciiTheme="minorHAnsi" w:hAnsiTheme="minorHAnsi"/>
                <w:sz w:val="22"/>
                <w:szCs w:val="22"/>
              </w:rPr>
            </w:pPr>
          </w:p>
        </w:tc>
        <w:tc>
          <w:tcPr>
            <w:tcW w:w="6965" w:type="dxa"/>
            <w:gridSpan w:val="2"/>
          </w:tcPr>
          <w:p w:rsidR="00CD48F1" w:rsidRPr="00483CD6" w:rsidRDefault="00CD48F1" w:rsidP="00CD48F1">
            <w:pPr>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12.3</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Faculty/instructors that are pharmacy technicians maintain national certification.</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highlight w:val="yellow"/>
              </w:rPr>
              <w:t>Provide copy of certificates for each faculty/instructors national certification, if applicable.</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12B</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6965" w:type="dxa"/>
            <w:gridSpan w:val="2"/>
          </w:tcPr>
          <w:p w:rsidR="00CD48F1" w:rsidRPr="00483CD6" w:rsidRDefault="00CD48F1" w:rsidP="00CD48F1">
            <w:pPr>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12.4</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Faculty members, including the program director, instructors, and preceptors are evaluated regularly:</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6965" w:type="dxa"/>
            <w:gridSpan w:val="2"/>
          </w:tcPr>
          <w:p w:rsidR="00CD48F1" w:rsidRPr="00007730" w:rsidRDefault="00CD48F1" w:rsidP="008964D1">
            <w:pPr>
              <w:rPr>
                <w:rFonts w:asciiTheme="minorHAnsi" w:hAnsiTheme="minorHAnsi"/>
                <w:sz w:val="22"/>
                <w:szCs w:val="22"/>
              </w:rPr>
            </w:pPr>
            <w:r w:rsidRPr="00483CD6">
              <w:rPr>
                <w:rFonts w:ascii="Calibri" w:hAnsi="Calibri" w:cs="Arial"/>
                <w:sz w:val="22"/>
                <w:szCs w:val="22"/>
                <w:highlight w:val="yellow"/>
              </w:rPr>
              <w:t>Provide completed evaluations for all faculty members by students for a three year period</w:t>
            </w:r>
            <w:r w:rsidRPr="00483CD6">
              <w:rPr>
                <w:rFonts w:ascii="Calibri" w:hAnsi="Calibri" w:cs="Arial"/>
                <w:color w:val="FF0000"/>
                <w:sz w:val="22"/>
                <w:szCs w:val="22"/>
                <w:highlight w:val="yellow"/>
              </w:rPr>
              <w:t>.</w:t>
            </w:r>
            <w:r w:rsidRPr="00483CD6">
              <w:rPr>
                <w:rFonts w:ascii="Calibri" w:hAnsi="Calibri" w:cs="Arial"/>
                <w:sz w:val="22"/>
                <w:szCs w:val="22"/>
                <w:highlight w:val="yellow"/>
              </w:rPr>
              <w:t xml:space="preserve">  In addition, provide the process for which the evaluation survey is </w:t>
            </w:r>
            <w:r w:rsidRPr="008964D1">
              <w:rPr>
                <w:rFonts w:ascii="Calibri" w:hAnsi="Calibri" w:cs="Arial"/>
                <w:sz w:val="22"/>
                <w:szCs w:val="22"/>
                <w:highlight w:val="yellow"/>
              </w:rPr>
              <w:t>implemented t</w:t>
            </w:r>
            <w:r w:rsidRPr="00483CD6">
              <w:rPr>
                <w:rFonts w:ascii="Calibri" w:hAnsi="Calibri" w:cs="Arial"/>
                <w:sz w:val="22"/>
                <w:szCs w:val="22"/>
                <w:highlight w:val="yellow"/>
              </w:rPr>
              <w:t>o include feedback from students and graduates and what is done with the submitted information for continuous improvement.</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12C</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Default="00CD48F1" w:rsidP="00CD48F1">
            <w:pPr>
              <w:ind w:right="-5760"/>
              <w:rPr>
                <w:rFonts w:asciiTheme="minorHAnsi" w:hAnsiTheme="minorHAnsi"/>
                <w:sz w:val="22"/>
                <w:szCs w:val="22"/>
              </w:rPr>
            </w:pPr>
          </w:p>
        </w:tc>
        <w:tc>
          <w:tcPr>
            <w:tcW w:w="6425" w:type="dxa"/>
          </w:tcPr>
          <w:p w:rsidR="00CD48F1" w:rsidRPr="00483CD6" w:rsidRDefault="00CD48F1" w:rsidP="00CD48F1">
            <w:pPr>
              <w:tabs>
                <w:tab w:val="left" w:pos="480"/>
              </w:tabs>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(a</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483CD6">
              <w:rPr>
                <w:rFonts w:ascii="Calibri" w:hAnsi="Calibri" w:cs="Arial"/>
                <w:sz w:val="22"/>
                <w:szCs w:val="22"/>
              </w:rPr>
              <w:t>using a process that is defined and implemented;</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(b</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483CD6">
              <w:rPr>
                <w:rFonts w:ascii="Calibri" w:hAnsi="Calibri" w:cs="Arial"/>
                <w:sz w:val="22"/>
                <w:szCs w:val="22"/>
              </w:rPr>
              <w:t>incorporate feedback from students and graduates; and</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(c</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483CD6">
              <w:rPr>
                <w:rFonts w:ascii="Calibri" w:hAnsi="Calibri" w:cs="Arial"/>
                <w:sz w:val="22"/>
                <w:szCs w:val="22"/>
              </w:rPr>
              <w:t>information gained from evaluations for continuous improvement is analyzed, defined, and implemented.</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217DEC" w:rsidTr="008964D1">
        <w:tc>
          <w:tcPr>
            <w:tcW w:w="10522" w:type="dxa"/>
            <w:gridSpan w:val="7"/>
          </w:tcPr>
          <w:p w:rsidR="00CD48F1" w:rsidRPr="00217DEC" w:rsidRDefault="00CD48F1" w:rsidP="00CD48F1">
            <w:pPr>
              <w:rPr>
                <w:rFonts w:asciiTheme="minorHAnsi" w:hAnsiTheme="minorHAnsi"/>
                <w:sz w:val="22"/>
                <w:szCs w:val="22"/>
              </w:rPr>
            </w:pPr>
            <w:r w:rsidRPr="00483CD6">
              <w:rPr>
                <w:rFonts w:ascii="Calibri" w:hAnsi="Calibri" w:cs="Arial"/>
                <w:b/>
                <w:bCs/>
                <w:sz w:val="22"/>
                <w:szCs w:val="22"/>
                <w:u w:val="single"/>
              </w:rPr>
              <w:t>Standard 13:</w:t>
            </w:r>
            <w:r w:rsidRPr="00483CD6">
              <w:rPr>
                <w:rFonts w:ascii="Calibri" w:hAnsi="Calibri" w:cs="Arial"/>
                <w:b/>
                <w:bCs/>
                <w:sz w:val="22"/>
                <w:szCs w:val="22"/>
              </w:rPr>
              <w:t xml:space="preserve"> Documentation</w:t>
            </w:r>
          </w:p>
        </w:tc>
      </w:tr>
      <w:tr w:rsidR="00CD48F1" w:rsidRPr="00007730" w:rsidTr="008964D1">
        <w:tc>
          <w:tcPr>
            <w:tcW w:w="10522" w:type="dxa"/>
            <w:gridSpan w:val="7"/>
          </w:tcPr>
          <w:p w:rsidR="00CD48F1" w:rsidRPr="00007730" w:rsidRDefault="00CD48F1" w:rsidP="00CD48F1">
            <w:pPr>
              <w:rPr>
                <w:rFonts w:asciiTheme="minorHAnsi" w:hAnsiTheme="minorHAnsi"/>
                <w:sz w:val="22"/>
                <w:szCs w:val="22"/>
              </w:rPr>
            </w:pPr>
            <w:r w:rsidRPr="00483CD6">
              <w:rPr>
                <w:rFonts w:ascii="Calibri" w:hAnsi="Calibri" w:cs="Arial"/>
                <w:sz w:val="22"/>
                <w:szCs w:val="22"/>
              </w:rPr>
              <w:t>Records related to the following are maintained and stored for three years (if the program has been in existence for at least three years) or the time period specified in institutional policy.</w:t>
            </w: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13.1</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Qualifications of the program director and instructors.</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13.2</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Training activities that delineate the scope and period of training.</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13.3</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Activities performed in the didactic, simulated, and experiential segments of the program.</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13.4</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 xml:space="preserve">Reviews experiential training sites </w:t>
            </w:r>
            <w:r w:rsidRPr="00483CD6">
              <w:rPr>
                <w:rFonts w:ascii="Calibri" w:hAnsi="Calibri"/>
                <w:sz w:val="22"/>
                <w:szCs w:val="22"/>
              </w:rPr>
              <w:t>within the 12-month period prior to students being assigned/active in a site</w:t>
            </w:r>
            <w:r w:rsidRPr="00483CD6">
              <w:rPr>
                <w:rFonts w:ascii="Calibri" w:hAnsi="Calibri" w:cs="Arial"/>
                <w:sz w:val="22"/>
                <w:szCs w:val="22"/>
              </w:rPr>
              <w:t>, experiential training site pharmacy services, and the onsite preceptor of record.</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483CD6">
              <w:rPr>
                <w:rFonts w:ascii="Calibri" w:hAnsi="Calibri" w:cs="Arial"/>
                <w:sz w:val="22"/>
                <w:szCs w:val="22"/>
                <w:highlight w:val="yellow"/>
              </w:rPr>
              <w:t>Provide process for which experiential sites are reviewed for quality.  Provide 3 years</w:t>
            </w:r>
            <w:r w:rsidRPr="00483CD6">
              <w:rPr>
                <w:rFonts w:ascii="Calibri" w:hAnsi="Calibri" w:cs="Arial"/>
                <w:color w:val="FF0000"/>
                <w:sz w:val="22"/>
                <w:szCs w:val="22"/>
                <w:highlight w:val="yellow"/>
              </w:rPr>
              <w:t xml:space="preserve">’ </w:t>
            </w:r>
            <w:r w:rsidRPr="00483CD6">
              <w:rPr>
                <w:rFonts w:ascii="Calibri" w:hAnsi="Calibri" w:cs="Arial"/>
                <w:sz w:val="22"/>
                <w:szCs w:val="22"/>
                <w:highlight w:val="yellow"/>
              </w:rPr>
              <w:t>worth of evaluations for three sites.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13A</w:t>
            </w:r>
          </w:p>
        </w:tc>
      </w:tr>
      <w:tr w:rsidR="00CD48F1" w:rsidRPr="00007730" w:rsidTr="008964D1">
        <w:tc>
          <w:tcPr>
            <w:tcW w:w="883" w:type="dxa"/>
          </w:tcPr>
          <w:p w:rsidR="00CD48F1" w:rsidRDefault="00CD48F1" w:rsidP="00CD48F1">
            <w:pPr>
              <w:rPr>
                <w:rFonts w:asciiTheme="minorHAnsi" w:hAnsiTheme="minorHAnsi"/>
                <w:sz w:val="22"/>
                <w:szCs w:val="22"/>
              </w:rPr>
            </w:pPr>
          </w:p>
        </w:tc>
        <w:tc>
          <w:tcPr>
            <w:tcW w:w="6965" w:type="dxa"/>
            <w:gridSpan w:val="2"/>
          </w:tcPr>
          <w:p w:rsidR="00CD48F1" w:rsidRPr="00483CD6" w:rsidRDefault="00CD48F1" w:rsidP="00CD48F1">
            <w:pPr>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13.5</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Programs recognize only those pharmacy technicians who have successfully completed the pharmacy technician training program by awarding an appropriate certificate or diploma.</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13.6</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The certificate is signed by the program director and a superior of the program director of the institution.</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483CD6">
              <w:rPr>
                <w:rFonts w:ascii="Calibri" w:hAnsi="Calibri" w:cs="Arial"/>
                <w:sz w:val="22"/>
                <w:szCs w:val="22"/>
                <w:highlight w:val="yellow"/>
              </w:rPr>
              <w:t>Provide a copy of the certificate provided to successful graduates of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13B</w:t>
            </w:r>
          </w:p>
        </w:tc>
      </w:tr>
    </w:tbl>
    <w:p w:rsidR="008964D1" w:rsidRDefault="008964D1">
      <w:r>
        <w:br w:type="page"/>
      </w:r>
    </w:p>
    <w:tbl>
      <w:tblPr>
        <w:tblStyle w:val="TableGrid"/>
        <w:tblW w:w="10522" w:type="dxa"/>
        <w:tblLayout w:type="fixed"/>
        <w:tblLook w:val="01E0" w:firstRow="1" w:lastRow="1" w:firstColumn="1" w:lastColumn="1" w:noHBand="0" w:noVBand="0"/>
      </w:tblPr>
      <w:tblGrid>
        <w:gridCol w:w="883"/>
        <w:gridCol w:w="540"/>
        <w:gridCol w:w="6425"/>
        <w:gridCol w:w="720"/>
        <w:gridCol w:w="630"/>
        <w:gridCol w:w="720"/>
        <w:gridCol w:w="604"/>
      </w:tblGrid>
      <w:tr w:rsidR="008964D1" w:rsidRPr="00007730" w:rsidTr="008964D1">
        <w:tc>
          <w:tcPr>
            <w:tcW w:w="883" w:type="dxa"/>
          </w:tcPr>
          <w:p w:rsidR="00CD48F1" w:rsidRPr="00F876E1" w:rsidRDefault="00CD48F1" w:rsidP="00CD48F1">
            <w:pPr>
              <w:rPr>
                <w:rFonts w:asciiTheme="minorHAnsi" w:hAnsiTheme="minorHAnsi"/>
                <w:sz w:val="22"/>
                <w:szCs w:val="22"/>
              </w:rPr>
            </w:pPr>
          </w:p>
        </w:tc>
        <w:tc>
          <w:tcPr>
            <w:tcW w:w="6965" w:type="dxa"/>
            <w:gridSpan w:val="2"/>
          </w:tcPr>
          <w:p w:rsidR="00CD48F1" w:rsidRPr="00F876E1" w:rsidRDefault="00CD48F1" w:rsidP="00CD48F1">
            <w:pPr>
              <w:rPr>
                <w:rFonts w:ascii="Calibri" w:hAnsi="Calibri" w:cs="Arial"/>
                <w:sz w:val="22"/>
                <w:szCs w:val="22"/>
              </w:rPr>
            </w:pP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3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04"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13.7</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cs="Arial"/>
                <w:sz w:val="22"/>
                <w:szCs w:val="22"/>
              </w:rPr>
              <w:t>The certificate contains the name of the organization, program name and location, student name, completion date, and confirmation that the program is ASHP/ACPE-accredited or in ASHP/ACPE candidate status, and if the program is an “Entry-level” or “Advanced-Level”.</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483CD6">
              <w:rPr>
                <w:rFonts w:ascii="Calibri" w:hAnsi="Calibri" w:cs="Arial"/>
                <w:sz w:val="22"/>
                <w:szCs w:val="22"/>
                <w:highlight w:val="yellow"/>
              </w:rPr>
              <w:t>List of coursework required for graduation of the entry level program and advanced level programs.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13C</w:t>
            </w:r>
          </w:p>
        </w:tc>
      </w:tr>
      <w:tr w:rsidR="00CD48F1" w:rsidRPr="00007730" w:rsidTr="008964D1">
        <w:tc>
          <w:tcPr>
            <w:tcW w:w="883" w:type="dxa"/>
          </w:tcPr>
          <w:p w:rsidR="00CD48F1" w:rsidRDefault="00CD48F1" w:rsidP="00CD48F1">
            <w:pPr>
              <w:rPr>
                <w:rFonts w:asciiTheme="minorHAnsi" w:hAnsiTheme="minorHAnsi"/>
                <w:sz w:val="22"/>
                <w:szCs w:val="22"/>
              </w:rPr>
            </w:pPr>
          </w:p>
        </w:tc>
        <w:tc>
          <w:tcPr>
            <w:tcW w:w="6965" w:type="dxa"/>
            <w:gridSpan w:val="2"/>
          </w:tcPr>
          <w:p w:rsidR="00CD48F1" w:rsidRPr="00483CD6" w:rsidRDefault="00CD48F1" w:rsidP="00CD48F1">
            <w:pPr>
              <w:rPr>
                <w:rFonts w:ascii="Calibri" w:hAnsi="Calibri"/>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13.8</w:t>
            </w:r>
          </w:p>
        </w:tc>
        <w:tc>
          <w:tcPr>
            <w:tcW w:w="6965" w:type="dxa"/>
            <w:gridSpan w:val="2"/>
          </w:tcPr>
          <w:p w:rsidR="00CD48F1" w:rsidRPr="00007730" w:rsidRDefault="00CD48F1" w:rsidP="00CD48F1">
            <w:pPr>
              <w:rPr>
                <w:rFonts w:asciiTheme="minorHAnsi" w:hAnsiTheme="minorHAnsi"/>
                <w:sz w:val="22"/>
                <w:szCs w:val="22"/>
              </w:rPr>
            </w:pPr>
            <w:r w:rsidRPr="00483CD6">
              <w:rPr>
                <w:rFonts w:ascii="Calibri" w:hAnsi="Calibri"/>
                <w:sz w:val="22"/>
                <w:szCs w:val="22"/>
              </w:rPr>
              <w:t>The organization shall maintain a list of all graduates from their program (beyond the minimum of the three year period).</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483CD6">
              <w:rPr>
                <w:rFonts w:ascii="Calibri" w:hAnsi="Calibri"/>
                <w:sz w:val="22"/>
                <w:szCs w:val="22"/>
                <w:highlight w:val="yellow"/>
              </w:rPr>
              <w:t>Provide a list of the graduates for a three year period.</w:t>
            </w:r>
            <w:r>
              <w:rPr>
                <w:rFonts w:ascii="Calibri" w:hAnsi="Calibri"/>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13D</w:t>
            </w:r>
          </w:p>
        </w:tc>
      </w:tr>
      <w:tr w:rsidR="00CD48F1" w:rsidRPr="00007730" w:rsidTr="008964D1">
        <w:tc>
          <w:tcPr>
            <w:tcW w:w="10522" w:type="dxa"/>
            <w:gridSpan w:val="7"/>
          </w:tcPr>
          <w:p w:rsidR="00CD48F1" w:rsidRPr="00782F69" w:rsidRDefault="00CD48F1" w:rsidP="00CD48F1">
            <w:pPr>
              <w:rPr>
                <w:rFonts w:ascii="Calibri" w:hAnsi="Calibri" w:cs="Arial"/>
                <w:b/>
                <w:sz w:val="22"/>
                <w:szCs w:val="22"/>
              </w:rPr>
            </w:pPr>
          </w:p>
        </w:tc>
      </w:tr>
      <w:tr w:rsidR="00CD48F1" w:rsidRPr="00007730" w:rsidTr="008964D1">
        <w:tc>
          <w:tcPr>
            <w:tcW w:w="10522" w:type="dxa"/>
            <w:gridSpan w:val="7"/>
          </w:tcPr>
          <w:p w:rsidR="00CD48F1" w:rsidRPr="00007730" w:rsidRDefault="00CD48F1" w:rsidP="00CD48F1">
            <w:pPr>
              <w:rPr>
                <w:rFonts w:asciiTheme="minorHAnsi" w:hAnsiTheme="minorHAnsi"/>
                <w:b/>
                <w:sz w:val="22"/>
                <w:szCs w:val="22"/>
                <w:u w:val="single"/>
              </w:rPr>
            </w:pPr>
            <w:r w:rsidRPr="00782F69">
              <w:rPr>
                <w:rFonts w:ascii="Calibri" w:hAnsi="Calibri" w:cs="Arial"/>
                <w:b/>
                <w:sz w:val="22"/>
                <w:szCs w:val="22"/>
              </w:rPr>
              <w:t>SECTION III: ASSESSMENTS OF STANDARDS AND KEY ELEMENTS</w:t>
            </w:r>
          </w:p>
        </w:tc>
      </w:tr>
      <w:tr w:rsidR="00CD48F1" w:rsidRPr="00007730" w:rsidTr="008964D1">
        <w:tc>
          <w:tcPr>
            <w:tcW w:w="10522" w:type="dxa"/>
            <w:gridSpan w:val="7"/>
          </w:tcPr>
          <w:p w:rsidR="00CD48F1" w:rsidRPr="00007730" w:rsidRDefault="00CD48F1" w:rsidP="00CD48F1">
            <w:pPr>
              <w:rPr>
                <w:rFonts w:asciiTheme="minorHAnsi" w:hAnsiTheme="minorHAnsi"/>
                <w:sz w:val="22"/>
                <w:szCs w:val="22"/>
              </w:rPr>
            </w:pPr>
            <w:r w:rsidRPr="00782F69">
              <w:rPr>
                <w:rFonts w:ascii="Calibri" w:hAnsi="Calibri" w:cs="Arial"/>
                <w:sz w:val="22"/>
                <w:szCs w:val="22"/>
              </w:rPr>
              <w:t>The program's staff conducts regular, ongoing, formative, and summative assessments of student competencies and program effectiveness that are used in the continuous quality improvement process.</w:t>
            </w:r>
          </w:p>
        </w:tc>
      </w:tr>
      <w:tr w:rsidR="00CD48F1" w:rsidRPr="00007730" w:rsidTr="008964D1">
        <w:tc>
          <w:tcPr>
            <w:tcW w:w="10522" w:type="dxa"/>
            <w:gridSpan w:val="7"/>
          </w:tcPr>
          <w:p w:rsidR="00CD48F1" w:rsidRPr="00007730" w:rsidRDefault="00CD48F1" w:rsidP="00CD48F1">
            <w:pPr>
              <w:rPr>
                <w:rFonts w:asciiTheme="minorHAnsi" w:hAnsiTheme="minorHAnsi"/>
                <w:sz w:val="22"/>
                <w:szCs w:val="22"/>
              </w:rPr>
            </w:pPr>
            <w:r w:rsidRPr="00782F69">
              <w:rPr>
                <w:rFonts w:ascii="Calibri" w:hAnsi="Calibri" w:cs="Arial"/>
                <w:b/>
                <w:bCs/>
                <w:sz w:val="22"/>
                <w:szCs w:val="22"/>
                <w:u w:val="single"/>
              </w:rPr>
              <w:t>Standard 14:</w:t>
            </w:r>
            <w:r w:rsidRPr="00782F69">
              <w:rPr>
                <w:rFonts w:ascii="Calibri" w:hAnsi="Calibri" w:cs="Arial"/>
                <w:b/>
                <w:bCs/>
                <w:sz w:val="22"/>
                <w:szCs w:val="22"/>
              </w:rPr>
              <w:t xml:space="preserve"> Assessment of Competency Expectations</w:t>
            </w: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14.1</w:t>
            </w:r>
          </w:p>
        </w:tc>
        <w:tc>
          <w:tcPr>
            <w:tcW w:w="6965" w:type="dxa"/>
            <w:gridSpan w:val="2"/>
          </w:tcPr>
          <w:p w:rsidR="00CD48F1" w:rsidRPr="00007730" w:rsidRDefault="00CD48F1" w:rsidP="00CD48F1">
            <w:pPr>
              <w:rPr>
                <w:rFonts w:asciiTheme="minorHAnsi" w:hAnsiTheme="minorHAnsi"/>
                <w:sz w:val="22"/>
                <w:szCs w:val="22"/>
              </w:rPr>
            </w:pPr>
            <w:r w:rsidRPr="00782F69">
              <w:rPr>
                <w:rFonts w:ascii="Calibri" w:hAnsi="Calibri" w:cs="Arial"/>
                <w:sz w:val="22"/>
                <w:szCs w:val="22"/>
              </w:rPr>
              <w:t>Student Learning Assessments:</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(a</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782F69">
              <w:rPr>
                <w:rFonts w:ascii="Calibri" w:hAnsi="Calibri" w:cs="Arial"/>
                <w:sz w:val="22"/>
                <w:szCs w:val="22"/>
              </w:rPr>
              <w:t>Criteria-based assessment of students' competencies occurs in each component of the program (didactic, simulated, and experiential).</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782F69">
              <w:rPr>
                <w:rFonts w:ascii="Calibri" w:hAnsi="Calibri" w:cs="Arial"/>
                <w:sz w:val="22"/>
                <w:szCs w:val="22"/>
                <w:highlight w:val="yellow"/>
              </w:rPr>
              <w:t>Provide evaluation of five students for their didactic, simulation, and experiential learning experiences.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14A</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Default="00CD48F1" w:rsidP="00CD48F1">
            <w:pPr>
              <w:ind w:right="-5760"/>
              <w:rPr>
                <w:rFonts w:asciiTheme="minorHAnsi" w:hAnsiTheme="minorHAnsi"/>
                <w:sz w:val="22"/>
                <w:szCs w:val="22"/>
              </w:rPr>
            </w:pPr>
          </w:p>
        </w:tc>
        <w:tc>
          <w:tcPr>
            <w:tcW w:w="6425" w:type="dxa"/>
          </w:tcPr>
          <w:p w:rsidR="00CD48F1" w:rsidRPr="00782F69" w:rsidRDefault="00CD48F1" w:rsidP="00CD48F1">
            <w:pPr>
              <w:tabs>
                <w:tab w:val="left" w:pos="480"/>
              </w:tabs>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(b</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782F69">
              <w:rPr>
                <w:rFonts w:ascii="Calibri" w:hAnsi="Calibri" w:cs="Arial"/>
                <w:sz w:val="22"/>
                <w:szCs w:val="22"/>
              </w:rPr>
              <w:t>The final phase of the simulated component of the program includes observation, feedback, and evaluation by an instructor/faculty member.</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(c</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782F69">
              <w:rPr>
                <w:rFonts w:ascii="Calibri" w:hAnsi="Calibri" w:cs="Arial"/>
                <w:sz w:val="22"/>
                <w:szCs w:val="22"/>
              </w:rPr>
              <w:t>The program director ensures that student evaluation is ongoing, systematic, and assesses students' progress toward meeting the requirements for graduation.</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782F69">
              <w:rPr>
                <w:rFonts w:ascii="Calibri" w:hAnsi="Calibri" w:cs="Arial"/>
                <w:sz w:val="22"/>
                <w:szCs w:val="22"/>
                <w:highlight w:val="yellow"/>
              </w:rPr>
              <w:t>Provide process for which students are evaluated in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14B</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Default="00CD48F1" w:rsidP="00CD48F1">
            <w:pPr>
              <w:ind w:right="-5760"/>
              <w:rPr>
                <w:rFonts w:asciiTheme="minorHAnsi" w:hAnsiTheme="minorHAnsi"/>
                <w:sz w:val="22"/>
                <w:szCs w:val="22"/>
              </w:rPr>
            </w:pPr>
          </w:p>
        </w:tc>
        <w:tc>
          <w:tcPr>
            <w:tcW w:w="6425" w:type="dxa"/>
          </w:tcPr>
          <w:p w:rsidR="00CD48F1" w:rsidRPr="00782F69" w:rsidRDefault="00CD48F1" w:rsidP="00CD48F1">
            <w:pPr>
              <w:contextualSpacing/>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(d</w:t>
            </w:r>
            <w:r w:rsidRPr="00CB216F">
              <w:rPr>
                <w:rFonts w:asciiTheme="minorHAnsi" w:hAnsiTheme="minorHAnsi"/>
                <w:sz w:val="22"/>
                <w:szCs w:val="22"/>
              </w:rPr>
              <w:t>)</w:t>
            </w:r>
          </w:p>
        </w:tc>
        <w:tc>
          <w:tcPr>
            <w:tcW w:w="6425" w:type="dxa"/>
          </w:tcPr>
          <w:p w:rsidR="00CD48F1" w:rsidRPr="00782F69" w:rsidRDefault="00CD48F1" w:rsidP="00CD48F1">
            <w:pPr>
              <w:contextualSpacing/>
              <w:rPr>
                <w:rFonts w:ascii="Calibri" w:hAnsi="Calibri" w:cs="Arial"/>
                <w:sz w:val="22"/>
                <w:szCs w:val="22"/>
              </w:rPr>
            </w:pPr>
            <w:r w:rsidRPr="00782F69">
              <w:rPr>
                <w:rFonts w:ascii="Calibri" w:hAnsi="Calibri" w:cs="Arial"/>
                <w:sz w:val="22"/>
                <w:szCs w:val="22"/>
              </w:rPr>
              <w:t xml:space="preserve">Students receive frequent criteria-based feedback on their performance that enables them to identify strengths and weaknesses and gives them direction on how to improve. </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(e</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782F69">
              <w:rPr>
                <w:rFonts w:ascii="Calibri" w:hAnsi="Calibri" w:cs="Arial"/>
                <w:sz w:val="22"/>
                <w:szCs w:val="22"/>
              </w:rPr>
              <w:t>Evaluations are documented and kept on file.</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(f</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782F69">
              <w:rPr>
                <w:rFonts w:ascii="Calibri" w:hAnsi="Calibri" w:cs="Arial"/>
                <w:sz w:val="22"/>
                <w:szCs w:val="22"/>
              </w:rPr>
              <w:t>Assessment data used in the continuous quality improvement process is actively maintained.</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782F69">
              <w:rPr>
                <w:rFonts w:ascii="Calibri" w:hAnsi="Calibri" w:cs="Arial"/>
                <w:sz w:val="22"/>
                <w:szCs w:val="22"/>
                <w:highlight w:val="yellow"/>
              </w:rPr>
              <w:t>Provide examples of how assessment data was used in the program’s continuous quality improvement, at the entry-level, advance-level or both.</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14C</w:t>
            </w:r>
          </w:p>
        </w:tc>
      </w:tr>
      <w:tr w:rsidR="00CD48F1" w:rsidRPr="00007730" w:rsidTr="008964D1">
        <w:tc>
          <w:tcPr>
            <w:tcW w:w="883" w:type="dxa"/>
          </w:tcPr>
          <w:p w:rsidR="00CD48F1" w:rsidRDefault="00CD48F1" w:rsidP="00CD48F1">
            <w:pPr>
              <w:rPr>
                <w:rFonts w:asciiTheme="minorHAnsi" w:hAnsiTheme="minorHAnsi"/>
                <w:sz w:val="22"/>
                <w:szCs w:val="22"/>
              </w:rPr>
            </w:pPr>
          </w:p>
        </w:tc>
        <w:tc>
          <w:tcPr>
            <w:tcW w:w="6965" w:type="dxa"/>
            <w:gridSpan w:val="2"/>
          </w:tcPr>
          <w:p w:rsidR="00CD48F1" w:rsidRPr="00782F69" w:rsidRDefault="00CD48F1" w:rsidP="00CD48F1">
            <w:pPr>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14.2</w:t>
            </w:r>
          </w:p>
        </w:tc>
        <w:tc>
          <w:tcPr>
            <w:tcW w:w="6965" w:type="dxa"/>
            <w:gridSpan w:val="2"/>
          </w:tcPr>
          <w:p w:rsidR="00CD48F1" w:rsidRPr="00007730" w:rsidRDefault="00CD48F1" w:rsidP="00CD48F1">
            <w:pPr>
              <w:rPr>
                <w:rFonts w:asciiTheme="minorHAnsi" w:hAnsiTheme="minorHAnsi"/>
                <w:sz w:val="22"/>
                <w:szCs w:val="22"/>
              </w:rPr>
            </w:pPr>
            <w:r w:rsidRPr="00782F69">
              <w:rPr>
                <w:rFonts w:ascii="Calibri" w:hAnsi="Calibri" w:cs="Arial"/>
                <w:sz w:val="22"/>
                <w:szCs w:val="22"/>
              </w:rPr>
              <w:t>Program assessments include, but are not limited to:</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(a</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782F69">
              <w:rPr>
                <w:rFonts w:ascii="Calibri" w:hAnsi="Calibri" w:cs="Arial"/>
                <w:sz w:val="22"/>
                <w:szCs w:val="22"/>
              </w:rPr>
              <w:t>program completion;</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6"/>
          </w:tcPr>
          <w:p w:rsidR="00CD48F1" w:rsidRPr="00007730" w:rsidRDefault="00CD48F1" w:rsidP="00CD48F1">
            <w:pPr>
              <w:rPr>
                <w:rFonts w:asciiTheme="minorHAnsi" w:hAnsiTheme="minorHAnsi"/>
                <w:sz w:val="22"/>
                <w:szCs w:val="22"/>
              </w:rPr>
            </w:pPr>
            <w:r w:rsidRPr="00782F69">
              <w:rPr>
                <w:rFonts w:ascii="Calibri" w:hAnsi="Calibri" w:cs="Arial"/>
                <w:sz w:val="22"/>
                <w:szCs w:val="22"/>
                <w:highlight w:val="yellow"/>
              </w:rPr>
              <w:t>Provide metrics regarding students’ program completion for a three year period.</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14D</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Default="00CD48F1" w:rsidP="00CD48F1">
            <w:pPr>
              <w:ind w:right="-5760"/>
              <w:rPr>
                <w:rFonts w:asciiTheme="minorHAnsi" w:hAnsiTheme="minorHAnsi"/>
                <w:sz w:val="22"/>
                <w:szCs w:val="22"/>
              </w:rPr>
            </w:pPr>
          </w:p>
        </w:tc>
        <w:tc>
          <w:tcPr>
            <w:tcW w:w="6425" w:type="dxa"/>
          </w:tcPr>
          <w:p w:rsidR="00CD48F1" w:rsidRPr="00782F69" w:rsidRDefault="00CD48F1" w:rsidP="00CD48F1">
            <w:pPr>
              <w:tabs>
                <w:tab w:val="left" w:pos="480"/>
              </w:tabs>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(b</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782F69">
              <w:rPr>
                <w:rFonts w:ascii="Calibri" w:hAnsi="Calibri" w:cs="Arial"/>
                <w:sz w:val="22"/>
                <w:szCs w:val="22"/>
              </w:rPr>
              <w:t>performance on national certification examinations or performance on a psychometrically valid evaluation;</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bl>
    <w:p w:rsidR="008964D1" w:rsidRDefault="008964D1">
      <w:r>
        <w:br w:type="page"/>
      </w:r>
    </w:p>
    <w:tbl>
      <w:tblPr>
        <w:tblStyle w:val="TableGrid"/>
        <w:tblW w:w="10522" w:type="dxa"/>
        <w:tblLayout w:type="fixed"/>
        <w:tblLook w:val="01E0" w:firstRow="1" w:lastRow="1" w:firstColumn="1" w:lastColumn="1" w:noHBand="0" w:noVBand="0"/>
      </w:tblPr>
      <w:tblGrid>
        <w:gridCol w:w="883"/>
        <w:gridCol w:w="450"/>
        <w:gridCol w:w="90"/>
        <w:gridCol w:w="6425"/>
        <w:gridCol w:w="720"/>
        <w:gridCol w:w="630"/>
        <w:gridCol w:w="720"/>
        <w:gridCol w:w="604"/>
      </w:tblGrid>
      <w:tr w:rsidR="008964D1" w:rsidRPr="00007730" w:rsidTr="008964D1">
        <w:tc>
          <w:tcPr>
            <w:tcW w:w="883" w:type="dxa"/>
          </w:tcPr>
          <w:p w:rsidR="00CD48F1" w:rsidRPr="00F876E1" w:rsidRDefault="00CD48F1" w:rsidP="00CD48F1">
            <w:pPr>
              <w:rPr>
                <w:rFonts w:asciiTheme="minorHAnsi" w:hAnsiTheme="minorHAnsi"/>
                <w:sz w:val="22"/>
                <w:szCs w:val="22"/>
              </w:rPr>
            </w:pPr>
          </w:p>
        </w:tc>
        <w:tc>
          <w:tcPr>
            <w:tcW w:w="6965" w:type="dxa"/>
            <w:gridSpan w:val="3"/>
          </w:tcPr>
          <w:p w:rsidR="00CD48F1" w:rsidRPr="00F876E1" w:rsidRDefault="00CD48F1" w:rsidP="00CD48F1">
            <w:pPr>
              <w:rPr>
                <w:rFonts w:ascii="Calibri" w:hAnsi="Calibri" w:cs="Arial"/>
                <w:sz w:val="22"/>
                <w:szCs w:val="22"/>
              </w:rPr>
            </w:pP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FC</w:t>
            </w:r>
          </w:p>
        </w:tc>
        <w:tc>
          <w:tcPr>
            <w:tcW w:w="63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PC</w:t>
            </w:r>
          </w:p>
        </w:tc>
        <w:tc>
          <w:tcPr>
            <w:tcW w:w="720"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NC</w:t>
            </w:r>
          </w:p>
        </w:tc>
        <w:tc>
          <w:tcPr>
            <w:tcW w:w="604" w:type="dxa"/>
          </w:tcPr>
          <w:p w:rsidR="00CD48F1" w:rsidRPr="00007730" w:rsidRDefault="00CD48F1" w:rsidP="00CD48F1">
            <w:pPr>
              <w:jc w:val="center"/>
              <w:rPr>
                <w:rFonts w:asciiTheme="minorHAnsi" w:hAnsiTheme="minorHAnsi"/>
                <w:b/>
                <w:sz w:val="22"/>
                <w:szCs w:val="22"/>
                <w:u w:val="single"/>
              </w:rPr>
            </w:pPr>
            <w:r w:rsidRPr="00007730">
              <w:rPr>
                <w:rFonts w:asciiTheme="minorHAnsi" w:hAnsiTheme="minorHAnsi"/>
                <w:b/>
                <w:sz w:val="22"/>
                <w:szCs w:val="22"/>
                <w:u w:val="single"/>
              </w:rPr>
              <w:t>NA</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7"/>
          </w:tcPr>
          <w:p w:rsidR="00CD48F1" w:rsidRPr="00782F69" w:rsidRDefault="00CD48F1" w:rsidP="00CD48F1">
            <w:pPr>
              <w:spacing w:line="360" w:lineRule="auto"/>
              <w:contextualSpacing/>
              <w:rPr>
                <w:rFonts w:ascii="Calibri" w:hAnsi="Calibri" w:cs="Arial"/>
                <w:sz w:val="22"/>
                <w:szCs w:val="22"/>
              </w:rPr>
            </w:pPr>
            <w:r w:rsidRPr="00782F69">
              <w:rPr>
                <w:rFonts w:ascii="Calibri" w:hAnsi="Calibri" w:cs="Arial"/>
                <w:sz w:val="22"/>
                <w:szCs w:val="22"/>
                <w:highlight w:val="yellow"/>
              </w:rPr>
              <w:t>Provide formal documentation from the testing agencies to illustrate the performance of students/graduates on national certification exams for a three</w:t>
            </w:r>
            <w:r w:rsidRPr="00782F69">
              <w:rPr>
                <w:rFonts w:ascii="Calibri" w:hAnsi="Calibri" w:cs="Arial"/>
                <w:color w:val="FF0000"/>
                <w:sz w:val="22"/>
                <w:szCs w:val="22"/>
                <w:highlight w:val="yellow"/>
              </w:rPr>
              <w:t>-</w:t>
            </w:r>
            <w:r w:rsidRPr="00782F69">
              <w:rPr>
                <w:rFonts w:ascii="Calibri" w:hAnsi="Calibri" w:cs="Arial"/>
                <w:sz w:val="22"/>
                <w:szCs w:val="22"/>
                <w:highlight w:val="yellow"/>
              </w:rPr>
              <w:t>year period.</w:t>
            </w:r>
          </w:p>
          <w:p w:rsidR="00CD48F1" w:rsidRPr="00782F69" w:rsidRDefault="00CD48F1" w:rsidP="00CD48F1">
            <w:pPr>
              <w:spacing w:line="360" w:lineRule="auto"/>
              <w:ind w:left="2430"/>
              <w:contextualSpacing/>
              <w:rPr>
                <w:rFonts w:ascii="Calibri" w:hAnsi="Calibri" w:cs="Arial"/>
                <w:sz w:val="22"/>
                <w:szCs w:val="22"/>
                <w:highlight w:val="yellow"/>
              </w:rPr>
            </w:pPr>
            <w:r w:rsidRPr="00782F69">
              <w:rPr>
                <w:rFonts w:ascii="Calibri" w:hAnsi="Calibri" w:cs="Arial"/>
                <w:sz w:val="22"/>
                <w:szCs w:val="22"/>
                <w:highlight w:val="yellow"/>
              </w:rPr>
              <w:t>Or</w:t>
            </w:r>
            <w:r>
              <w:rPr>
                <w:rFonts w:ascii="Calibri" w:hAnsi="Calibri" w:cs="Arial"/>
                <w:sz w:val="22"/>
                <w:szCs w:val="22"/>
                <w:highlight w:val="yellow"/>
              </w:rPr>
              <w:t xml:space="preserve">  </w:t>
            </w:r>
            <w:r w:rsidRPr="00F876E1">
              <w:rPr>
                <w:rFonts w:ascii="Calibri" w:hAnsi="Calibri" w:cs="Arial"/>
                <w:b/>
                <w:bCs/>
                <w:sz w:val="22"/>
                <w:szCs w:val="22"/>
              </w:rPr>
              <w:t xml:space="preserve">APPENDIX </w:t>
            </w:r>
            <w:r>
              <w:rPr>
                <w:rFonts w:ascii="Calibri" w:hAnsi="Calibri" w:cs="Arial"/>
                <w:b/>
                <w:bCs/>
                <w:sz w:val="22"/>
                <w:szCs w:val="22"/>
              </w:rPr>
              <w:t>14E</w:t>
            </w:r>
          </w:p>
          <w:p w:rsidR="00CD48F1" w:rsidRPr="00007730" w:rsidRDefault="00CD48F1" w:rsidP="00CD48F1">
            <w:pPr>
              <w:rPr>
                <w:rFonts w:asciiTheme="minorHAnsi" w:hAnsiTheme="minorHAnsi"/>
                <w:sz w:val="22"/>
                <w:szCs w:val="22"/>
              </w:rPr>
            </w:pPr>
            <w:r w:rsidRPr="00782F69">
              <w:rPr>
                <w:rFonts w:ascii="Calibri" w:hAnsi="Calibri" w:cs="Arial"/>
                <w:sz w:val="22"/>
                <w:szCs w:val="22"/>
                <w:highlight w:val="yellow"/>
              </w:rPr>
              <w:t>Provide evidence that an alternative test is psychometrically valid and the overall performance of students on the test over a three year period</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gridSpan w:val="2"/>
          </w:tcPr>
          <w:p w:rsidR="00CD48F1" w:rsidRDefault="00CD48F1" w:rsidP="00CD48F1">
            <w:pPr>
              <w:ind w:right="-5760"/>
              <w:rPr>
                <w:rFonts w:asciiTheme="minorHAnsi" w:hAnsiTheme="minorHAnsi"/>
                <w:sz w:val="22"/>
                <w:szCs w:val="22"/>
              </w:rPr>
            </w:pPr>
          </w:p>
        </w:tc>
        <w:tc>
          <w:tcPr>
            <w:tcW w:w="6425" w:type="dxa"/>
          </w:tcPr>
          <w:p w:rsidR="00CD48F1" w:rsidRPr="00782F69" w:rsidRDefault="00CD48F1" w:rsidP="00CD48F1">
            <w:pPr>
              <w:tabs>
                <w:tab w:val="left" w:pos="480"/>
              </w:tabs>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540" w:type="dxa"/>
            <w:gridSpan w:val="2"/>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(c</w:t>
            </w:r>
            <w:r w:rsidRPr="00CB216F">
              <w:rPr>
                <w:rFonts w:asciiTheme="minorHAnsi" w:hAnsiTheme="minorHAnsi"/>
                <w:sz w:val="22"/>
                <w:szCs w:val="22"/>
              </w:rPr>
              <w:t>)</w:t>
            </w:r>
          </w:p>
        </w:tc>
        <w:tc>
          <w:tcPr>
            <w:tcW w:w="6425" w:type="dxa"/>
          </w:tcPr>
          <w:p w:rsidR="00CD48F1" w:rsidRPr="00300396" w:rsidRDefault="00CD48F1" w:rsidP="00CD48F1">
            <w:pPr>
              <w:tabs>
                <w:tab w:val="left" w:pos="480"/>
              </w:tabs>
              <w:rPr>
                <w:rFonts w:asciiTheme="minorHAnsi" w:hAnsiTheme="minorHAnsi"/>
                <w:sz w:val="22"/>
                <w:szCs w:val="22"/>
              </w:rPr>
            </w:pPr>
            <w:r w:rsidRPr="00782F69">
              <w:rPr>
                <w:rFonts w:ascii="Calibri" w:hAnsi="Calibri" w:cs="Arial"/>
                <w:sz w:val="22"/>
                <w:szCs w:val="22"/>
              </w:rPr>
              <w:t>program satisfaction, including student, graduate, and employer satisfaction;</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7"/>
          </w:tcPr>
          <w:p w:rsidR="00CD48F1" w:rsidRPr="00007730" w:rsidRDefault="00CD48F1" w:rsidP="00CD48F1">
            <w:pPr>
              <w:rPr>
                <w:rFonts w:asciiTheme="minorHAnsi" w:hAnsiTheme="minorHAnsi"/>
                <w:sz w:val="22"/>
                <w:szCs w:val="22"/>
              </w:rPr>
            </w:pPr>
            <w:r w:rsidRPr="00782F69">
              <w:rPr>
                <w:rFonts w:ascii="Calibri" w:hAnsi="Calibri" w:cs="Arial"/>
                <w:sz w:val="22"/>
                <w:szCs w:val="22"/>
                <w:highlight w:val="yellow"/>
              </w:rPr>
              <w:t>Provide five examples of each of the evaluations for program satisfaction, by students, graduates, and employers.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14F</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7"/>
          </w:tcPr>
          <w:p w:rsidR="00CD48F1" w:rsidRPr="00202F94" w:rsidRDefault="00CD48F1" w:rsidP="00CD48F1">
            <w:pPr>
              <w:rPr>
                <w:rFonts w:asciiTheme="minorHAnsi" w:hAnsiTheme="minorHAnsi"/>
                <w:sz w:val="22"/>
                <w:szCs w:val="22"/>
              </w:rPr>
            </w:pPr>
            <w:r w:rsidRPr="00782F69">
              <w:rPr>
                <w:rFonts w:ascii="Calibri" w:hAnsi="Calibri" w:cs="Arial"/>
                <w:sz w:val="22"/>
                <w:szCs w:val="22"/>
                <w:highlight w:val="yellow"/>
              </w:rPr>
              <w:t xml:space="preserve">Provide five examples </w:t>
            </w:r>
            <w:r>
              <w:rPr>
                <w:rFonts w:ascii="Calibri" w:hAnsi="Calibri" w:cs="Arial"/>
                <w:sz w:val="22"/>
                <w:szCs w:val="22"/>
                <w:highlight w:val="yellow"/>
              </w:rPr>
              <w:t xml:space="preserve">of evaluations </w:t>
            </w:r>
            <w:r w:rsidRPr="00782F69">
              <w:rPr>
                <w:rFonts w:ascii="Calibri" w:hAnsi="Calibri" w:cs="Arial"/>
                <w:sz w:val="22"/>
                <w:szCs w:val="22"/>
                <w:highlight w:val="yellow"/>
              </w:rPr>
              <w:t>of students’ evaluations of instructors for didactic, simulation, and experiential portions of the program.</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14G</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450" w:type="dxa"/>
          </w:tcPr>
          <w:p w:rsidR="00CD48F1" w:rsidRDefault="00CD48F1" w:rsidP="00CD48F1">
            <w:pPr>
              <w:ind w:right="-5760"/>
              <w:rPr>
                <w:rFonts w:asciiTheme="minorHAnsi" w:hAnsiTheme="minorHAnsi"/>
                <w:sz w:val="22"/>
                <w:szCs w:val="22"/>
              </w:rPr>
            </w:pPr>
          </w:p>
        </w:tc>
        <w:tc>
          <w:tcPr>
            <w:tcW w:w="6515" w:type="dxa"/>
            <w:gridSpan w:val="2"/>
          </w:tcPr>
          <w:p w:rsidR="00CD48F1" w:rsidRPr="00782F69" w:rsidRDefault="00CD48F1" w:rsidP="00CD48F1">
            <w:pPr>
              <w:tabs>
                <w:tab w:val="left" w:pos="1279"/>
              </w:tabs>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45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(d</w:t>
            </w:r>
            <w:r w:rsidRPr="00CB216F">
              <w:rPr>
                <w:rFonts w:asciiTheme="minorHAnsi" w:hAnsiTheme="minorHAnsi"/>
                <w:sz w:val="22"/>
                <w:szCs w:val="22"/>
              </w:rPr>
              <w:t>)</w:t>
            </w:r>
          </w:p>
        </w:tc>
        <w:tc>
          <w:tcPr>
            <w:tcW w:w="6515" w:type="dxa"/>
            <w:gridSpan w:val="2"/>
          </w:tcPr>
          <w:p w:rsidR="00CD48F1" w:rsidRPr="00300396" w:rsidRDefault="00CD48F1" w:rsidP="00CD48F1">
            <w:pPr>
              <w:tabs>
                <w:tab w:val="left" w:pos="1279"/>
              </w:tabs>
              <w:rPr>
                <w:rFonts w:asciiTheme="minorHAnsi" w:hAnsiTheme="minorHAnsi"/>
                <w:sz w:val="22"/>
                <w:szCs w:val="22"/>
              </w:rPr>
            </w:pPr>
            <w:r w:rsidRPr="00782F69">
              <w:rPr>
                <w:rFonts w:ascii="Calibri" w:hAnsi="Calibri" w:cs="Arial"/>
                <w:sz w:val="22"/>
                <w:szCs w:val="22"/>
              </w:rPr>
              <w:t>job placement;</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7"/>
          </w:tcPr>
          <w:p w:rsidR="00CD48F1" w:rsidRPr="00202F94" w:rsidRDefault="00CD48F1" w:rsidP="00CD48F1">
            <w:pPr>
              <w:spacing w:line="360" w:lineRule="auto"/>
              <w:ind w:left="-9"/>
              <w:contextualSpacing/>
              <w:rPr>
                <w:rFonts w:ascii="Calibri" w:hAnsi="Calibri" w:cs="Arial"/>
                <w:sz w:val="22"/>
                <w:szCs w:val="22"/>
              </w:rPr>
            </w:pPr>
            <w:r w:rsidRPr="00202F94">
              <w:rPr>
                <w:rFonts w:ascii="Calibri" w:hAnsi="Calibri" w:cs="Arial"/>
                <w:sz w:val="22"/>
                <w:szCs w:val="22"/>
                <w:highlight w:val="yellow"/>
              </w:rPr>
              <w:t xml:space="preserve">Provide three </w:t>
            </w:r>
            <w:r w:rsidR="008964D1" w:rsidRPr="00202F94">
              <w:rPr>
                <w:rFonts w:ascii="Calibri" w:hAnsi="Calibri" w:cs="Arial"/>
                <w:sz w:val="22"/>
                <w:szCs w:val="22"/>
                <w:highlight w:val="yellow"/>
              </w:rPr>
              <w:t>years’ worth</w:t>
            </w:r>
            <w:r w:rsidRPr="00202F94">
              <w:rPr>
                <w:rFonts w:ascii="Calibri" w:hAnsi="Calibri" w:cs="Arial"/>
                <w:sz w:val="22"/>
                <w:szCs w:val="22"/>
                <w:highlight w:val="yellow"/>
              </w:rPr>
              <w:t xml:space="preserve"> of graduate job placement </w:t>
            </w:r>
            <w:r>
              <w:rPr>
                <w:rFonts w:ascii="Calibri" w:hAnsi="Calibri" w:cs="Arial"/>
                <w:sz w:val="22"/>
                <w:szCs w:val="22"/>
                <w:highlight w:val="yellow"/>
              </w:rPr>
              <w:t>graduate data</w:t>
            </w:r>
            <w:r w:rsidRPr="00202F94">
              <w:rPr>
                <w:rFonts w:ascii="Calibri" w:hAnsi="Calibri" w:cs="Arial"/>
                <w:sz w:val="22"/>
                <w:szCs w:val="22"/>
                <w:highlight w:val="yellow"/>
              </w:rPr>
              <w:t>.</w:t>
            </w:r>
            <w:r w:rsidRPr="00202F94">
              <w:rPr>
                <w:rFonts w:ascii="Calibri" w:hAnsi="Calibri" w:cs="Arial"/>
                <w:sz w:val="22"/>
                <w:szCs w:val="22"/>
              </w:rPr>
              <w:t xml:space="preserve"> </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14H</w:t>
            </w: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450" w:type="dxa"/>
          </w:tcPr>
          <w:p w:rsidR="00CD48F1" w:rsidRDefault="00CD48F1" w:rsidP="00CD48F1">
            <w:pPr>
              <w:ind w:right="-5760"/>
              <w:rPr>
                <w:rFonts w:asciiTheme="minorHAnsi" w:hAnsiTheme="minorHAnsi"/>
                <w:sz w:val="22"/>
                <w:szCs w:val="22"/>
              </w:rPr>
            </w:pPr>
          </w:p>
        </w:tc>
        <w:tc>
          <w:tcPr>
            <w:tcW w:w="6515" w:type="dxa"/>
            <w:gridSpan w:val="2"/>
          </w:tcPr>
          <w:p w:rsidR="00CD48F1" w:rsidRPr="00202F94" w:rsidRDefault="00CD48F1" w:rsidP="00CD48F1">
            <w:pPr>
              <w:tabs>
                <w:tab w:val="left" w:pos="480"/>
              </w:tabs>
              <w:rPr>
                <w:rFonts w:ascii="Calibri" w:hAnsi="Calibri" w:cs="Arial"/>
                <w:sz w:val="22"/>
                <w:szCs w:val="22"/>
              </w:rPr>
            </w:pP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450" w:type="dxa"/>
          </w:tcPr>
          <w:p w:rsidR="00CD48F1" w:rsidRPr="00CB216F" w:rsidRDefault="00CD48F1" w:rsidP="00CD48F1">
            <w:pPr>
              <w:ind w:right="-5760"/>
              <w:rPr>
                <w:rFonts w:asciiTheme="minorHAnsi" w:hAnsiTheme="minorHAnsi"/>
                <w:sz w:val="22"/>
                <w:szCs w:val="22"/>
              </w:rPr>
            </w:pPr>
            <w:r>
              <w:rPr>
                <w:rFonts w:asciiTheme="minorHAnsi" w:hAnsiTheme="minorHAnsi"/>
                <w:sz w:val="22"/>
                <w:szCs w:val="22"/>
              </w:rPr>
              <w:t>(e</w:t>
            </w:r>
            <w:r w:rsidRPr="00CB216F">
              <w:rPr>
                <w:rFonts w:asciiTheme="minorHAnsi" w:hAnsiTheme="minorHAnsi"/>
                <w:sz w:val="22"/>
                <w:szCs w:val="22"/>
              </w:rPr>
              <w:t>)</w:t>
            </w:r>
          </w:p>
        </w:tc>
        <w:tc>
          <w:tcPr>
            <w:tcW w:w="6515" w:type="dxa"/>
            <w:gridSpan w:val="2"/>
          </w:tcPr>
          <w:p w:rsidR="00CD48F1" w:rsidRPr="00300396" w:rsidRDefault="00CD48F1" w:rsidP="00CD48F1">
            <w:pPr>
              <w:tabs>
                <w:tab w:val="left" w:pos="480"/>
              </w:tabs>
              <w:rPr>
                <w:rFonts w:asciiTheme="minorHAnsi" w:hAnsiTheme="minorHAnsi"/>
                <w:sz w:val="22"/>
                <w:szCs w:val="22"/>
              </w:rPr>
            </w:pPr>
            <w:r w:rsidRPr="00202F94">
              <w:rPr>
                <w:rFonts w:ascii="Calibri" w:hAnsi="Calibri" w:cs="Arial"/>
                <w:sz w:val="22"/>
                <w:szCs w:val="22"/>
              </w:rPr>
              <w:t>assessment data used in the continuous quality improvement process is actively maintained.</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7"/>
          </w:tcPr>
          <w:p w:rsidR="00CD48F1" w:rsidRPr="00202F94" w:rsidRDefault="00CD48F1" w:rsidP="00CD48F1">
            <w:pPr>
              <w:ind w:left="-14"/>
              <w:contextualSpacing/>
              <w:rPr>
                <w:rFonts w:ascii="Calibri" w:hAnsi="Calibri" w:cs="Arial"/>
                <w:sz w:val="22"/>
                <w:szCs w:val="22"/>
              </w:rPr>
            </w:pPr>
            <w:r w:rsidRPr="00202F94">
              <w:rPr>
                <w:rFonts w:ascii="Calibri" w:hAnsi="Calibri" w:cs="Arial"/>
                <w:sz w:val="22"/>
                <w:szCs w:val="22"/>
                <w:highlight w:val="yellow"/>
              </w:rPr>
              <w:t>Provide documentation for three years regarding the assessment data used in the continuous quality improvement process for the program.</w:t>
            </w:r>
            <w:r w:rsidRPr="00202F94">
              <w:rPr>
                <w:rFonts w:ascii="Calibri" w:hAnsi="Calibri" w:cs="Arial"/>
                <w:sz w:val="22"/>
                <w:szCs w:val="22"/>
              </w:rPr>
              <w:t xml:space="preserve"> </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14I</w:t>
            </w:r>
          </w:p>
        </w:tc>
      </w:tr>
      <w:tr w:rsidR="00CD48F1" w:rsidRPr="00007730" w:rsidTr="008964D1">
        <w:tc>
          <w:tcPr>
            <w:tcW w:w="10522" w:type="dxa"/>
            <w:gridSpan w:val="8"/>
          </w:tcPr>
          <w:p w:rsidR="00CD48F1" w:rsidRPr="00202F94" w:rsidRDefault="00CD48F1" w:rsidP="00CD48F1">
            <w:pPr>
              <w:rPr>
                <w:rFonts w:ascii="Calibri" w:hAnsi="Calibri" w:cs="Arial"/>
                <w:b/>
                <w:sz w:val="22"/>
                <w:szCs w:val="22"/>
                <w:u w:val="single"/>
              </w:rPr>
            </w:pPr>
          </w:p>
        </w:tc>
      </w:tr>
      <w:tr w:rsidR="00CD48F1" w:rsidRPr="00007730" w:rsidTr="008964D1">
        <w:tc>
          <w:tcPr>
            <w:tcW w:w="10522" w:type="dxa"/>
            <w:gridSpan w:val="8"/>
          </w:tcPr>
          <w:p w:rsidR="00CD48F1" w:rsidRPr="00007730" w:rsidRDefault="00CD48F1" w:rsidP="00CD48F1">
            <w:pPr>
              <w:rPr>
                <w:rFonts w:asciiTheme="minorHAnsi" w:hAnsiTheme="minorHAnsi"/>
                <w:sz w:val="22"/>
                <w:szCs w:val="22"/>
              </w:rPr>
            </w:pPr>
            <w:r w:rsidRPr="00202F94">
              <w:rPr>
                <w:rFonts w:ascii="Calibri" w:hAnsi="Calibri" w:cs="Arial"/>
                <w:b/>
                <w:sz w:val="22"/>
                <w:szCs w:val="22"/>
                <w:u w:val="single"/>
              </w:rPr>
              <w:t>Standard 15</w:t>
            </w:r>
            <w:r w:rsidRPr="00202F94">
              <w:rPr>
                <w:rFonts w:ascii="Calibri" w:hAnsi="Calibri" w:cs="Arial"/>
                <w:b/>
                <w:sz w:val="22"/>
                <w:szCs w:val="22"/>
              </w:rPr>
              <w:t>: Assessments of Structure and Process</w:t>
            </w: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15.1</w:t>
            </w:r>
          </w:p>
        </w:tc>
        <w:tc>
          <w:tcPr>
            <w:tcW w:w="6965" w:type="dxa"/>
            <w:gridSpan w:val="3"/>
          </w:tcPr>
          <w:p w:rsidR="00CD48F1" w:rsidRPr="00007730" w:rsidRDefault="00CD48F1" w:rsidP="00CD48F1">
            <w:pPr>
              <w:rPr>
                <w:rFonts w:asciiTheme="minorHAnsi" w:hAnsiTheme="minorHAnsi"/>
                <w:sz w:val="22"/>
                <w:szCs w:val="22"/>
              </w:rPr>
            </w:pPr>
            <w:r w:rsidRPr="00202F94">
              <w:rPr>
                <w:rFonts w:ascii="Calibri" w:hAnsi="Calibri" w:cs="Arial"/>
                <w:sz w:val="22"/>
                <w:szCs w:val="22"/>
              </w:rPr>
              <w:t>The program develops resources and implements a plan to assess attainment of standards 6-13.</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15.2</w:t>
            </w:r>
          </w:p>
        </w:tc>
        <w:tc>
          <w:tcPr>
            <w:tcW w:w="6965" w:type="dxa"/>
            <w:gridSpan w:val="3"/>
          </w:tcPr>
          <w:p w:rsidR="00CD48F1" w:rsidRPr="00007730" w:rsidRDefault="00CD48F1" w:rsidP="00CD48F1">
            <w:pPr>
              <w:rPr>
                <w:rFonts w:asciiTheme="minorHAnsi" w:hAnsiTheme="minorHAnsi"/>
                <w:sz w:val="22"/>
                <w:szCs w:val="22"/>
              </w:rPr>
            </w:pPr>
            <w:r w:rsidRPr="00202F94">
              <w:rPr>
                <w:rFonts w:ascii="Calibri" w:hAnsi="Calibri" w:cs="Arial"/>
                <w:sz w:val="22"/>
                <w:szCs w:val="22"/>
              </w:rPr>
              <w:t>Documentation of use of assessment data in the continuous quality improvement process is maintained.</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r>
              <w:rPr>
                <w:rFonts w:asciiTheme="minorHAnsi" w:hAnsiTheme="minorHAnsi"/>
                <w:sz w:val="22"/>
                <w:szCs w:val="22"/>
              </w:rPr>
              <w:t>15.3</w:t>
            </w:r>
          </w:p>
        </w:tc>
        <w:tc>
          <w:tcPr>
            <w:tcW w:w="6965" w:type="dxa"/>
            <w:gridSpan w:val="3"/>
          </w:tcPr>
          <w:p w:rsidR="00CD48F1" w:rsidRPr="00007730" w:rsidRDefault="00CD48F1" w:rsidP="00CD48F1">
            <w:pPr>
              <w:rPr>
                <w:rFonts w:asciiTheme="minorHAnsi" w:hAnsiTheme="minorHAnsi"/>
                <w:sz w:val="22"/>
                <w:szCs w:val="22"/>
              </w:rPr>
            </w:pPr>
            <w:r w:rsidRPr="00202F94">
              <w:rPr>
                <w:rFonts w:ascii="Calibri" w:hAnsi="Calibri" w:cs="Arial"/>
                <w:sz w:val="22"/>
                <w:szCs w:val="22"/>
              </w:rPr>
              <w:t>If permitted by the program, policies and procedures are developed and implemented for transfer credit and course waivers.</w:t>
            </w:r>
          </w:p>
        </w:tc>
        <w:tc>
          <w:tcPr>
            <w:tcW w:w="720" w:type="dxa"/>
          </w:tcPr>
          <w:p w:rsidR="00CD48F1" w:rsidRPr="00007730" w:rsidRDefault="00CD48F1" w:rsidP="00CD48F1">
            <w:pPr>
              <w:rPr>
                <w:rFonts w:asciiTheme="minorHAnsi" w:hAnsiTheme="minorHAnsi"/>
                <w:sz w:val="22"/>
                <w:szCs w:val="22"/>
              </w:rPr>
            </w:pPr>
          </w:p>
        </w:tc>
        <w:tc>
          <w:tcPr>
            <w:tcW w:w="630" w:type="dxa"/>
          </w:tcPr>
          <w:p w:rsidR="00CD48F1" w:rsidRPr="00007730" w:rsidRDefault="00CD48F1" w:rsidP="00CD48F1">
            <w:pPr>
              <w:rPr>
                <w:rFonts w:asciiTheme="minorHAnsi" w:hAnsiTheme="minorHAnsi"/>
                <w:sz w:val="22"/>
                <w:szCs w:val="22"/>
              </w:rPr>
            </w:pPr>
          </w:p>
        </w:tc>
        <w:tc>
          <w:tcPr>
            <w:tcW w:w="720" w:type="dxa"/>
          </w:tcPr>
          <w:p w:rsidR="00CD48F1" w:rsidRPr="00007730" w:rsidRDefault="00CD48F1" w:rsidP="00CD48F1">
            <w:pPr>
              <w:rPr>
                <w:rFonts w:asciiTheme="minorHAnsi" w:hAnsiTheme="minorHAnsi"/>
                <w:sz w:val="22"/>
                <w:szCs w:val="22"/>
              </w:rPr>
            </w:pPr>
          </w:p>
        </w:tc>
        <w:tc>
          <w:tcPr>
            <w:tcW w:w="604" w:type="dxa"/>
          </w:tcPr>
          <w:p w:rsidR="00CD48F1" w:rsidRPr="00007730" w:rsidRDefault="00CD48F1" w:rsidP="00CD48F1">
            <w:pPr>
              <w:rPr>
                <w:rFonts w:asciiTheme="minorHAnsi" w:hAnsiTheme="minorHAnsi"/>
                <w:sz w:val="22"/>
                <w:szCs w:val="22"/>
              </w:rPr>
            </w:pPr>
          </w:p>
        </w:tc>
      </w:tr>
      <w:tr w:rsidR="00CD48F1" w:rsidRPr="00007730" w:rsidTr="008964D1">
        <w:tc>
          <w:tcPr>
            <w:tcW w:w="883" w:type="dxa"/>
          </w:tcPr>
          <w:p w:rsidR="00CD48F1" w:rsidRPr="00007730" w:rsidRDefault="00CD48F1" w:rsidP="00CD48F1">
            <w:pPr>
              <w:rPr>
                <w:rFonts w:asciiTheme="minorHAnsi" w:hAnsiTheme="minorHAnsi"/>
                <w:sz w:val="22"/>
                <w:szCs w:val="22"/>
              </w:rPr>
            </w:pPr>
          </w:p>
        </w:tc>
        <w:tc>
          <w:tcPr>
            <w:tcW w:w="9639" w:type="dxa"/>
            <w:gridSpan w:val="7"/>
          </w:tcPr>
          <w:p w:rsidR="00CD48F1" w:rsidRPr="00007730" w:rsidRDefault="00CD48F1" w:rsidP="00CD48F1">
            <w:pPr>
              <w:rPr>
                <w:rFonts w:asciiTheme="minorHAnsi" w:hAnsiTheme="minorHAnsi"/>
                <w:sz w:val="22"/>
                <w:szCs w:val="22"/>
              </w:rPr>
            </w:pPr>
            <w:r w:rsidRPr="00202F94">
              <w:rPr>
                <w:rFonts w:ascii="Calibri" w:hAnsi="Calibri" w:cs="Arial"/>
                <w:sz w:val="22"/>
                <w:szCs w:val="22"/>
                <w:highlight w:val="yellow"/>
              </w:rPr>
              <w:t>If applicable, provide policy for transfer credit and course waivers.</w:t>
            </w:r>
            <w:r>
              <w:rPr>
                <w:rFonts w:ascii="Calibri" w:hAnsi="Calibri" w:cs="Arial"/>
                <w:sz w:val="22"/>
                <w:szCs w:val="22"/>
              </w:rPr>
              <w:t xml:space="preserve">  </w:t>
            </w:r>
            <w:r w:rsidRPr="00F876E1">
              <w:rPr>
                <w:rFonts w:ascii="Calibri" w:hAnsi="Calibri" w:cs="Arial"/>
                <w:b/>
                <w:bCs/>
                <w:sz w:val="22"/>
                <w:szCs w:val="22"/>
              </w:rPr>
              <w:t xml:space="preserve">APPENDIX </w:t>
            </w:r>
            <w:r>
              <w:rPr>
                <w:rFonts w:ascii="Calibri" w:hAnsi="Calibri" w:cs="Arial"/>
                <w:b/>
                <w:bCs/>
                <w:sz w:val="22"/>
                <w:szCs w:val="22"/>
              </w:rPr>
              <w:t>15A</w:t>
            </w:r>
          </w:p>
        </w:tc>
      </w:tr>
    </w:tbl>
    <w:p w:rsidR="00FA5DFE" w:rsidRDefault="00FA5DFE" w:rsidP="00CB5373">
      <w:pPr>
        <w:tabs>
          <w:tab w:val="left" w:pos="2470"/>
        </w:tabs>
        <w:rPr>
          <w:rFonts w:asciiTheme="minorHAnsi" w:hAnsiTheme="minorHAnsi"/>
          <w:sz w:val="22"/>
          <w:szCs w:val="22"/>
        </w:rPr>
      </w:pPr>
    </w:p>
    <w:p w:rsidR="00806BCD" w:rsidRDefault="00806BCD" w:rsidP="00CB5373">
      <w:pPr>
        <w:tabs>
          <w:tab w:val="left" w:pos="2470"/>
        </w:tabs>
        <w:rPr>
          <w:rFonts w:asciiTheme="minorHAnsi" w:hAnsiTheme="minorHAnsi"/>
          <w:sz w:val="22"/>
          <w:szCs w:val="22"/>
        </w:rPr>
        <w:sectPr w:rsidR="00806BCD" w:rsidSect="007C6B31">
          <w:headerReference w:type="first" r:id="rId16"/>
          <w:footerReference w:type="first" r:id="rId17"/>
          <w:pgSz w:w="12240" w:h="15840"/>
          <w:pgMar w:top="1440" w:right="1440" w:bottom="1440" w:left="1440" w:header="720" w:footer="720" w:gutter="0"/>
          <w:cols w:space="720"/>
          <w:docGrid w:linePitch="360"/>
        </w:sectPr>
      </w:pPr>
    </w:p>
    <w:p w:rsidR="00806BCD" w:rsidRPr="0062484C" w:rsidRDefault="00806BCD" w:rsidP="00806BCD">
      <w:pPr>
        <w:pStyle w:val="Default"/>
        <w:rPr>
          <w:rFonts w:asciiTheme="minorHAnsi" w:eastAsiaTheme="minorHAnsi" w:hAnsiTheme="minorHAnsi" w:cstheme="minorBidi"/>
          <w:i/>
          <w:color w:val="auto"/>
          <w:sz w:val="22"/>
          <w:szCs w:val="22"/>
        </w:rPr>
      </w:pPr>
      <w:r>
        <w:rPr>
          <w:noProof/>
        </w:rPr>
        <w:lastRenderedPageBreak/>
        <w:drawing>
          <wp:inline distT="0" distB="0" distL="0" distR="0" wp14:anchorId="7E70014D" wp14:editId="29EED4AB">
            <wp:extent cx="2890045" cy="836762"/>
            <wp:effectExtent l="0" t="0" r="5715" b="1905"/>
            <wp:docPr id="1" name="Picture 1" descr="http://www.ashp.org/images/logo_as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hp.org/images/logo_ash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5777" cy="838421"/>
                    </a:xfrm>
                    <a:prstGeom prst="rect">
                      <a:avLst/>
                    </a:prstGeom>
                    <a:noFill/>
                    <a:ln>
                      <a:noFill/>
                    </a:ln>
                  </pic:spPr>
                </pic:pic>
              </a:graphicData>
            </a:graphic>
          </wp:inline>
        </w:drawing>
      </w:r>
      <w:r>
        <w:rPr>
          <w:rFonts w:asciiTheme="minorHAnsi" w:eastAsiaTheme="minorHAnsi" w:hAnsiTheme="minorHAnsi" w:cstheme="minorBidi"/>
          <w:i/>
          <w:color w:val="auto"/>
          <w:sz w:val="22"/>
          <w:szCs w:val="22"/>
        </w:rPr>
        <w:t xml:space="preserve"> </w:t>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rFonts w:asciiTheme="minorHAnsi" w:eastAsiaTheme="minorHAnsi" w:hAnsiTheme="minorHAnsi" w:cstheme="minorBidi"/>
          <w:i/>
          <w:color w:val="auto"/>
          <w:sz w:val="22"/>
          <w:szCs w:val="22"/>
        </w:rPr>
        <w:tab/>
      </w:r>
      <w:r>
        <w:rPr>
          <w:noProof/>
        </w:rPr>
        <w:drawing>
          <wp:inline distT="0" distB="0" distL="0" distR="0" wp14:anchorId="4A617AF6" wp14:editId="18B71D37">
            <wp:extent cx="1069676" cy="902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85587" cy="916099"/>
                    </a:xfrm>
                    <a:prstGeom prst="rect">
                      <a:avLst/>
                    </a:prstGeom>
                    <a:noFill/>
                    <a:ln>
                      <a:noFill/>
                    </a:ln>
                  </pic:spPr>
                </pic:pic>
              </a:graphicData>
            </a:graphic>
          </wp:inline>
        </w:drawing>
      </w:r>
    </w:p>
    <w:p w:rsidR="00806BCD" w:rsidRDefault="00806BCD" w:rsidP="00806BCD"/>
    <w:p w:rsidR="00806BCD" w:rsidRDefault="00806BCD" w:rsidP="00806BCD"/>
    <w:p w:rsidR="00806BCD" w:rsidRDefault="00806BCD" w:rsidP="00806BCD">
      <w:pPr>
        <w:autoSpaceDE w:val="0"/>
        <w:autoSpaceDN w:val="0"/>
        <w:adjustRightInd w:val="0"/>
        <w:jc w:val="center"/>
        <w:rPr>
          <w:rFonts w:cs="TimesNewRoman"/>
          <w:b/>
          <w:sz w:val="40"/>
          <w:szCs w:val="40"/>
        </w:rPr>
      </w:pPr>
      <w:r w:rsidRPr="00E8225A">
        <w:rPr>
          <w:rFonts w:cs="TimesNewRoman"/>
          <w:b/>
          <w:sz w:val="40"/>
          <w:szCs w:val="40"/>
        </w:rPr>
        <w:t>PHARMACY TECHNICIAN EDUCATION AND TRAINING PROGRAMS</w:t>
      </w:r>
    </w:p>
    <w:p w:rsidR="00806BCD" w:rsidRPr="00E8225A" w:rsidRDefault="00806BCD" w:rsidP="00806BCD">
      <w:pPr>
        <w:autoSpaceDE w:val="0"/>
        <w:autoSpaceDN w:val="0"/>
        <w:adjustRightInd w:val="0"/>
        <w:jc w:val="center"/>
        <w:rPr>
          <w:rFonts w:cs="TimesNewRoman"/>
          <w:b/>
          <w:sz w:val="40"/>
          <w:szCs w:val="40"/>
        </w:rPr>
      </w:pPr>
      <w:r>
        <w:rPr>
          <w:rFonts w:cs="TimesNewRoman"/>
          <w:b/>
          <w:sz w:val="40"/>
          <w:szCs w:val="40"/>
        </w:rPr>
        <w:t>CURRICULUM CROSSWALK TEMPLATE</w:t>
      </w:r>
    </w:p>
    <w:p w:rsidR="00806BCD" w:rsidRDefault="00806BCD" w:rsidP="00806BCD">
      <w:pPr>
        <w:autoSpaceDE w:val="0"/>
        <w:autoSpaceDN w:val="0"/>
        <w:adjustRightInd w:val="0"/>
        <w:jc w:val="center"/>
        <w:rPr>
          <w:rFonts w:ascii="TimesNewRoman" w:hAnsi="TimesNewRoman" w:cs="TimesNewRoman"/>
          <w:sz w:val="32"/>
          <w:szCs w:val="32"/>
        </w:rPr>
      </w:pPr>
    </w:p>
    <w:p w:rsidR="00806BCD" w:rsidRDefault="00806BCD" w:rsidP="00806BCD">
      <w:pPr>
        <w:autoSpaceDE w:val="0"/>
        <w:autoSpaceDN w:val="0"/>
        <w:adjustRightInd w:val="0"/>
        <w:jc w:val="center"/>
        <w:rPr>
          <w:rFonts w:ascii="TimesNewRoman" w:hAnsi="TimesNewRoman" w:cs="TimesNewRoman"/>
          <w:sz w:val="32"/>
          <w:szCs w:val="32"/>
        </w:rPr>
      </w:pPr>
    </w:p>
    <w:p w:rsidR="00806BCD" w:rsidRPr="00A318BE" w:rsidRDefault="00806BCD" w:rsidP="00806BCD">
      <w:pPr>
        <w:autoSpaceDE w:val="0"/>
        <w:autoSpaceDN w:val="0"/>
        <w:adjustRightInd w:val="0"/>
        <w:jc w:val="center"/>
        <w:rPr>
          <w:rFonts w:cs="TimesNewRoman"/>
          <w:sz w:val="40"/>
          <w:szCs w:val="40"/>
        </w:rPr>
      </w:pPr>
      <w:r w:rsidRPr="00A318BE">
        <w:rPr>
          <w:rFonts w:cs="TimesNewRoman"/>
          <w:sz w:val="40"/>
          <w:szCs w:val="32"/>
        </w:rPr>
        <w:t xml:space="preserve">Based on the </w:t>
      </w:r>
      <w:r w:rsidRPr="00A318BE">
        <w:rPr>
          <w:rFonts w:cs="TimesNewRoman"/>
          <w:sz w:val="36"/>
          <w:szCs w:val="32"/>
        </w:rPr>
        <w:t>FIFTH EDITION</w:t>
      </w:r>
      <w:r w:rsidRPr="00A318BE">
        <w:rPr>
          <w:rFonts w:cs="TimesNewRoman"/>
          <w:sz w:val="40"/>
          <w:szCs w:val="40"/>
        </w:rPr>
        <w:t xml:space="preserve"> of the MODEL CURRICULUM </w:t>
      </w:r>
      <w:r w:rsidRPr="00A318BE">
        <w:rPr>
          <w:rFonts w:cs="TimesNewRoman"/>
          <w:sz w:val="40"/>
          <w:szCs w:val="40"/>
        </w:rPr>
        <w:br/>
      </w:r>
    </w:p>
    <w:p w:rsidR="00806BCD" w:rsidRPr="00C816B9" w:rsidRDefault="00806BCD" w:rsidP="00806BCD">
      <w:pPr>
        <w:autoSpaceDE w:val="0"/>
        <w:autoSpaceDN w:val="0"/>
        <w:adjustRightInd w:val="0"/>
        <w:jc w:val="center"/>
        <w:rPr>
          <w:rFonts w:cs="TimesNewRoman"/>
          <w:b/>
          <w:sz w:val="36"/>
          <w:szCs w:val="32"/>
        </w:rPr>
      </w:pPr>
    </w:p>
    <w:p w:rsidR="00806BCD" w:rsidRPr="00927BF1" w:rsidRDefault="00806BCD" w:rsidP="00806BCD">
      <w:pPr>
        <w:autoSpaceDE w:val="0"/>
        <w:autoSpaceDN w:val="0"/>
        <w:adjustRightInd w:val="0"/>
        <w:jc w:val="center"/>
        <w:rPr>
          <w:rFonts w:ascii="TimesNewRoman" w:hAnsi="TimesNewRoman" w:cs="TimesNewRoman"/>
          <w:sz w:val="32"/>
          <w:szCs w:val="24"/>
        </w:rPr>
      </w:pPr>
    </w:p>
    <w:p w:rsidR="00806BCD" w:rsidRPr="00927BF1" w:rsidRDefault="00806BCD" w:rsidP="00806BCD">
      <w:pPr>
        <w:autoSpaceDE w:val="0"/>
        <w:autoSpaceDN w:val="0"/>
        <w:adjustRightInd w:val="0"/>
        <w:jc w:val="center"/>
        <w:rPr>
          <w:rFonts w:ascii="TimesNewRoman" w:hAnsi="TimesNewRoman" w:cs="TimesNewRoman"/>
          <w:sz w:val="32"/>
          <w:szCs w:val="24"/>
        </w:rPr>
      </w:pPr>
    </w:p>
    <w:p w:rsidR="00806BCD" w:rsidRPr="00927BF1" w:rsidRDefault="00806BCD" w:rsidP="00806BCD">
      <w:pPr>
        <w:autoSpaceDE w:val="0"/>
        <w:autoSpaceDN w:val="0"/>
        <w:adjustRightInd w:val="0"/>
        <w:jc w:val="center"/>
        <w:rPr>
          <w:rFonts w:cs="TimesNewRoman"/>
          <w:sz w:val="32"/>
          <w:szCs w:val="24"/>
        </w:rPr>
      </w:pPr>
      <w:r w:rsidRPr="00927BF1">
        <w:rPr>
          <w:rFonts w:cs="TimesNewRoman"/>
          <w:sz w:val="32"/>
          <w:szCs w:val="24"/>
        </w:rPr>
        <w:t xml:space="preserve"> </w:t>
      </w:r>
    </w:p>
    <w:p w:rsidR="00806BCD" w:rsidRDefault="00806BCD" w:rsidP="00806BCD">
      <w:pPr>
        <w:autoSpaceDE w:val="0"/>
        <w:autoSpaceDN w:val="0"/>
        <w:adjustRightInd w:val="0"/>
        <w:jc w:val="center"/>
        <w:rPr>
          <w:rFonts w:cs="TimesNewRoman"/>
          <w:szCs w:val="24"/>
        </w:rPr>
      </w:pPr>
      <w:r>
        <w:rPr>
          <w:rFonts w:cs="TimesNewRoman"/>
          <w:szCs w:val="24"/>
        </w:rPr>
        <w:t>ASHP (American Society of Health-System Pharmacists)</w:t>
      </w:r>
    </w:p>
    <w:p w:rsidR="00806BCD" w:rsidRPr="00E8225A" w:rsidRDefault="00806BCD" w:rsidP="00806BCD">
      <w:pPr>
        <w:autoSpaceDE w:val="0"/>
        <w:autoSpaceDN w:val="0"/>
        <w:adjustRightInd w:val="0"/>
        <w:jc w:val="center"/>
        <w:rPr>
          <w:rFonts w:cs="TimesNewRoman"/>
          <w:szCs w:val="24"/>
        </w:rPr>
      </w:pPr>
      <w:r>
        <w:rPr>
          <w:rFonts w:cs="TimesNewRoman"/>
          <w:szCs w:val="24"/>
        </w:rPr>
        <w:t>4500</w:t>
      </w:r>
      <w:r w:rsidRPr="00E8225A">
        <w:rPr>
          <w:rFonts w:cs="TimesNewRoman"/>
          <w:szCs w:val="24"/>
        </w:rPr>
        <w:t xml:space="preserve"> </w:t>
      </w:r>
      <w:r>
        <w:rPr>
          <w:rFonts w:cs="TimesNewRoman"/>
          <w:szCs w:val="24"/>
        </w:rPr>
        <w:t>East-West</w:t>
      </w:r>
      <w:r w:rsidRPr="00E8225A">
        <w:rPr>
          <w:rFonts w:cs="TimesNewRoman"/>
          <w:szCs w:val="24"/>
        </w:rPr>
        <w:t xml:space="preserve"> </w:t>
      </w:r>
      <w:r>
        <w:rPr>
          <w:rFonts w:cs="TimesNewRoman"/>
          <w:szCs w:val="24"/>
        </w:rPr>
        <w:t>Highway, Suite 900</w:t>
      </w:r>
    </w:p>
    <w:p w:rsidR="00806BCD" w:rsidRDefault="00806BCD" w:rsidP="00806BCD">
      <w:pPr>
        <w:autoSpaceDE w:val="0"/>
        <w:autoSpaceDN w:val="0"/>
        <w:adjustRightInd w:val="0"/>
        <w:jc w:val="center"/>
        <w:rPr>
          <w:rFonts w:cs="TimesNewRoman"/>
          <w:szCs w:val="24"/>
        </w:rPr>
      </w:pPr>
      <w:r w:rsidRPr="00E8225A">
        <w:rPr>
          <w:rFonts w:cs="TimesNewRoman"/>
          <w:szCs w:val="24"/>
        </w:rPr>
        <w:t>Bethesda, MD 20814</w:t>
      </w:r>
    </w:p>
    <w:p w:rsidR="00806BCD" w:rsidRPr="00927BF1" w:rsidRDefault="00806BCD" w:rsidP="00806BCD">
      <w:pPr>
        <w:autoSpaceDE w:val="0"/>
        <w:autoSpaceDN w:val="0"/>
        <w:adjustRightInd w:val="0"/>
        <w:jc w:val="center"/>
        <w:rPr>
          <w:rFonts w:cs="TimesNewRoman"/>
          <w:sz w:val="32"/>
          <w:szCs w:val="24"/>
        </w:rPr>
      </w:pPr>
      <w:r w:rsidRPr="00927BF1">
        <w:rPr>
          <w:rFonts w:cs="TimesNewRoman"/>
          <w:sz w:val="32"/>
          <w:szCs w:val="24"/>
        </w:rPr>
        <w:t xml:space="preserve"> </w:t>
      </w:r>
    </w:p>
    <w:p w:rsidR="00806BCD" w:rsidRDefault="00806BCD" w:rsidP="00806BCD">
      <w:pPr>
        <w:autoSpaceDE w:val="0"/>
        <w:autoSpaceDN w:val="0"/>
        <w:adjustRightInd w:val="0"/>
        <w:jc w:val="center"/>
        <w:rPr>
          <w:rFonts w:cs="TimesNewRoman"/>
          <w:szCs w:val="24"/>
        </w:rPr>
      </w:pPr>
      <w:r>
        <w:rPr>
          <w:rFonts w:cs="TimesNewRoman"/>
          <w:szCs w:val="24"/>
        </w:rPr>
        <w:t>Accreditation Council for Pharmacy Education (ACPE)</w:t>
      </w:r>
    </w:p>
    <w:p w:rsidR="00806BCD" w:rsidRDefault="00806BCD" w:rsidP="00806BCD">
      <w:pPr>
        <w:autoSpaceDE w:val="0"/>
        <w:autoSpaceDN w:val="0"/>
        <w:adjustRightInd w:val="0"/>
        <w:jc w:val="center"/>
        <w:rPr>
          <w:rFonts w:cs="TimesNewRoman"/>
          <w:szCs w:val="24"/>
        </w:rPr>
      </w:pPr>
      <w:r>
        <w:rPr>
          <w:rFonts w:cs="TimesNewRoman"/>
          <w:szCs w:val="24"/>
        </w:rPr>
        <w:t>190 S. LaSalle Street, Suite 2850</w:t>
      </w:r>
    </w:p>
    <w:p w:rsidR="00806BCD" w:rsidRDefault="00806BCD" w:rsidP="00806BCD">
      <w:pPr>
        <w:autoSpaceDE w:val="0"/>
        <w:autoSpaceDN w:val="0"/>
        <w:adjustRightInd w:val="0"/>
        <w:jc w:val="center"/>
        <w:rPr>
          <w:rFonts w:cs="TimesNewRoman"/>
          <w:szCs w:val="24"/>
        </w:rPr>
      </w:pPr>
      <w:r>
        <w:rPr>
          <w:rFonts w:cs="TimesNewRoman"/>
          <w:szCs w:val="24"/>
        </w:rPr>
        <w:t>Chicago, IL 60603</w:t>
      </w:r>
    </w:p>
    <w:p w:rsidR="00806BCD" w:rsidRPr="00927BF1" w:rsidRDefault="00806BCD" w:rsidP="00806BCD">
      <w:pPr>
        <w:autoSpaceDE w:val="0"/>
        <w:autoSpaceDN w:val="0"/>
        <w:adjustRightInd w:val="0"/>
        <w:jc w:val="center"/>
        <w:rPr>
          <w:rFonts w:cs="TimesNewRoman"/>
          <w:szCs w:val="24"/>
        </w:rPr>
      </w:pPr>
    </w:p>
    <w:p w:rsidR="00806BCD" w:rsidRDefault="00806BCD" w:rsidP="00806BCD">
      <w:pPr>
        <w:autoSpaceDE w:val="0"/>
        <w:autoSpaceDN w:val="0"/>
        <w:adjustRightInd w:val="0"/>
        <w:rPr>
          <w:rFonts w:ascii="TimesNewRoman" w:hAnsi="TimesNewRoman" w:cs="TimesNewRoman"/>
          <w:szCs w:val="24"/>
        </w:rPr>
      </w:pPr>
    </w:p>
    <w:p w:rsidR="00806BCD" w:rsidRDefault="00806BCD" w:rsidP="00806BCD">
      <w:pPr>
        <w:autoSpaceDE w:val="0"/>
        <w:autoSpaceDN w:val="0"/>
        <w:adjustRightInd w:val="0"/>
        <w:rPr>
          <w:rFonts w:ascii="TimesNewRoman" w:hAnsi="TimesNewRoman" w:cs="TimesNewRoman"/>
          <w:szCs w:val="24"/>
        </w:rPr>
      </w:pPr>
    </w:p>
    <w:p w:rsidR="00806BCD" w:rsidRDefault="00806BCD" w:rsidP="00806BCD">
      <w:pPr>
        <w:autoSpaceDE w:val="0"/>
        <w:autoSpaceDN w:val="0"/>
        <w:adjustRightInd w:val="0"/>
        <w:rPr>
          <w:rFonts w:ascii="TimesNewRoman" w:hAnsi="TimesNewRoman" w:cs="TimesNewRoman"/>
          <w:szCs w:val="24"/>
        </w:rPr>
      </w:pPr>
    </w:p>
    <w:p w:rsidR="00806BCD" w:rsidRDefault="00806BCD" w:rsidP="00806BCD">
      <w:pPr>
        <w:autoSpaceDE w:val="0"/>
        <w:autoSpaceDN w:val="0"/>
        <w:adjustRightInd w:val="0"/>
        <w:rPr>
          <w:rFonts w:ascii="TimesNewRoman" w:hAnsi="TimesNewRoman" w:cs="TimesNewRoman"/>
          <w:szCs w:val="24"/>
        </w:rPr>
      </w:pPr>
    </w:p>
    <w:p w:rsidR="00806BCD" w:rsidRPr="00927BF1" w:rsidRDefault="00806BCD" w:rsidP="00806BCD">
      <w:pPr>
        <w:autoSpaceDE w:val="0"/>
        <w:autoSpaceDN w:val="0"/>
        <w:adjustRightInd w:val="0"/>
        <w:jc w:val="center"/>
        <w:rPr>
          <w:rFonts w:cs="TimesNewRoman"/>
          <w:sz w:val="18"/>
        </w:rPr>
      </w:pPr>
      <w:r w:rsidRPr="00927BF1">
        <w:rPr>
          <w:rFonts w:cs="TimesNewRoman"/>
          <w:sz w:val="18"/>
        </w:rPr>
        <w:t>©Copyright, 2018 American Society of Health-System Pharmacists. All rights reserved.</w:t>
      </w:r>
    </w:p>
    <w:p w:rsidR="00806BCD" w:rsidRPr="00F41AA9" w:rsidRDefault="00806BCD" w:rsidP="00806BCD">
      <w:pPr>
        <w:autoSpaceDE w:val="0"/>
        <w:autoSpaceDN w:val="0"/>
        <w:adjustRightInd w:val="0"/>
        <w:rPr>
          <w:b/>
        </w:rPr>
      </w:pPr>
      <w:r w:rsidRPr="00F41AA9">
        <w:rPr>
          <w:b/>
        </w:rPr>
        <w:t xml:space="preserve">INTRODUCTION TO THE </w:t>
      </w:r>
      <w:r>
        <w:rPr>
          <w:b/>
        </w:rPr>
        <w:t>FIFTH</w:t>
      </w:r>
      <w:r w:rsidRPr="00F41AA9">
        <w:rPr>
          <w:b/>
        </w:rPr>
        <w:t xml:space="preserve"> EDITIO</w:t>
      </w:r>
      <w:r>
        <w:rPr>
          <w:b/>
        </w:rPr>
        <w:t>N OF THE MODEL CURRICULUM</w:t>
      </w:r>
    </w:p>
    <w:p w:rsidR="00806BCD" w:rsidRPr="00800A5D" w:rsidRDefault="00806BCD" w:rsidP="00806BCD">
      <w:pPr>
        <w:autoSpaceDE w:val="0"/>
        <w:autoSpaceDN w:val="0"/>
        <w:adjustRightInd w:val="0"/>
        <w:rPr>
          <w:sz w:val="16"/>
        </w:rPr>
      </w:pPr>
    </w:p>
    <w:p w:rsidR="00806BCD" w:rsidRPr="00B57BDF" w:rsidRDefault="00806BCD" w:rsidP="00806BCD">
      <w:pPr>
        <w:ind w:right="540"/>
        <w:jc w:val="both"/>
      </w:pPr>
      <w:r w:rsidRPr="004C054A">
        <w:rPr>
          <w:i/>
          <w:iCs/>
        </w:rPr>
        <w:lastRenderedPageBreak/>
        <w:t xml:space="preserve">Model Curriculum for Pharmacy Technician Education </w:t>
      </w:r>
      <w:r>
        <w:rPr>
          <w:i/>
          <w:iCs/>
        </w:rPr>
        <w:t>and Training Programs (Model Curriculum)</w:t>
      </w:r>
      <w:r w:rsidRPr="004C054A">
        <w:rPr>
          <w:iCs/>
        </w:rPr>
        <w:t xml:space="preserve"> provides detail</w:t>
      </w:r>
      <w:r>
        <w:rPr>
          <w:iCs/>
        </w:rPr>
        <w:t>s</w:t>
      </w:r>
      <w:r w:rsidRPr="004C054A">
        <w:rPr>
          <w:iCs/>
        </w:rPr>
        <w:t xml:space="preserve"> on how to meet the </w:t>
      </w:r>
      <w:r>
        <w:rPr>
          <w:iCs/>
        </w:rPr>
        <w:t xml:space="preserve">new </w:t>
      </w:r>
      <w:r w:rsidRPr="00CE1295">
        <w:rPr>
          <w:i/>
          <w:iCs/>
        </w:rPr>
        <w:t>ASHP/ACPE</w:t>
      </w:r>
      <w:r w:rsidRPr="004C054A">
        <w:rPr>
          <w:i/>
          <w:iCs/>
        </w:rPr>
        <w:t xml:space="preserve"> Accreditation Standard</w:t>
      </w:r>
      <w:r>
        <w:rPr>
          <w:i/>
          <w:iCs/>
        </w:rPr>
        <w:t>s</w:t>
      </w:r>
      <w:r w:rsidRPr="004C054A">
        <w:rPr>
          <w:i/>
          <w:iCs/>
        </w:rPr>
        <w:t xml:space="preserve"> for Pharmacy Technician Education and Training Programs</w:t>
      </w:r>
      <w:r>
        <w:rPr>
          <w:i/>
          <w:iCs/>
        </w:rPr>
        <w:t xml:space="preserve"> (Standards)</w:t>
      </w:r>
      <w:r>
        <w:rPr>
          <w:iCs/>
        </w:rPr>
        <w:t xml:space="preserve">. </w:t>
      </w:r>
      <w:r w:rsidRPr="004C054A">
        <w:t xml:space="preserve">This edition of the </w:t>
      </w:r>
      <w:r w:rsidRPr="004C054A">
        <w:rPr>
          <w:i/>
        </w:rPr>
        <w:t>Model Curriculum</w:t>
      </w:r>
      <w:r w:rsidRPr="004C054A">
        <w:t xml:space="preserve"> reflects changes to the </w:t>
      </w:r>
      <w:r w:rsidRPr="004C054A">
        <w:rPr>
          <w:i/>
        </w:rPr>
        <w:t>ASHP</w:t>
      </w:r>
      <w:r>
        <w:rPr>
          <w:i/>
        </w:rPr>
        <w:t>/ACPE</w:t>
      </w:r>
      <w:r w:rsidRPr="004C054A">
        <w:rPr>
          <w:i/>
        </w:rPr>
        <w:t xml:space="preserve"> Accreditation Standard</w:t>
      </w:r>
      <w:r>
        <w:rPr>
          <w:i/>
        </w:rPr>
        <w:t>s</w:t>
      </w:r>
      <w:r w:rsidRPr="004C054A">
        <w:rPr>
          <w:i/>
        </w:rPr>
        <w:t xml:space="preserve"> for Pharmacy Technician Education and Training Programs </w:t>
      </w:r>
      <w:r w:rsidRPr="004C054A">
        <w:t>that was approved by the ASHP Boa</w:t>
      </w:r>
      <w:r>
        <w:t xml:space="preserve">rd of Directors in June of 2018. </w:t>
      </w:r>
      <w:r w:rsidRPr="004C054A">
        <w:t xml:space="preserve">The new set of </w:t>
      </w:r>
      <w:r>
        <w:t>Key Elements</w:t>
      </w:r>
      <w:r w:rsidRPr="004C054A">
        <w:t xml:space="preserve"> took into consideration the </w:t>
      </w:r>
      <w:r>
        <w:t xml:space="preserve">recommendations from the February 2017 </w:t>
      </w:r>
      <w:r w:rsidRPr="006D4706">
        <w:rPr>
          <w:i/>
        </w:rPr>
        <w:t>Pharmacy Technician Stakeholder Consensus Conference</w:t>
      </w:r>
      <w:r>
        <w:rPr>
          <w:i/>
        </w:rPr>
        <w:t xml:space="preserve">, </w:t>
      </w:r>
      <w:r w:rsidRPr="006D4706">
        <w:t>the</w:t>
      </w:r>
      <w:r>
        <w:t xml:space="preserve"> </w:t>
      </w:r>
      <w:r w:rsidRPr="004C054A">
        <w:t xml:space="preserve">most recent task analysis </w:t>
      </w:r>
      <w:r>
        <w:t>or blue print of national technician certification examinations,  and other current practice trends.</w:t>
      </w:r>
      <w:r w:rsidRPr="004C054A">
        <w:t xml:space="preserve"> The new Standard</w:t>
      </w:r>
      <w:r>
        <w:t>s</w:t>
      </w:r>
      <w:r w:rsidRPr="004C054A">
        <w:t xml:space="preserve"> </w:t>
      </w:r>
      <w:r>
        <w:t>are</w:t>
      </w:r>
      <w:r w:rsidRPr="004C054A">
        <w:t xml:space="preserve"> intended to be responsive to changes in the pharmacy profession and the evolving role of pharmacy technicians.</w:t>
      </w:r>
      <w:r>
        <w:t xml:space="preserve"> </w:t>
      </w:r>
      <w:r>
        <w:rPr>
          <w:iCs/>
        </w:rPr>
        <w:t xml:space="preserve">The Model Curriculum includes standards and key elements for Entry-Level and Advanced-Level of technician education and training, resulting in some significant revisions. </w:t>
      </w:r>
      <w:r>
        <w:rPr>
          <w:bCs/>
        </w:rPr>
        <w:t>Summary of c</w:t>
      </w:r>
      <w:r w:rsidRPr="00B57BDF">
        <w:rPr>
          <w:bCs/>
        </w:rPr>
        <w:t>hanges</w:t>
      </w:r>
      <w:r>
        <w:rPr>
          <w:bCs/>
        </w:rPr>
        <w:t xml:space="preserve"> to the Standards include:</w:t>
      </w:r>
    </w:p>
    <w:p w:rsidR="00806BCD" w:rsidRDefault="00806BCD" w:rsidP="004D3451">
      <w:pPr>
        <w:numPr>
          <w:ilvl w:val="0"/>
          <w:numId w:val="3"/>
        </w:numPr>
        <w:tabs>
          <w:tab w:val="clear" w:pos="720"/>
          <w:tab w:val="num" w:pos="1080"/>
        </w:tabs>
        <w:spacing w:after="200" w:line="276" w:lineRule="auto"/>
        <w:ind w:left="1080" w:right="540"/>
        <w:contextualSpacing/>
        <w:jc w:val="both"/>
      </w:pPr>
      <w:r>
        <w:t xml:space="preserve">Entry-level and Advanced-level </w:t>
      </w:r>
      <w:r w:rsidRPr="001F6EAB">
        <w:t>pharmacy</w:t>
      </w:r>
      <w:r>
        <w:t xml:space="preserve"> technician education and training standards have replaced the previous concept of one level of pharmacy technician education and training. </w:t>
      </w:r>
    </w:p>
    <w:p w:rsidR="00806BCD" w:rsidRPr="001B4B4D" w:rsidRDefault="00806BCD" w:rsidP="004D3451">
      <w:pPr>
        <w:numPr>
          <w:ilvl w:val="0"/>
          <w:numId w:val="3"/>
        </w:numPr>
        <w:tabs>
          <w:tab w:val="clear" w:pos="720"/>
          <w:tab w:val="num" w:pos="1080"/>
        </w:tabs>
        <w:spacing w:after="200" w:line="276" w:lineRule="auto"/>
        <w:ind w:left="1080" w:right="540"/>
        <w:contextualSpacing/>
        <w:jc w:val="both"/>
      </w:pPr>
      <w:r>
        <w:t>Programs can choose to offer an Entry-level, an Advanced-level, or a combination of Entry-level and Advanced-level pharmacy technician education and training programs.</w:t>
      </w:r>
    </w:p>
    <w:p w:rsidR="00806BCD" w:rsidRPr="00F2776F" w:rsidRDefault="00806BCD" w:rsidP="004D3451">
      <w:pPr>
        <w:numPr>
          <w:ilvl w:val="0"/>
          <w:numId w:val="3"/>
        </w:numPr>
        <w:tabs>
          <w:tab w:val="clear" w:pos="720"/>
          <w:tab w:val="num" w:pos="1080"/>
        </w:tabs>
        <w:spacing w:after="200" w:line="276" w:lineRule="auto"/>
        <w:ind w:left="1080" w:right="540"/>
        <w:contextualSpacing/>
        <w:jc w:val="both"/>
      </w:pPr>
      <w:r>
        <w:t>All students need to complete an Entry-level program to pursue Advanced-level education and training or can complete a program that prepares for both levels as a continuous program.</w:t>
      </w:r>
    </w:p>
    <w:p w:rsidR="00806BCD" w:rsidRDefault="00806BCD" w:rsidP="004D3451">
      <w:pPr>
        <w:numPr>
          <w:ilvl w:val="0"/>
          <w:numId w:val="3"/>
        </w:numPr>
        <w:tabs>
          <w:tab w:val="clear" w:pos="720"/>
          <w:tab w:val="num" w:pos="1080"/>
        </w:tabs>
        <w:spacing w:after="200" w:line="276" w:lineRule="auto"/>
        <w:ind w:left="1080" w:right="540"/>
        <w:contextualSpacing/>
        <w:jc w:val="both"/>
      </w:pPr>
      <w:r>
        <w:t xml:space="preserve">Standards have been reorganized into three sections with the competency expectations being moved to the forefront.  </w:t>
      </w:r>
    </w:p>
    <w:p w:rsidR="00806BCD" w:rsidRDefault="00806BCD" w:rsidP="004D3451">
      <w:pPr>
        <w:numPr>
          <w:ilvl w:val="0"/>
          <w:numId w:val="3"/>
        </w:numPr>
        <w:tabs>
          <w:tab w:val="clear" w:pos="720"/>
          <w:tab w:val="num" w:pos="1080"/>
        </w:tabs>
        <w:spacing w:after="200" w:line="276" w:lineRule="auto"/>
        <w:ind w:left="1080" w:right="540"/>
        <w:contextualSpacing/>
        <w:jc w:val="both"/>
      </w:pPr>
      <w:r w:rsidRPr="001B4B4D">
        <w:t xml:space="preserve">The </w:t>
      </w:r>
      <w:r>
        <w:t>S</w:t>
      </w:r>
      <w:r w:rsidRPr="001B4B4D">
        <w:t>tandards have been restructured into 15 standards</w:t>
      </w:r>
      <w:r w:rsidRPr="00461B3C">
        <w:t xml:space="preserve"> with key elements of each standard that </w:t>
      </w:r>
      <w:r>
        <w:t xml:space="preserve">need to </w:t>
      </w:r>
      <w:r w:rsidRPr="00461B3C">
        <w:t>be met.</w:t>
      </w:r>
      <w:r>
        <w:t xml:space="preserve"> </w:t>
      </w:r>
    </w:p>
    <w:p w:rsidR="00806BCD" w:rsidRPr="001B4B4D" w:rsidRDefault="00806BCD" w:rsidP="004D3451">
      <w:pPr>
        <w:numPr>
          <w:ilvl w:val="0"/>
          <w:numId w:val="3"/>
        </w:numPr>
        <w:tabs>
          <w:tab w:val="clear" w:pos="720"/>
          <w:tab w:val="num" w:pos="1080"/>
        </w:tabs>
        <w:spacing w:after="200" w:line="276" w:lineRule="auto"/>
        <w:ind w:left="1080" w:right="540"/>
        <w:contextualSpacing/>
        <w:jc w:val="both"/>
      </w:pPr>
      <w:r w:rsidRPr="001B4B4D">
        <w:t xml:space="preserve">For some of the </w:t>
      </w:r>
      <w:r>
        <w:t>S</w:t>
      </w:r>
      <w:r w:rsidRPr="001B4B4D">
        <w:t>tandards</w:t>
      </w:r>
      <w:r>
        <w:t>,</w:t>
      </w:r>
      <w:r w:rsidRPr="001B4B4D">
        <w:t xml:space="preserve"> the key elements are broken into </w:t>
      </w:r>
      <w:r>
        <w:t>Entry-level</w:t>
      </w:r>
      <w:r w:rsidRPr="001B4B4D">
        <w:t xml:space="preserve"> and</w:t>
      </w:r>
      <w:r>
        <w:t xml:space="preserve"> Advanced-level</w:t>
      </w:r>
      <w:r w:rsidRPr="001B4B4D">
        <w:t xml:space="preserve">.  </w:t>
      </w:r>
    </w:p>
    <w:p w:rsidR="00806BCD" w:rsidRDefault="00806BCD" w:rsidP="004D3451">
      <w:pPr>
        <w:numPr>
          <w:ilvl w:val="0"/>
          <w:numId w:val="3"/>
        </w:numPr>
        <w:tabs>
          <w:tab w:val="clear" w:pos="720"/>
          <w:tab w:val="num" w:pos="1080"/>
        </w:tabs>
        <w:spacing w:after="200" w:line="276" w:lineRule="auto"/>
        <w:ind w:left="1080" w:right="540"/>
        <w:contextualSpacing/>
        <w:jc w:val="both"/>
      </w:pPr>
      <w:r>
        <w:t xml:space="preserve">These Standards no longer include the words “must” and “should”. The Standards are declarative statements of expectation. </w:t>
      </w:r>
    </w:p>
    <w:p w:rsidR="00806BCD" w:rsidRDefault="00806BCD" w:rsidP="004D3451">
      <w:pPr>
        <w:numPr>
          <w:ilvl w:val="0"/>
          <w:numId w:val="3"/>
        </w:numPr>
        <w:tabs>
          <w:tab w:val="clear" w:pos="720"/>
          <w:tab w:val="num" w:pos="1080"/>
        </w:tabs>
        <w:spacing w:after="200" w:line="276" w:lineRule="auto"/>
        <w:ind w:left="1080" w:right="540"/>
        <w:contextualSpacing/>
        <w:jc w:val="both"/>
      </w:pPr>
      <w:r>
        <w:t>Minimum hour requirements have been edited to reflect education and training needs for Entry-level and Advanced-level competencies.</w:t>
      </w:r>
    </w:p>
    <w:p w:rsidR="00806BCD" w:rsidRPr="009E0AA3" w:rsidRDefault="00806BCD" w:rsidP="004D3451">
      <w:pPr>
        <w:numPr>
          <w:ilvl w:val="0"/>
          <w:numId w:val="3"/>
        </w:numPr>
        <w:tabs>
          <w:tab w:val="clear" w:pos="720"/>
          <w:tab w:val="num" w:pos="1080"/>
        </w:tabs>
        <w:spacing w:after="200" w:line="276" w:lineRule="auto"/>
        <w:ind w:left="1080" w:right="540"/>
        <w:contextualSpacing/>
        <w:jc w:val="both"/>
      </w:pPr>
      <w:r w:rsidRPr="009E0AA3">
        <w:t>More emphasis on collaborative behaviors and workflow with pharmacist and health care staff.</w:t>
      </w:r>
    </w:p>
    <w:p w:rsidR="00806BCD" w:rsidRDefault="00806BCD" w:rsidP="00806BCD">
      <w:pPr>
        <w:autoSpaceDE w:val="0"/>
        <w:autoSpaceDN w:val="0"/>
        <w:adjustRightInd w:val="0"/>
        <w:ind w:right="540"/>
        <w:jc w:val="both"/>
        <w:rPr>
          <w:iCs/>
        </w:rPr>
      </w:pPr>
    </w:p>
    <w:p w:rsidR="00806BCD" w:rsidRPr="004C054A" w:rsidRDefault="00806BCD" w:rsidP="00806BCD">
      <w:pPr>
        <w:autoSpaceDE w:val="0"/>
        <w:autoSpaceDN w:val="0"/>
        <w:adjustRightInd w:val="0"/>
        <w:ind w:right="540"/>
        <w:jc w:val="both"/>
      </w:pPr>
      <w:r>
        <w:rPr>
          <w:iCs/>
        </w:rPr>
        <w:t xml:space="preserve">The </w:t>
      </w:r>
      <w:r w:rsidRPr="00CD4B75">
        <w:rPr>
          <w:i/>
          <w:iCs/>
        </w:rPr>
        <w:t>Model Curriculum</w:t>
      </w:r>
      <w:r w:rsidRPr="004C054A">
        <w:rPr>
          <w:iCs/>
        </w:rPr>
        <w:t xml:space="preserve"> includes </w:t>
      </w:r>
      <w:r>
        <w:rPr>
          <w:iCs/>
        </w:rPr>
        <w:t>the required</w:t>
      </w:r>
      <w:r w:rsidRPr="004C054A">
        <w:rPr>
          <w:iCs/>
        </w:rPr>
        <w:t xml:space="preserve"> </w:t>
      </w:r>
      <w:r>
        <w:rPr>
          <w:iCs/>
        </w:rPr>
        <w:t>Key Elements</w:t>
      </w:r>
      <w:r w:rsidRPr="004C054A">
        <w:rPr>
          <w:iCs/>
        </w:rPr>
        <w:t xml:space="preserve"> for each of the </w:t>
      </w:r>
      <w:r>
        <w:rPr>
          <w:iCs/>
        </w:rPr>
        <w:t>standards</w:t>
      </w:r>
      <w:r w:rsidRPr="004C054A">
        <w:rPr>
          <w:iCs/>
        </w:rPr>
        <w:t xml:space="preserve"> </w:t>
      </w:r>
      <w:r>
        <w:rPr>
          <w:iCs/>
        </w:rPr>
        <w:t xml:space="preserve">and corresponding competencies, </w:t>
      </w:r>
      <w:r w:rsidRPr="004C054A">
        <w:rPr>
          <w:iCs/>
        </w:rPr>
        <w:t>as well as examples of learning activities for each porti</w:t>
      </w:r>
      <w:r>
        <w:rPr>
          <w:iCs/>
        </w:rPr>
        <w:t xml:space="preserve">on of the program, including </w:t>
      </w:r>
      <w:r w:rsidRPr="004C054A">
        <w:rPr>
          <w:iCs/>
        </w:rPr>
        <w:t>didactic, simulated (lab), and experiential program components</w:t>
      </w:r>
      <w:r>
        <w:rPr>
          <w:iCs/>
        </w:rPr>
        <w:t xml:space="preserve"> as described in the overview below</w:t>
      </w:r>
      <w:r w:rsidRPr="004C054A">
        <w:rPr>
          <w:iCs/>
        </w:rPr>
        <w:t>.</w:t>
      </w:r>
      <w:r>
        <w:rPr>
          <w:iCs/>
        </w:rPr>
        <w:t xml:space="preserve"> </w:t>
      </w:r>
      <w:r>
        <w:t>T</w:t>
      </w:r>
      <w:r w:rsidRPr="004C054A">
        <w:t xml:space="preserve">he </w:t>
      </w:r>
      <w:r w:rsidRPr="004C054A">
        <w:rPr>
          <w:i/>
        </w:rPr>
        <w:t>Model Curriculum</w:t>
      </w:r>
      <w:r w:rsidRPr="004C054A">
        <w:t xml:space="preserve"> </w:t>
      </w:r>
      <w:r>
        <w:t>is intended to guide new programs that have recently begun,</w:t>
      </w:r>
      <w:r w:rsidRPr="004C054A">
        <w:t xml:space="preserve"> as well as </w:t>
      </w:r>
      <w:r>
        <w:t>existing programs that</w:t>
      </w:r>
      <w:r w:rsidRPr="004C054A">
        <w:t xml:space="preserve"> are reviewing their curriculum</w:t>
      </w:r>
      <w:r>
        <w:t xml:space="preserve"> to meet the new Standards</w:t>
      </w:r>
      <w:r w:rsidRPr="004C054A">
        <w:t>.</w:t>
      </w:r>
      <w:r>
        <w:t xml:space="preserve">  </w:t>
      </w:r>
      <w:r w:rsidRPr="004C054A">
        <w:t xml:space="preserve">  </w:t>
      </w:r>
    </w:p>
    <w:p w:rsidR="00806BCD" w:rsidRDefault="00806BCD" w:rsidP="00806BCD">
      <w:pPr>
        <w:autoSpaceDE w:val="0"/>
        <w:autoSpaceDN w:val="0"/>
        <w:adjustRightInd w:val="0"/>
        <w:ind w:right="540"/>
        <w:jc w:val="both"/>
        <w:rPr>
          <w:iCs/>
        </w:rPr>
      </w:pPr>
    </w:p>
    <w:p w:rsidR="00806BCD" w:rsidRDefault="00806BCD" w:rsidP="00806BCD">
      <w:pPr>
        <w:autoSpaceDE w:val="0"/>
        <w:autoSpaceDN w:val="0"/>
        <w:adjustRightInd w:val="0"/>
        <w:ind w:right="540"/>
        <w:jc w:val="both"/>
        <w:rPr>
          <w:iCs/>
        </w:rPr>
      </w:pPr>
      <w:r>
        <w:rPr>
          <w:iCs/>
        </w:rPr>
        <w:t>The new</w:t>
      </w:r>
      <w:r w:rsidRPr="004C054A">
        <w:rPr>
          <w:iCs/>
        </w:rPr>
        <w:t xml:space="preserve"> </w:t>
      </w:r>
      <w:r w:rsidRPr="004C054A">
        <w:rPr>
          <w:i/>
          <w:iCs/>
        </w:rPr>
        <w:t xml:space="preserve">Model Curriculum </w:t>
      </w:r>
      <w:r w:rsidRPr="004C054A">
        <w:rPr>
          <w:iCs/>
        </w:rPr>
        <w:t>may be used in an interactive manner</w:t>
      </w:r>
      <w:r>
        <w:rPr>
          <w:iCs/>
        </w:rPr>
        <w:t>,</w:t>
      </w:r>
      <w:r w:rsidRPr="004C054A">
        <w:rPr>
          <w:iCs/>
        </w:rPr>
        <w:t xml:space="preserve"> as a template to which programs </w:t>
      </w:r>
      <w:r>
        <w:rPr>
          <w:iCs/>
        </w:rPr>
        <w:t>may</w:t>
      </w:r>
      <w:r w:rsidRPr="004C054A">
        <w:rPr>
          <w:iCs/>
        </w:rPr>
        <w:t xml:space="preserve"> add notes and</w:t>
      </w:r>
      <w:r>
        <w:rPr>
          <w:iCs/>
        </w:rPr>
        <w:t>/or</w:t>
      </w:r>
      <w:r w:rsidRPr="004C054A">
        <w:rPr>
          <w:iCs/>
        </w:rPr>
        <w:t xml:space="preserve"> additio</w:t>
      </w:r>
      <w:r>
        <w:rPr>
          <w:iCs/>
        </w:rPr>
        <w:t xml:space="preserve">nal activities to the </w:t>
      </w:r>
      <w:r w:rsidRPr="004C054A">
        <w:rPr>
          <w:iCs/>
        </w:rPr>
        <w:t xml:space="preserve">columns that describe the </w:t>
      </w:r>
      <w:r>
        <w:rPr>
          <w:iCs/>
        </w:rPr>
        <w:t>different program component learning modalities. S</w:t>
      </w:r>
      <w:r w:rsidRPr="004C054A">
        <w:rPr>
          <w:iCs/>
        </w:rPr>
        <w:t>imply use a different font and/or color to add your own activities to describe how your</w:t>
      </w:r>
      <w:r>
        <w:rPr>
          <w:iCs/>
        </w:rPr>
        <w:t xml:space="preserve"> program is teaching the Key Elements to meet a particular standard.</w:t>
      </w:r>
      <w:r w:rsidRPr="004C054A">
        <w:rPr>
          <w:iCs/>
        </w:rPr>
        <w:t xml:space="preserve"> </w:t>
      </w:r>
      <w:r>
        <w:rPr>
          <w:iCs/>
        </w:rPr>
        <w:t xml:space="preserve">The template can be used as evidence during an accreditation survey.  </w:t>
      </w:r>
    </w:p>
    <w:p w:rsidR="00806BCD" w:rsidRPr="00F73E8A" w:rsidRDefault="00806BCD" w:rsidP="00806BCD">
      <w:pPr>
        <w:autoSpaceDE w:val="0"/>
        <w:autoSpaceDN w:val="0"/>
        <w:adjustRightInd w:val="0"/>
        <w:jc w:val="both"/>
        <w:rPr>
          <w:iCs/>
        </w:rPr>
      </w:pPr>
    </w:p>
    <w:p w:rsidR="00806BCD" w:rsidRPr="00C86C69" w:rsidRDefault="00806BCD" w:rsidP="00806BCD">
      <w:pPr>
        <w:autoSpaceDE w:val="0"/>
        <w:autoSpaceDN w:val="0"/>
        <w:adjustRightInd w:val="0"/>
        <w:jc w:val="both"/>
      </w:pPr>
      <w:r>
        <w:rPr>
          <w:b/>
        </w:rPr>
        <w:t>OVERVIEW</w:t>
      </w:r>
    </w:p>
    <w:p w:rsidR="00806BCD" w:rsidRPr="00800A5D" w:rsidRDefault="00806BCD" w:rsidP="00806BCD">
      <w:pPr>
        <w:autoSpaceDE w:val="0"/>
        <w:autoSpaceDN w:val="0"/>
        <w:adjustRightInd w:val="0"/>
        <w:jc w:val="both"/>
        <w:rPr>
          <w:b/>
          <w:sz w:val="16"/>
        </w:rPr>
      </w:pPr>
    </w:p>
    <w:p w:rsidR="00806BCD" w:rsidRPr="00E25BAA" w:rsidRDefault="00806BCD" w:rsidP="00806BCD">
      <w:pPr>
        <w:pStyle w:val="Default"/>
        <w:ind w:right="540"/>
        <w:jc w:val="both"/>
        <w:rPr>
          <w:rFonts w:asciiTheme="minorHAnsi" w:hAnsiTheme="minorHAnsi"/>
          <w:color w:val="auto"/>
          <w:sz w:val="22"/>
          <w:szCs w:val="22"/>
        </w:rPr>
      </w:pPr>
      <w:r w:rsidRPr="00E25BAA">
        <w:rPr>
          <w:rFonts w:asciiTheme="minorHAnsi" w:hAnsiTheme="minorHAnsi"/>
          <w:sz w:val="22"/>
          <w:szCs w:val="22"/>
        </w:rPr>
        <w:t xml:space="preserve">The format of the </w:t>
      </w:r>
      <w:r w:rsidRPr="00E25BAA">
        <w:rPr>
          <w:rFonts w:asciiTheme="minorHAnsi" w:hAnsiTheme="minorHAnsi"/>
          <w:i/>
          <w:sz w:val="22"/>
          <w:szCs w:val="22"/>
        </w:rPr>
        <w:t>Model Curriculum</w:t>
      </w:r>
      <w:r w:rsidRPr="00E25BAA">
        <w:rPr>
          <w:rFonts w:asciiTheme="minorHAnsi" w:hAnsiTheme="minorHAnsi"/>
          <w:sz w:val="22"/>
          <w:szCs w:val="22"/>
        </w:rPr>
        <w:t xml:space="preserve"> includes four columns for each Key Element, described in the chart below.  A Key Element is defined as broad area of capability that students need to be able to achieve to meet the </w:t>
      </w:r>
      <w:r>
        <w:rPr>
          <w:rFonts w:asciiTheme="minorHAnsi" w:hAnsiTheme="minorHAnsi"/>
          <w:sz w:val="22"/>
          <w:szCs w:val="22"/>
        </w:rPr>
        <w:t>particular s</w:t>
      </w:r>
      <w:r w:rsidRPr="00E25BAA">
        <w:rPr>
          <w:rFonts w:asciiTheme="minorHAnsi" w:hAnsiTheme="minorHAnsi"/>
          <w:sz w:val="22"/>
          <w:szCs w:val="22"/>
        </w:rPr>
        <w:t xml:space="preserve">tandard. </w:t>
      </w:r>
      <w:r>
        <w:rPr>
          <w:rFonts w:asciiTheme="minorHAnsi" w:hAnsiTheme="minorHAnsi"/>
          <w:b/>
          <w:i/>
          <w:sz w:val="22"/>
          <w:szCs w:val="22"/>
        </w:rPr>
        <w:t xml:space="preserve">Always </w:t>
      </w:r>
      <w:r w:rsidRPr="00EA19F6">
        <w:rPr>
          <w:rFonts w:asciiTheme="minorHAnsi" w:hAnsiTheme="minorHAnsi"/>
          <w:b/>
          <w:i/>
          <w:color w:val="auto"/>
          <w:sz w:val="22"/>
          <w:szCs w:val="22"/>
        </w:rPr>
        <w:t xml:space="preserve">have students act in accordance </w:t>
      </w:r>
      <w:r>
        <w:rPr>
          <w:rFonts w:asciiTheme="minorHAnsi" w:hAnsiTheme="minorHAnsi"/>
          <w:b/>
          <w:i/>
          <w:color w:val="auto"/>
          <w:sz w:val="22"/>
          <w:szCs w:val="22"/>
        </w:rPr>
        <w:br/>
      </w:r>
      <w:r w:rsidRPr="00EA19F6">
        <w:rPr>
          <w:rFonts w:asciiTheme="minorHAnsi" w:hAnsiTheme="minorHAnsi"/>
          <w:b/>
          <w:i/>
          <w:color w:val="auto"/>
          <w:sz w:val="22"/>
          <w:szCs w:val="22"/>
        </w:rPr>
        <w:lastRenderedPageBreak/>
        <w:t>with relevant state laws and regulations at the experiential site, with oversight of the Preceptor and/or Pharmacist where appropriate or necessary.</w:t>
      </w:r>
    </w:p>
    <w:p w:rsidR="00806BCD" w:rsidRDefault="00806BCD" w:rsidP="00806BCD">
      <w:pPr>
        <w:autoSpaceDE w:val="0"/>
        <w:autoSpaceDN w:val="0"/>
        <w:adjustRightInd w:val="0"/>
      </w:pPr>
    </w:p>
    <w:tbl>
      <w:tblPr>
        <w:tblStyle w:val="TableGrid"/>
        <w:tblW w:w="0" w:type="auto"/>
        <w:jc w:val="center"/>
        <w:tblLook w:val="04A0" w:firstRow="1" w:lastRow="0" w:firstColumn="1" w:lastColumn="0" w:noHBand="0" w:noVBand="1"/>
      </w:tblPr>
      <w:tblGrid>
        <w:gridCol w:w="2931"/>
        <w:gridCol w:w="3110"/>
        <w:gridCol w:w="3075"/>
        <w:gridCol w:w="3175"/>
      </w:tblGrid>
      <w:tr w:rsidR="00806BCD" w:rsidTr="00806BCD">
        <w:trPr>
          <w:trHeight w:val="683"/>
          <w:jc w:val="center"/>
        </w:trPr>
        <w:tc>
          <w:tcPr>
            <w:tcW w:w="2931" w:type="dxa"/>
          </w:tcPr>
          <w:p w:rsidR="00806BCD" w:rsidRPr="0069295C" w:rsidRDefault="00806BCD" w:rsidP="00806BCD">
            <w:pPr>
              <w:autoSpaceDE w:val="0"/>
              <w:autoSpaceDN w:val="0"/>
              <w:adjustRightInd w:val="0"/>
              <w:spacing w:line="276" w:lineRule="auto"/>
              <w:jc w:val="center"/>
              <w:rPr>
                <w:b/>
              </w:rPr>
            </w:pPr>
            <w:r w:rsidRPr="0069295C">
              <w:rPr>
                <w:b/>
              </w:rPr>
              <w:t>Column 1:</w:t>
            </w:r>
          </w:p>
          <w:p w:rsidR="00806BCD" w:rsidRPr="0069295C" w:rsidRDefault="00806BCD" w:rsidP="00806BCD">
            <w:pPr>
              <w:autoSpaceDE w:val="0"/>
              <w:autoSpaceDN w:val="0"/>
              <w:adjustRightInd w:val="0"/>
              <w:spacing w:line="276" w:lineRule="auto"/>
              <w:jc w:val="center"/>
              <w:rPr>
                <w:b/>
              </w:rPr>
            </w:pPr>
            <w:r>
              <w:rPr>
                <w:b/>
              </w:rPr>
              <w:t>Standard Key Element</w:t>
            </w:r>
          </w:p>
        </w:tc>
        <w:tc>
          <w:tcPr>
            <w:tcW w:w="3110" w:type="dxa"/>
          </w:tcPr>
          <w:p w:rsidR="00806BCD" w:rsidRPr="0069295C" w:rsidRDefault="00806BCD" w:rsidP="00806BCD">
            <w:pPr>
              <w:autoSpaceDE w:val="0"/>
              <w:autoSpaceDN w:val="0"/>
              <w:adjustRightInd w:val="0"/>
              <w:spacing w:line="276" w:lineRule="auto"/>
              <w:jc w:val="center"/>
              <w:rPr>
                <w:b/>
              </w:rPr>
            </w:pPr>
            <w:r w:rsidRPr="0069295C">
              <w:rPr>
                <w:b/>
              </w:rPr>
              <w:t xml:space="preserve">Column </w:t>
            </w:r>
            <w:r>
              <w:rPr>
                <w:b/>
              </w:rPr>
              <w:t>2</w:t>
            </w:r>
            <w:r w:rsidRPr="0069295C">
              <w:rPr>
                <w:b/>
              </w:rPr>
              <w:t>:</w:t>
            </w:r>
          </w:p>
          <w:p w:rsidR="00806BCD" w:rsidRDefault="00806BCD" w:rsidP="00806BCD">
            <w:pPr>
              <w:autoSpaceDE w:val="0"/>
              <w:autoSpaceDN w:val="0"/>
              <w:adjustRightInd w:val="0"/>
              <w:spacing w:line="276" w:lineRule="auto"/>
              <w:jc w:val="center"/>
            </w:pPr>
            <w:r>
              <w:rPr>
                <w:b/>
              </w:rPr>
              <w:t>D</w:t>
            </w:r>
            <w:r w:rsidRPr="0069295C">
              <w:rPr>
                <w:b/>
              </w:rPr>
              <w:t xml:space="preserve">idactic </w:t>
            </w:r>
            <w:r>
              <w:rPr>
                <w:b/>
              </w:rPr>
              <w:t>Content and Topics</w:t>
            </w:r>
          </w:p>
        </w:tc>
        <w:tc>
          <w:tcPr>
            <w:tcW w:w="3075" w:type="dxa"/>
          </w:tcPr>
          <w:p w:rsidR="00806BCD" w:rsidRDefault="00806BCD" w:rsidP="00806BCD">
            <w:pPr>
              <w:autoSpaceDE w:val="0"/>
              <w:autoSpaceDN w:val="0"/>
              <w:adjustRightInd w:val="0"/>
              <w:spacing w:line="276" w:lineRule="auto"/>
              <w:jc w:val="center"/>
              <w:rPr>
                <w:b/>
              </w:rPr>
            </w:pPr>
            <w:r w:rsidRPr="0069295C">
              <w:rPr>
                <w:b/>
              </w:rPr>
              <w:t xml:space="preserve">Column </w:t>
            </w:r>
            <w:r>
              <w:rPr>
                <w:b/>
              </w:rPr>
              <w:t>3</w:t>
            </w:r>
            <w:r w:rsidRPr="0069295C">
              <w:rPr>
                <w:b/>
              </w:rPr>
              <w:t xml:space="preserve">: </w:t>
            </w:r>
          </w:p>
          <w:p w:rsidR="00806BCD" w:rsidRPr="0069295C" w:rsidRDefault="00806BCD" w:rsidP="00806BCD">
            <w:pPr>
              <w:autoSpaceDE w:val="0"/>
              <w:autoSpaceDN w:val="0"/>
              <w:adjustRightInd w:val="0"/>
              <w:spacing w:line="276" w:lineRule="auto"/>
              <w:jc w:val="center"/>
              <w:rPr>
                <w:b/>
              </w:rPr>
            </w:pPr>
            <w:r>
              <w:rPr>
                <w:b/>
              </w:rPr>
              <w:t>Sample Simulation A</w:t>
            </w:r>
            <w:r w:rsidRPr="0069295C">
              <w:rPr>
                <w:b/>
              </w:rPr>
              <w:t>ctivities</w:t>
            </w:r>
          </w:p>
        </w:tc>
        <w:tc>
          <w:tcPr>
            <w:tcW w:w="3175" w:type="dxa"/>
          </w:tcPr>
          <w:p w:rsidR="00806BCD" w:rsidRDefault="00806BCD" w:rsidP="00806BCD">
            <w:pPr>
              <w:autoSpaceDE w:val="0"/>
              <w:autoSpaceDN w:val="0"/>
              <w:adjustRightInd w:val="0"/>
              <w:spacing w:line="276" w:lineRule="auto"/>
              <w:jc w:val="center"/>
              <w:rPr>
                <w:b/>
              </w:rPr>
            </w:pPr>
            <w:r w:rsidRPr="0069295C">
              <w:rPr>
                <w:b/>
              </w:rPr>
              <w:t xml:space="preserve">Column </w:t>
            </w:r>
            <w:r>
              <w:rPr>
                <w:b/>
              </w:rPr>
              <w:t>4</w:t>
            </w:r>
            <w:r w:rsidRPr="0069295C">
              <w:rPr>
                <w:b/>
              </w:rPr>
              <w:t xml:space="preserve">: </w:t>
            </w:r>
          </w:p>
          <w:p w:rsidR="00806BCD" w:rsidRPr="0069295C" w:rsidRDefault="00806BCD" w:rsidP="00806BCD">
            <w:pPr>
              <w:autoSpaceDE w:val="0"/>
              <w:autoSpaceDN w:val="0"/>
              <w:adjustRightInd w:val="0"/>
              <w:spacing w:line="276" w:lineRule="auto"/>
              <w:jc w:val="center"/>
              <w:rPr>
                <w:b/>
              </w:rPr>
            </w:pPr>
            <w:r>
              <w:rPr>
                <w:b/>
              </w:rPr>
              <w:t>Sample Experiential A</w:t>
            </w:r>
            <w:r w:rsidRPr="0069295C">
              <w:rPr>
                <w:b/>
              </w:rPr>
              <w:t>ctivities</w:t>
            </w:r>
          </w:p>
        </w:tc>
      </w:tr>
      <w:tr w:rsidR="00806BCD" w:rsidTr="00806BCD">
        <w:trPr>
          <w:trHeight w:val="1718"/>
          <w:jc w:val="center"/>
        </w:trPr>
        <w:tc>
          <w:tcPr>
            <w:tcW w:w="2931" w:type="dxa"/>
          </w:tcPr>
          <w:p w:rsidR="00806BCD" w:rsidRDefault="00806BCD" w:rsidP="00806BCD">
            <w:pPr>
              <w:autoSpaceDE w:val="0"/>
              <w:autoSpaceDN w:val="0"/>
              <w:adjustRightInd w:val="0"/>
              <w:spacing w:line="276" w:lineRule="auto"/>
              <w:jc w:val="center"/>
            </w:pPr>
            <w:r w:rsidRPr="00816CF1">
              <w:t>Key Elements are descriptions of what learners must be able to do, to achieve the associated aspects and competencies to meet the Standard.</w:t>
            </w:r>
          </w:p>
        </w:tc>
        <w:tc>
          <w:tcPr>
            <w:tcW w:w="3110" w:type="dxa"/>
          </w:tcPr>
          <w:p w:rsidR="00806BCD" w:rsidRDefault="00806BCD" w:rsidP="00806BCD">
            <w:pPr>
              <w:autoSpaceDE w:val="0"/>
              <w:autoSpaceDN w:val="0"/>
              <w:adjustRightInd w:val="0"/>
              <w:spacing w:line="276" w:lineRule="auto"/>
              <w:jc w:val="center"/>
            </w:pPr>
            <w:r>
              <w:t>Didactic content and topic examples to teach learners, so they may obtain the knowledge and ability to meet the Key Elements.</w:t>
            </w:r>
          </w:p>
        </w:tc>
        <w:tc>
          <w:tcPr>
            <w:tcW w:w="3075" w:type="dxa"/>
          </w:tcPr>
          <w:p w:rsidR="00806BCD" w:rsidRDefault="00806BCD" w:rsidP="00806BCD">
            <w:pPr>
              <w:autoSpaceDE w:val="0"/>
              <w:autoSpaceDN w:val="0"/>
              <w:adjustRightInd w:val="0"/>
              <w:spacing w:line="276" w:lineRule="auto"/>
              <w:jc w:val="center"/>
            </w:pPr>
            <w:r>
              <w:t>Sample activities for the simulated (lab) portion of the program that teach learners, so they may obtain the knowledge and ability to meet the Key Elements.</w:t>
            </w:r>
          </w:p>
        </w:tc>
        <w:tc>
          <w:tcPr>
            <w:tcW w:w="3175" w:type="dxa"/>
          </w:tcPr>
          <w:p w:rsidR="00806BCD" w:rsidRDefault="00806BCD" w:rsidP="00806BCD">
            <w:pPr>
              <w:autoSpaceDE w:val="0"/>
              <w:autoSpaceDN w:val="0"/>
              <w:adjustRightInd w:val="0"/>
              <w:spacing w:line="276" w:lineRule="auto"/>
              <w:jc w:val="center"/>
            </w:pPr>
            <w:r>
              <w:t>Sample activities for the experiential portion of the program that teach learners, so they may obtain the knowledge and ability to meet the Key Elements.</w:t>
            </w:r>
          </w:p>
        </w:tc>
      </w:tr>
    </w:tbl>
    <w:p w:rsidR="00806BCD" w:rsidRDefault="00806BCD" w:rsidP="00806BCD">
      <w:pPr>
        <w:autoSpaceDE w:val="0"/>
        <w:autoSpaceDN w:val="0"/>
        <w:adjustRightInd w:val="0"/>
      </w:pPr>
    </w:p>
    <w:p w:rsidR="00806BCD" w:rsidRPr="004A7C81" w:rsidRDefault="00806BCD" w:rsidP="00806BCD">
      <w:pPr>
        <w:autoSpaceDE w:val="0"/>
        <w:autoSpaceDN w:val="0"/>
        <w:adjustRightInd w:val="0"/>
      </w:pPr>
      <w:r w:rsidRPr="00F852BF">
        <w:t xml:space="preserve">The </w:t>
      </w:r>
      <w:r w:rsidRPr="00471DBA">
        <w:rPr>
          <w:i/>
        </w:rPr>
        <w:t>Model Curriculum</w:t>
      </w:r>
      <w:r w:rsidRPr="00F852BF">
        <w:t xml:space="preserve"> </w:t>
      </w:r>
      <w:r>
        <w:t>Key Elements are categorized into the</w:t>
      </w:r>
      <w:r w:rsidRPr="00F852BF">
        <w:t xml:space="preserve"> following </w:t>
      </w:r>
      <w:r>
        <w:t>areas</w:t>
      </w:r>
      <w:r w:rsidRPr="00F852BF">
        <w:t>.</w:t>
      </w:r>
      <w:r>
        <w:t xml:space="preserve">  </w:t>
      </w:r>
    </w:p>
    <w:p w:rsidR="00806BCD" w:rsidRDefault="00806BCD" w:rsidP="00806BCD">
      <w:pPr>
        <w:autoSpaceDE w:val="0"/>
        <w:autoSpaceDN w:val="0"/>
        <w:adjustRightInd w:val="0"/>
        <w:rPr>
          <w:szCs w:val="24"/>
        </w:rPr>
      </w:pPr>
    </w:p>
    <w:p w:rsidR="00806BCD" w:rsidRDefault="00806BCD" w:rsidP="00806BCD">
      <w:pPr>
        <w:rPr>
          <w:b/>
        </w:rPr>
      </w:pPr>
      <w:r>
        <w:rPr>
          <w:b/>
        </w:rPr>
        <w:t>STANDARD CATEGORIES:</w:t>
      </w:r>
    </w:p>
    <w:p w:rsidR="00806BCD" w:rsidRDefault="00806BCD" w:rsidP="004D3451">
      <w:pPr>
        <w:pStyle w:val="NoSpacing"/>
        <w:numPr>
          <w:ilvl w:val="0"/>
          <w:numId w:val="8"/>
        </w:numPr>
        <w:spacing w:line="276" w:lineRule="auto"/>
        <w:rPr>
          <w:b/>
        </w:rPr>
      </w:pPr>
      <w:r w:rsidRPr="00667626">
        <w:rPr>
          <w:b/>
        </w:rPr>
        <w:t>Personal/Interpersonal Knowledge and Skills</w:t>
      </w:r>
    </w:p>
    <w:p w:rsidR="00806BCD" w:rsidRDefault="00806BCD" w:rsidP="004D3451">
      <w:pPr>
        <w:pStyle w:val="NoSpacing"/>
        <w:numPr>
          <w:ilvl w:val="0"/>
          <w:numId w:val="8"/>
        </w:numPr>
        <w:spacing w:line="276" w:lineRule="auto"/>
        <w:rPr>
          <w:b/>
        </w:rPr>
      </w:pPr>
      <w:r w:rsidRPr="00667626">
        <w:rPr>
          <w:b/>
          <w:bCs/>
        </w:rPr>
        <w:t>Foundational Professional Knowledge and Skills</w:t>
      </w:r>
    </w:p>
    <w:p w:rsidR="00806BCD" w:rsidRDefault="00806BCD" w:rsidP="004D3451">
      <w:pPr>
        <w:pStyle w:val="NoSpacing"/>
        <w:numPr>
          <w:ilvl w:val="0"/>
          <w:numId w:val="8"/>
        </w:numPr>
        <w:spacing w:line="276" w:lineRule="auto"/>
        <w:rPr>
          <w:b/>
        </w:rPr>
      </w:pPr>
      <w:r w:rsidRPr="00667626">
        <w:rPr>
          <w:b/>
        </w:rPr>
        <w:t>Processing and Handling of Medications and Medication Orders</w:t>
      </w:r>
    </w:p>
    <w:p w:rsidR="00806BCD" w:rsidRDefault="00806BCD" w:rsidP="004D3451">
      <w:pPr>
        <w:pStyle w:val="NoSpacing"/>
        <w:numPr>
          <w:ilvl w:val="0"/>
          <w:numId w:val="8"/>
        </w:numPr>
        <w:spacing w:line="276" w:lineRule="auto"/>
        <w:rPr>
          <w:b/>
        </w:rPr>
      </w:pPr>
      <w:r w:rsidRPr="00667626">
        <w:rPr>
          <w:rFonts w:eastAsia="Times New Roman" w:cs="Arial"/>
          <w:b/>
        </w:rPr>
        <w:t>Patient Care, Quality and Safety Knowledge and Skills</w:t>
      </w:r>
      <w:r w:rsidRPr="00667626">
        <w:rPr>
          <w:b/>
        </w:rPr>
        <w:t xml:space="preserve"> </w:t>
      </w:r>
    </w:p>
    <w:p w:rsidR="00806BCD" w:rsidRDefault="00806BCD" w:rsidP="004D3451">
      <w:pPr>
        <w:pStyle w:val="NoSpacing"/>
        <w:numPr>
          <w:ilvl w:val="0"/>
          <w:numId w:val="8"/>
        </w:numPr>
        <w:spacing w:line="276" w:lineRule="auto"/>
        <w:rPr>
          <w:b/>
        </w:rPr>
      </w:pPr>
      <w:r w:rsidRPr="00667626">
        <w:rPr>
          <w:b/>
        </w:rPr>
        <w:t>Regulatory and Compliance Knowledge and Skills</w:t>
      </w:r>
    </w:p>
    <w:p w:rsidR="00806BCD" w:rsidRDefault="00806BCD" w:rsidP="004D3451">
      <w:pPr>
        <w:pStyle w:val="NoSpacing"/>
        <w:numPr>
          <w:ilvl w:val="0"/>
          <w:numId w:val="8"/>
        </w:numPr>
        <w:spacing w:line="276" w:lineRule="auto"/>
        <w:rPr>
          <w:b/>
        </w:rPr>
      </w:pPr>
      <w:r w:rsidRPr="00667626">
        <w:rPr>
          <w:rFonts w:eastAsia="Times New Roman" w:cs="Arial"/>
          <w:b/>
          <w:bCs/>
        </w:rPr>
        <w:t>Authority and Responsibility provided to Program Director</w:t>
      </w:r>
    </w:p>
    <w:p w:rsidR="00806BCD" w:rsidRDefault="00806BCD" w:rsidP="004D3451">
      <w:pPr>
        <w:pStyle w:val="NoSpacing"/>
        <w:numPr>
          <w:ilvl w:val="0"/>
          <w:numId w:val="8"/>
        </w:numPr>
        <w:spacing w:line="276" w:lineRule="auto"/>
        <w:rPr>
          <w:b/>
        </w:rPr>
      </w:pPr>
      <w:r w:rsidRPr="00667626">
        <w:rPr>
          <w:rFonts w:eastAsia="Times New Roman" w:cs="Arial"/>
          <w:b/>
          <w:bCs/>
        </w:rPr>
        <w:t>Strategic Plan</w:t>
      </w:r>
    </w:p>
    <w:p w:rsidR="00806BCD" w:rsidRDefault="00806BCD" w:rsidP="004D3451">
      <w:pPr>
        <w:pStyle w:val="NoSpacing"/>
        <w:numPr>
          <w:ilvl w:val="0"/>
          <w:numId w:val="8"/>
        </w:numPr>
        <w:spacing w:line="276" w:lineRule="auto"/>
        <w:rPr>
          <w:b/>
        </w:rPr>
      </w:pPr>
      <w:r w:rsidRPr="00667626">
        <w:rPr>
          <w:rFonts w:eastAsia="Times New Roman" w:cs="Arial"/>
          <w:b/>
          <w:bCs/>
        </w:rPr>
        <w:t>Advisory Committee</w:t>
      </w:r>
      <w:r w:rsidRPr="00667626" w:rsidDel="00C45C98">
        <w:rPr>
          <w:b/>
        </w:rPr>
        <w:t xml:space="preserve"> </w:t>
      </w:r>
      <w:r w:rsidRPr="00667626">
        <w:rPr>
          <w:rFonts w:eastAsia="Times New Roman" w:cs="Arial"/>
          <w:b/>
          <w:bCs/>
        </w:rPr>
        <w:t xml:space="preserve"> </w:t>
      </w:r>
    </w:p>
    <w:p w:rsidR="00806BCD" w:rsidRDefault="00806BCD" w:rsidP="004D3451">
      <w:pPr>
        <w:pStyle w:val="NoSpacing"/>
        <w:numPr>
          <w:ilvl w:val="0"/>
          <w:numId w:val="8"/>
        </w:numPr>
        <w:spacing w:line="276" w:lineRule="auto"/>
        <w:rPr>
          <w:b/>
        </w:rPr>
      </w:pPr>
      <w:r w:rsidRPr="00667626">
        <w:rPr>
          <w:rFonts w:eastAsia="Times New Roman" w:cs="Arial"/>
          <w:b/>
          <w:bCs/>
        </w:rPr>
        <w:t>Curricular Length</w:t>
      </w:r>
    </w:p>
    <w:p w:rsidR="00806BCD" w:rsidRDefault="00806BCD" w:rsidP="004D3451">
      <w:pPr>
        <w:pStyle w:val="NoSpacing"/>
        <w:numPr>
          <w:ilvl w:val="0"/>
          <w:numId w:val="8"/>
        </w:numPr>
        <w:spacing w:line="276" w:lineRule="auto"/>
        <w:rPr>
          <w:b/>
        </w:rPr>
      </w:pPr>
      <w:r w:rsidRPr="00667626">
        <w:rPr>
          <w:rFonts w:eastAsia="Times New Roman" w:cs="Arial"/>
          <w:b/>
        </w:rPr>
        <w:t>Curricular Composition and Delivery</w:t>
      </w:r>
    </w:p>
    <w:p w:rsidR="00806BCD" w:rsidRDefault="00806BCD" w:rsidP="004D3451">
      <w:pPr>
        <w:pStyle w:val="NoSpacing"/>
        <w:numPr>
          <w:ilvl w:val="0"/>
          <w:numId w:val="8"/>
        </w:numPr>
        <w:spacing w:line="276" w:lineRule="auto"/>
        <w:rPr>
          <w:b/>
        </w:rPr>
      </w:pPr>
      <w:r w:rsidRPr="00667626">
        <w:rPr>
          <w:rFonts w:eastAsia="Times New Roman" w:cs="Arial"/>
          <w:b/>
          <w:bCs/>
        </w:rPr>
        <w:t>Student Recruitment, Acceptance, Enrollment, and Representation</w:t>
      </w:r>
    </w:p>
    <w:p w:rsidR="00806BCD" w:rsidRDefault="00806BCD" w:rsidP="004D3451">
      <w:pPr>
        <w:pStyle w:val="NoSpacing"/>
        <w:numPr>
          <w:ilvl w:val="0"/>
          <w:numId w:val="8"/>
        </w:numPr>
        <w:spacing w:line="276" w:lineRule="auto"/>
        <w:rPr>
          <w:b/>
        </w:rPr>
      </w:pPr>
      <w:r w:rsidRPr="00667626">
        <w:rPr>
          <w:rFonts w:eastAsia="Times New Roman" w:cs="Arial"/>
          <w:b/>
          <w:bCs/>
        </w:rPr>
        <w:t>Faculty/Instructors</w:t>
      </w:r>
    </w:p>
    <w:p w:rsidR="00806BCD" w:rsidRDefault="00806BCD" w:rsidP="004D3451">
      <w:pPr>
        <w:pStyle w:val="NoSpacing"/>
        <w:numPr>
          <w:ilvl w:val="0"/>
          <w:numId w:val="8"/>
        </w:numPr>
        <w:spacing w:line="276" w:lineRule="auto"/>
        <w:rPr>
          <w:b/>
        </w:rPr>
      </w:pPr>
      <w:r w:rsidRPr="00667626">
        <w:rPr>
          <w:rFonts w:eastAsia="Times New Roman" w:cs="Arial"/>
          <w:b/>
          <w:bCs/>
        </w:rPr>
        <w:t>Documentation</w:t>
      </w:r>
    </w:p>
    <w:p w:rsidR="00806BCD" w:rsidRDefault="00806BCD" w:rsidP="004D3451">
      <w:pPr>
        <w:pStyle w:val="NoSpacing"/>
        <w:numPr>
          <w:ilvl w:val="0"/>
          <w:numId w:val="8"/>
        </w:numPr>
        <w:spacing w:line="276" w:lineRule="auto"/>
        <w:rPr>
          <w:b/>
        </w:rPr>
      </w:pPr>
      <w:r w:rsidRPr="00667626">
        <w:rPr>
          <w:rFonts w:eastAsia="Times New Roman" w:cs="Arial"/>
          <w:b/>
          <w:bCs/>
        </w:rPr>
        <w:t>Assessment of Competency Expectations</w:t>
      </w:r>
    </w:p>
    <w:p w:rsidR="00806BCD" w:rsidRPr="00C86C69" w:rsidRDefault="00806BCD" w:rsidP="004D3451">
      <w:pPr>
        <w:pStyle w:val="NoSpacing"/>
        <w:numPr>
          <w:ilvl w:val="0"/>
          <w:numId w:val="8"/>
        </w:numPr>
        <w:spacing w:line="276" w:lineRule="auto"/>
        <w:rPr>
          <w:b/>
        </w:rPr>
      </w:pPr>
      <w:r w:rsidRPr="00667626">
        <w:rPr>
          <w:rFonts w:eastAsia="Times New Roman" w:cs="Arial"/>
          <w:b/>
        </w:rPr>
        <w:t>Assessments of Structure and Process</w:t>
      </w:r>
    </w:p>
    <w:p w:rsidR="00806BCD" w:rsidRPr="00C86C69" w:rsidRDefault="00806BCD" w:rsidP="00806BCD">
      <w:pPr>
        <w:pStyle w:val="NoSpacing"/>
        <w:spacing w:line="276" w:lineRule="auto"/>
        <w:rPr>
          <w:b/>
        </w:rPr>
      </w:pPr>
    </w:p>
    <w:p w:rsidR="00806BCD" w:rsidRPr="00F852BF" w:rsidRDefault="00806BCD" w:rsidP="00806BCD">
      <w:pPr>
        <w:ind w:left="187"/>
      </w:pPr>
      <w:r w:rsidRPr="00F852BF">
        <w:t xml:space="preserve">The </w:t>
      </w:r>
      <w:r>
        <w:t>Key Elements</w:t>
      </w:r>
      <w:r w:rsidRPr="00F852BF">
        <w:t xml:space="preserve"> are listed by </w:t>
      </w:r>
      <w:r>
        <w:t>Standard Categories</w:t>
      </w:r>
      <w:r w:rsidRPr="00F852BF">
        <w:t xml:space="preserve"> below</w:t>
      </w:r>
      <w:r>
        <w:t xml:space="preserve"> as they pertain to the Model Curriculum (Standards 1-5)</w:t>
      </w:r>
      <w:r w:rsidRPr="00F852BF">
        <w:t>.</w:t>
      </w:r>
    </w:p>
    <w:p w:rsidR="00806BCD" w:rsidRPr="00C86C69" w:rsidRDefault="00806BCD" w:rsidP="00806BCD">
      <w:pPr>
        <w:pStyle w:val="Default"/>
        <w:rPr>
          <w:rFonts w:asciiTheme="minorHAnsi" w:hAnsiTheme="minorHAnsi"/>
          <w:b/>
          <w:color w:val="auto"/>
          <w:sz w:val="22"/>
          <w:szCs w:val="22"/>
        </w:rPr>
      </w:pPr>
    </w:p>
    <w:p w:rsidR="00806BCD" w:rsidRDefault="00806BCD" w:rsidP="00806BCD">
      <w:pPr>
        <w:pStyle w:val="Default"/>
        <w:ind w:left="180"/>
        <w:rPr>
          <w:rFonts w:asciiTheme="minorHAnsi" w:hAnsiTheme="minorHAnsi"/>
          <w:b/>
          <w:color w:val="auto"/>
          <w:sz w:val="22"/>
          <w:szCs w:val="22"/>
        </w:rPr>
      </w:pPr>
      <w:r w:rsidRPr="007D7120">
        <w:rPr>
          <w:rFonts w:asciiTheme="minorHAnsi" w:hAnsiTheme="minorHAnsi"/>
          <w:b/>
          <w:color w:val="auto"/>
          <w:sz w:val="22"/>
          <w:szCs w:val="22"/>
          <w:u w:val="single"/>
        </w:rPr>
        <w:t>S</w:t>
      </w:r>
      <w:r>
        <w:rPr>
          <w:rFonts w:asciiTheme="minorHAnsi" w:hAnsiTheme="minorHAnsi"/>
          <w:b/>
          <w:color w:val="auto"/>
          <w:sz w:val="22"/>
          <w:szCs w:val="22"/>
          <w:u w:val="single"/>
        </w:rPr>
        <w:t>tandard</w:t>
      </w:r>
      <w:r w:rsidRPr="007D7120">
        <w:rPr>
          <w:rFonts w:asciiTheme="minorHAnsi" w:hAnsiTheme="minorHAnsi"/>
          <w:b/>
          <w:color w:val="auto"/>
          <w:sz w:val="22"/>
          <w:szCs w:val="22"/>
          <w:u w:val="single"/>
        </w:rPr>
        <w:t xml:space="preserve"> 1</w:t>
      </w:r>
      <w:r>
        <w:rPr>
          <w:rFonts w:asciiTheme="minorHAnsi" w:hAnsiTheme="minorHAnsi"/>
          <w:b/>
          <w:color w:val="auto"/>
          <w:sz w:val="22"/>
          <w:szCs w:val="22"/>
        </w:rPr>
        <w:t xml:space="preserve">:  </w:t>
      </w:r>
      <w:r w:rsidRPr="00904532">
        <w:rPr>
          <w:rFonts w:asciiTheme="minorHAnsi" w:hAnsiTheme="minorHAnsi"/>
          <w:b/>
          <w:color w:val="auto"/>
          <w:sz w:val="22"/>
          <w:szCs w:val="22"/>
        </w:rPr>
        <w:t>Personal/Int</w:t>
      </w:r>
      <w:r>
        <w:rPr>
          <w:rFonts w:asciiTheme="minorHAnsi" w:hAnsiTheme="minorHAnsi"/>
          <w:b/>
          <w:color w:val="auto"/>
          <w:sz w:val="22"/>
          <w:szCs w:val="22"/>
        </w:rPr>
        <w:t>erpersonal Knowledge and Skills</w:t>
      </w:r>
    </w:p>
    <w:p w:rsidR="00806BCD" w:rsidRPr="00E23C3B" w:rsidRDefault="00806BCD" w:rsidP="00806BCD">
      <w:pPr>
        <w:pStyle w:val="Default"/>
        <w:ind w:left="180"/>
        <w:rPr>
          <w:rFonts w:asciiTheme="minorHAnsi" w:hAnsiTheme="minorHAnsi" w:cstheme="minorHAnsi"/>
          <w:color w:val="auto"/>
          <w:sz w:val="22"/>
          <w:szCs w:val="22"/>
        </w:rPr>
      </w:pPr>
      <w:r>
        <w:rPr>
          <w:rFonts w:asciiTheme="minorHAnsi" w:hAnsiTheme="minorHAnsi"/>
          <w:color w:val="auto"/>
          <w:sz w:val="22"/>
          <w:szCs w:val="22"/>
        </w:rPr>
        <w:t>ENTRY-</w:t>
      </w:r>
      <w:r w:rsidRPr="00861694">
        <w:rPr>
          <w:rFonts w:asciiTheme="minorHAnsi" w:hAnsiTheme="minorHAnsi"/>
          <w:color w:val="auto"/>
          <w:sz w:val="22"/>
          <w:szCs w:val="22"/>
        </w:rPr>
        <w:t>LEVEL</w:t>
      </w:r>
    </w:p>
    <w:p w:rsidR="00806BCD" w:rsidRPr="00E23C3B" w:rsidRDefault="00806BCD" w:rsidP="004D3451">
      <w:pPr>
        <w:pStyle w:val="Default"/>
        <w:numPr>
          <w:ilvl w:val="1"/>
          <w:numId w:val="9"/>
        </w:numPr>
        <w:tabs>
          <w:tab w:val="left" w:pos="900"/>
        </w:tabs>
        <w:ind w:left="990" w:hanging="630"/>
        <w:rPr>
          <w:rFonts w:asciiTheme="minorHAnsi" w:hAnsiTheme="minorHAnsi" w:cstheme="minorHAnsi"/>
          <w:b/>
          <w:color w:val="auto"/>
          <w:sz w:val="22"/>
          <w:szCs w:val="22"/>
        </w:rPr>
      </w:pPr>
      <w:r w:rsidRPr="00E23C3B">
        <w:rPr>
          <w:rFonts w:asciiTheme="minorHAnsi" w:hAnsiTheme="minorHAnsi" w:cstheme="minorHAnsi"/>
          <w:b/>
          <w:color w:val="auto"/>
          <w:sz w:val="22"/>
          <w:szCs w:val="22"/>
        </w:rPr>
        <w:lastRenderedPageBreak/>
        <w:t xml:space="preserve">  </w:t>
      </w:r>
      <w:r w:rsidRPr="00E23C3B">
        <w:rPr>
          <w:rFonts w:asciiTheme="minorHAnsi" w:hAnsiTheme="minorHAnsi" w:cstheme="minorHAnsi"/>
          <w:color w:val="auto"/>
          <w:sz w:val="22"/>
          <w:szCs w:val="22"/>
        </w:rPr>
        <w:t>Demonstrate ethical conduct.</w:t>
      </w:r>
    </w:p>
    <w:p w:rsidR="00806BCD" w:rsidRPr="00E23C3B" w:rsidRDefault="00806BCD" w:rsidP="004D3451">
      <w:pPr>
        <w:pStyle w:val="Default"/>
        <w:numPr>
          <w:ilvl w:val="1"/>
          <w:numId w:val="9"/>
        </w:numPr>
        <w:tabs>
          <w:tab w:val="left" w:pos="900"/>
        </w:tabs>
        <w:ind w:left="990" w:hanging="630"/>
        <w:rPr>
          <w:rFonts w:asciiTheme="minorHAnsi" w:hAnsiTheme="minorHAnsi" w:cstheme="minorHAnsi"/>
          <w:b/>
          <w:color w:val="auto"/>
          <w:sz w:val="22"/>
          <w:szCs w:val="22"/>
        </w:rPr>
      </w:pPr>
      <w:r w:rsidRPr="00E23C3B">
        <w:rPr>
          <w:rFonts w:asciiTheme="minorHAnsi" w:hAnsiTheme="minorHAnsi" w:cstheme="minorHAnsi"/>
          <w:sz w:val="22"/>
          <w:szCs w:val="22"/>
        </w:rPr>
        <w:t xml:space="preserve">  Present an image appropriate for the profession of pharmacy in appearance and behavior. </w:t>
      </w:r>
      <w:r w:rsidRPr="00E23C3B">
        <w:rPr>
          <w:rFonts w:asciiTheme="minorHAnsi" w:hAnsiTheme="minorHAnsi" w:cstheme="minorHAnsi"/>
          <w:color w:val="auto"/>
          <w:sz w:val="22"/>
          <w:szCs w:val="22"/>
        </w:rPr>
        <w:t xml:space="preserve">  </w:t>
      </w:r>
    </w:p>
    <w:p w:rsidR="00806BCD" w:rsidRPr="00E23C3B" w:rsidRDefault="00806BCD" w:rsidP="004D3451">
      <w:pPr>
        <w:pStyle w:val="Default"/>
        <w:numPr>
          <w:ilvl w:val="1"/>
          <w:numId w:val="9"/>
        </w:numPr>
        <w:tabs>
          <w:tab w:val="left" w:pos="900"/>
        </w:tabs>
        <w:ind w:left="990" w:hanging="630"/>
        <w:rPr>
          <w:rFonts w:asciiTheme="minorHAnsi" w:hAnsiTheme="minorHAnsi" w:cstheme="minorHAnsi"/>
          <w:b/>
          <w:color w:val="auto"/>
          <w:sz w:val="22"/>
          <w:szCs w:val="22"/>
        </w:rPr>
      </w:pPr>
      <w:r w:rsidRPr="00E23C3B">
        <w:rPr>
          <w:rFonts w:asciiTheme="minorHAnsi" w:hAnsiTheme="minorHAnsi" w:cstheme="minorHAnsi"/>
          <w:color w:val="auto"/>
          <w:sz w:val="22"/>
          <w:szCs w:val="22"/>
        </w:rPr>
        <w:t xml:space="preserve">  </w:t>
      </w:r>
      <w:r w:rsidRPr="00E23C3B">
        <w:rPr>
          <w:rFonts w:asciiTheme="minorHAnsi" w:hAnsiTheme="minorHAnsi" w:cstheme="minorHAnsi"/>
          <w:sz w:val="22"/>
          <w:szCs w:val="22"/>
        </w:rPr>
        <w:t>Demonstrate active and engaged listening skills.</w:t>
      </w:r>
    </w:p>
    <w:p w:rsidR="00806BCD" w:rsidRPr="00E23C3B" w:rsidRDefault="00806BCD" w:rsidP="004D3451">
      <w:pPr>
        <w:pStyle w:val="Default"/>
        <w:numPr>
          <w:ilvl w:val="1"/>
          <w:numId w:val="9"/>
        </w:numPr>
        <w:tabs>
          <w:tab w:val="left" w:pos="900"/>
        </w:tabs>
        <w:ind w:left="990" w:hanging="630"/>
        <w:rPr>
          <w:rFonts w:asciiTheme="minorHAnsi" w:hAnsiTheme="minorHAnsi" w:cstheme="minorHAnsi"/>
          <w:b/>
          <w:color w:val="auto"/>
          <w:sz w:val="22"/>
          <w:szCs w:val="22"/>
        </w:rPr>
      </w:pPr>
      <w:r w:rsidRPr="00E23C3B">
        <w:rPr>
          <w:rFonts w:asciiTheme="minorHAnsi" w:hAnsiTheme="minorHAnsi" w:cstheme="minorHAnsi"/>
          <w:b/>
          <w:color w:val="auto"/>
          <w:sz w:val="22"/>
          <w:szCs w:val="22"/>
        </w:rPr>
        <w:t xml:space="preserve">  </w:t>
      </w:r>
      <w:r w:rsidRPr="00E23C3B">
        <w:rPr>
          <w:rFonts w:asciiTheme="minorHAnsi" w:hAnsiTheme="minorHAnsi" w:cstheme="minorHAnsi"/>
          <w:sz w:val="22"/>
          <w:szCs w:val="22"/>
        </w:rPr>
        <w:t>Communicate clearly and effectively, both verbally and in writing.</w:t>
      </w:r>
    </w:p>
    <w:p w:rsidR="00806BCD" w:rsidRPr="00E23C3B" w:rsidRDefault="00806BCD" w:rsidP="004D3451">
      <w:pPr>
        <w:pStyle w:val="Default"/>
        <w:numPr>
          <w:ilvl w:val="1"/>
          <w:numId w:val="9"/>
        </w:numPr>
        <w:tabs>
          <w:tab w:val="left" w:pos="900"/>
        </w:tabs>
        <w:ind w:left="990" w:hanging="630"/>
        <w:rPr>
          <w:rFonts w:asciiTheme="minorHAnsi" w:hAnsiTheme="minorHAnsi" w:cstheme="minorHAnsi"/>
          <w:b/>
          <w:color w:val="auto"/>
          <w:sz w:val="22"/>
          <w:szCs w:val="22"/>
        </w:rPr>
      </w:pPr>
      <w:r w:rsidRPr="00E23C3B">
        <w:rPr>
          <w:rFonts w:asciiTheme="minorHAnsi" w:hAnsiTheme="minorHAnsi" w:cstheme="minorHAnsi"/>
          <w:b/>
          <w:color w:val="auto"/>
          <w:sz w:val="22"/>
          <w:szCs w:val="22"/>
        </w:rPr>
        <w:t xml:space="preserve">  </w:t>
      </w:r>
      <w:r w:rsidRPr="00E23C3B">
        <w:rPr>
          <w:rFonts w:asciiTheme="minorHAnsi" w:hAnsiTheme="minorHAnsi" w:cstheme="minorHAnsi"/>
          <w:sz w:val="22"/>
          <w:szCs w:val="22"/>
        </w:rPr>
        <w:t>Demonstrate a respectful and professional attitude when interacting with diverse patient populations, colleagues, and pr</w:t>
      </w:r>
      <w:r>
        <w:rPr>
          <w:rFonts w:asciiTheme="minorHAnsi" w:hAnsiTheme="minorHAnsi" w:cstheme="minorHAnsi"/>
          <w:sz w:val="22"/>
          <w:szCs w:val="22"/>
        </w:rPr>
        <w:t>ofessionals.</w:t>
      </w:r>
    </w:p>
    <w:p w:rsidR="00806BCD" w:rsidRPr="00E23C3B" w:rsidRDefault="00806BCD" w:rsidP="004D3451">
      <w:pPr>
        <w:pStyle w:val="Default"/>
        <w:numPr>
          <w:ilvl w:val="1"/>
          <w:numId w:val="9"/>
        </w:numPr>
        <w:tabs>
          <w:tab w:val="left" w:pos="900"/>
        </w:tabs>
        <w:ind w:left="990" w:hanging="630"/>
        <w:rPr>
          <w:rFonts w:asciiTheme="minorHAnsi" w:hAnsiTheme="minorHAnsi" w:cstheme="minorHAnsi"/>
          <w:b/>
          <w:color w:val="auto"/>
          <w:sz w:val="22"/>
          <w:szCs w:val="22"/>
        </w:rPr>
      </w:pPr>
      <w:r w:rsidRPr="00E23C3B">
        <w:rPr>
          <w:rFonts w:asciiTheme="minorHAnsi" w:hAnsiTheme="minorHAnsi" w:cstheme="minorHAnsi"/>
          <w:b/>
          <w:color w:val="auto"/>
          <w:sz w:val="22"/>
          <w:szCs w:val="22"/>
        </w:rPr>
        <w:t xml:space="preserve">  </w:t>
      </w:r>
      <w:r w:rsidRPr="00E23C3B">
        <w:rPr>
          <w:rFonts w:asciiTheme="minorHAnsi" w:hAnsiTheme="minorHAnsi" w:cstheme="minorHAnsi"/>
          <w:sz w:val="22"/>
          <w:szCs w:val="22"/>
        </w:rPr>
        <w:t>Apply self-management skills, including time, stress, and change management.</w:t>
      </w:r>
    </w:p>
    <w:p w:rsidR="00806BCD" w:rsidRPr="00E23C3B" w:rsidRDefault="00806BCD" w:rsidP="004D3451">
      <w:pPr>
        <w:pStyle w:val="Default"/>
        <w:numPr>
          <w:ilvl w:val="1"/>
          <w:numId w:val="9"/>
        </w:numPr>
        <w:tabs>
          <w:tab w:val="left" w:pos="900"/>
        </w:tabs>
        <w:ind w:left="990" w:hanging="630"/>
        <w:rPr>
          <w:rFonts w:asciiTheme="minorHAnsi" w:hAnsiTheme="minorHAnsi" w:cstheme="minorHAnsi"/>
          <w:b/>
          <w:color w:val="auto"/>
          <w:sz w:val="22"/>
          <w:szCs w:val="22"/>
        </w:rPr>
      </w:pPr>
      <w:r w:rsidRPr="00E23C3B">
        <w:rPr>
          <w:rFonts w:asciiTheme="minorHAnsi" w:hAnsiTheme="minorHAnsi" w:cstheme="minorHAnsi"/>
          <w:sz w:val="22"/>
          <w:szCs w:val="22"/>
        </w:rPr>
        <w:t xml:space="preserve">  Apply interpersonal skills, including negotiation skills, conflict resolution, customer service, and teamwork.</w:t>
      </w:r>
    </w:p>
    <w:p w:rsidR="00806BCD" w:rsidRPr="00E23C3B" w:rsidRDefault="00806BCD" w:rsidP="004D3451">
      <w:pPr>
        <w:pStyle w:val="Default"/>
        <w:numPr>
          <w:ilvl w:val="1"/>
          <w:numId w:val="9"/>
        </w:numPr>
        <w:tabs>
          <w:tab w:val="left" w:pos="900"/>
        </w:tabs>
        <w:ind w:left="990" w:hanging="630"/>
        <w:rPr>
          <w:rFonts w:asciiTheme="minorHAnsi" w:hAnsiTheme="minorHAnsi" w:cstheme="minorHAnsi"/>
          <w:b/>
          <w:color w:val="auto"/>
          <w:sz w:val="22"/>
          <w:szCs w:val="22"/>
        </w:rPr>
      </w:pPr>
      <w:r w:rsidRPr="00E23C3B">
        <w:rPr>
          <w:rFonts w:asciiTheme="minorHAnsi" w:hAnsiTheme="minorHAnsi" w:cstheme="minorHAnsi"/>
          <w:b/>
          <w:color w:val="auto"/>
          <w:sz w:val="22"/>
          <w:szCs w:val="22"/>
        </w:rPr>
        <w:t xml:space="preserve">  </w:t>
      </w:r>
      <w:r w:rsidRPr="00E23C3B">
        <w:rPr>
          <w:rFonts w:asciiTheme="minorHAnsi" w:hAnsiTheme="minorHAnsi" w:cstheme="minorHAnsi"/>
          <w:sz w:val="22"/>
          <w:szCs w:val="22"/>
        </w:rPr>
        <w:t>Demonstrate problem solving skills.</w:t>
      </w:r>
    </w:p>
    <w:p w:rsidR="00806BCD" w:rsidRPr="00F85AEA" w:rsidRDefault="00806BCD" w:rsidP="00806BCD">
      <w:pPr>
        <w:pStyle w:val="Default"/>
        <w:ind w:left="180"/>
        <w:rPr>
          <w:rFonts w:asciiTheme="minorHAnsi" w:hAnsiTheme="minorHAnsi" w:cstheme="minorHAnsi"/>
          <w:color w:val="auto"/>
          <w:sz w:val="22"/>
          <w:szCs w:val="22"/>
        </w:rPr>
      </w:pPr>
      <w:r>
        <w:rPr>
          <w:rFonts w:asciiTheme="minorHAnsi" w:hAnsiTheme="minorHAnsi"/>
          <w:color w:val="auto"/>
          <w:sz w:val="22"/>
          <w:szCs w:val="22"/>
        </w:rPr>
        <w:t>ADVANCED-</w:t>
      </w:r>
      <w:r w:rsidRPr="00861694">
        <w:rPr>
          <w:rFonts w:asciiTheme="minorHAnsi" w:hAnsiTheme="minorHAnsi"/>
          <w:color w:val="auto"/>
          <w:sz w:val="22"/>
          <w:szCs w:val="22"/>
        </w:rPr>
        <w:t>LEVEL</w:t>
      </w:r>
    </w:p>
    <w:p w:rsidR="00806BCD" w:rsidRPr="00F85AEA" w:rsidRDefault="00806BCD" w:rsidP="004D3451">
      <w:pPr>
        <w:pStyle w:val="Default"/>
        <w:numPr>
          <w:ilvl w:val="1"/>
          <w:numId w:val="9"/>
        </w:numPr>
        <w:ind w:left="990" w:hanging="630"/>
        <w:rPr>
          <w:rFonts w:asciiTheme="minorHAnsi" w:hAnsiTheme="minorHAnsi" w:cstheme="minorHAnsi"/>
          <w:b/>
          <w:color w:val="auto"/>
          <w:sz w:val="22"/>
          <w:szCs w:val="22"/>
        </w:rPr>
      </w:pPr>
      <w:r w:rsidRPr="00F85AEA">
        <w:rPr>
          <w:rFonts w:asciiTheme="minorHAnsi" w:hAnsiTheme="minorHAnsi" w:cstheme="minorHAnsi"/>
          <w:sz w:val="22"/>
          <w:szCs w:val="22"/>
        </w:rPr>
        <w:t xml:space="preserve">Demonstrate capability to manage or supervise pharmacy technicians in matters such as conflict resolution, teamwork, and customer service. </w:t>
      </w:r>
    </w:p>
    <w:p w:rsidR="00806BCD" w:rsidRPr="00F85AEA" w:rsidRDefault="00806BCD" w:rsidP="004D3451">
      <w:pPr>
        <w:pStyle w:val="Default"/>
        <w:numPr>
          <w:ilvl w:val="1"/>
          <w:numId w:val="9"/>
        </w:numPr>
        <w:ind w:left="990" w:hanging="630"/>
        <w:rPr>
          <w:rFonts w:asciiTheme="minorHAnsi" w:hAnsiTheme="minorHAnsi" w:cstheme="minorHAnsi"/>
          <w:b/>
          <w:color w:val="auto"/>
          <w:sz w:val="22"/>
          <w:szCs w:val="22"/>
        </w:rPr>
      </w:pPr>
      <w:r w:rsidRPr="00F85AEA">
        <w:rPr>
          <w:rFonts w:asciiTheme="minorHAnsi" w:hAnsiTheme="minorHAnsi" w:cstheme="minorHAnsi"/>
          <w:sz w:val="22"/>
          <w:szCs w:val="22"/>
        </w:rPr>
        <w:t xml:space="preserve">Apply critical thinking skills, creativity, and innovation. </w:t>
      </w:r>
    </w:p>
    <w:p w:rsidR="00806BCD" w:rsidRPr="00F85AEA" w:rsidRDefault="00806BCD" w:rsidP="004D3451">
      <w:pPr>
        <w:pStyle w:val="Default"/>
        <w:numPr>
          <w:ilvl w:val="1"/>
          <w:numId w:val="9"/>
        </w:numPr>
        <w:ind w:left="990" w:hanging="630"/>
        <w:rPr>
          <w:rFonts w:asciiTheme="minorHAnsi" w:hAnsiTheme="minorHAnsi" w:cstheme="minorHAnsi"/>
          <w:b/>
          <w:color w:val="auto"/>
          <w:sz w:val="22"/>
          <w:szCs w:val="22"/>
        </w:rPr>
      </w:pPr>
      <w:r w:rsidRPr="00F85AEA">
        <w:rPr>
          <w:rFonts w:asciiTheme="minorHAnsi" w:hAnsiTheme="minorHAnsi" w:cstheme="minorHAnsi"/>
          <w:sz w:val="22"/>
          <w:szCs w:val="22"/>
        </w:rPr>
        <w:t xml:space="preserve">Apply supervisory skills related to human resource policies and procedures. </w:t>
      </w:r>
    </w:p>
    <w:p w:rsidR="00806BCD" w:rsidRPr="00F85AEA" w:rsidRDefault="00806BCD" w:rsidP="004D3451">
      <w:pPr>
        <w:pStyle w:val="Default"/>
        <w:numPr>
          <w:ilvl w:val="1"/>
          <w:numId w:val="9"/>
        </w:numPr>
        <w:ind w:left="990" w:hanging="630"/>
        <w:rPr>
          <w:rFonts w:asciiTheme="minorHAnsi" w:hAnsiTheme="minorHAnsi" w:cstheme="minorHAnsi"/>
          <w:b/>
          <w:sz w:val="22"/>
        </w:rPr>
      </w:pPr>
      <w:r w:rsidRPr="00F85AEA">
        <w:rPr>
          <w:rFonts w:asciiTheme="minorHAnsi" w:hAnsiTheme="minorHAnsi" w:cstheme="minorHAnsi"/>
          <w:sz w:val="22"/>
          <w:szCs w:val="22"/>
        </w:rPr>
        <w:t xml:space="preserve">Demonstrate the ability to effectively and professionally communicate with other healthcare professionals, payors and other individuals necessary to serve the needs of patients and practice. </w:t>
      </w:r>
    </w:p>
    <w:p w:rsidR="00806BCD" w:rsidRPr="00E51965" w:rsidRDefault="00806BCD" w:rsidP="00806BCD">
      <w:pPr>
        <w:pStyle w:val="Default"/>
        <w:ind w:left="900" w:hanging="540"/>
        <w:rPr>
          <w:rFonts w:asciiTheme="minorHAnsi" w:hAnsiTheme="minorHAnsi" w:cstheme="minorBidi"/>
          <w:bCs/>
          <w:color w:val="auto"/>
          <w:sz w:val="22"/>
          <w:szCs w:val="22"/>
        </w:rPr>
      </w:pPr>
    </w:p>
    <w:p w:rsidR="00806BCD" w:rsidRPr="00904532" w:rsidRDefault="00806BCD" w:rsidP="00806BCD">
      <w:pPr>
        <w:pStyle w:val="Default"/>
        <w:ind w:left="180"/>
        <w:rPr>
          <w:rFonts w:asciiTheme="minorHAnsi" w:hAnsiTheme="minorHAnsi"/>
          <w:b/>
          <w:bCs/>
          <w:color w:val="auto"/>
          <w:sz w:val="22"/>
          <w:szCs w:val="22"/>
        </w:rPr>
      </w:pPr>
      <w:r w:rsidRPr="007D7120">
        <w:rPr>
          <w:rFonts w:asciiTheme="minorHAnsi" w:hAnsiTheme="minorHAnsi"/>
          <w:b/>
          <w:color w:val="auto"/>
          <w:sz w:val="22"/>
          <w:szCs w:val="22"/>
          <w:u w:val="single"/>
        </w:rPr>
        <w:t>S</w:t>
      </w:r>
      <w:r>
        <w:rPr>
          <w:rFonts w:asciiTheme="minorHAnsi" w:hAnsiTheme="minorHAnsi"/>
          <w:b/>
          <w:color w:val="auto"/>
          <w:sz w:val="22"/>
          <w:szCs w:val="22"/>
          <w:u w:val="single"/>
        </w:rPr>
        <w:t>tandard 2</w:t>
      </w:r>
      <w:r>
        <w:rPr>
          <w:rFonts w:asciiTheme="minorHAnsi" w:hAnsiTheme="minorHAnsi"/>
          <w:b/>
          <w:color w:val="auto"/>
          <w:sz w:val="22"/>
          <w:szCs w:val="22"/>
        </w:rPr>
        <w:t xml:space="preserve">:  </w:t>
      </w:r>
      <w:r w:rsidRPr="00904532">
        <w:rPr>
          <w:rFonts w:asciiTheme="minorHAnsi" w:hAnsiTheme="minorHAnsi" w:cstheme="minorBidi"/>
          <w:b/>
          <w:bCs/>
          <w:color w:val="auto"/>
          <w:sz w:val="22"/>
          <w:szCs w:val="22"/>
        </w:rPr>
        <w:t>Foundational Professional Knowledge and Skills</w:t>
      </w:r>
    </w:p>
    <w:p w:rsidR="00806BCD" w:rsidRPr="00E23C3B" w:rsidRDefault="00806BCD" w:rsidP="00806BCD">
      <w:pPr>
        <w:pStyle w:val="Default"/>
        <w:ind w:left="180"/>
        <w:rPr>
          <w:rFonts w:asciiTheme="minorHAnsi" w:hAnsiTheme="minorHAnsi" w:cstheme="minorHAnsi"/>
          <w:color w:val="auto"/>
          <w:sz w:val="22"/>
          <w:szCs w:val="22"/>
        </w:rPr>
      </w:pPr>
      <w:r>
        <w:rPr>
          <w:rFonts w:asciiTheme="minorHAnsi" w:hAnsiTheme="minorHAnsi"/>
          <w:color w:val="auto"/>
          <w:sz w:val="22"/>
          <w:szCs w:val="22"/>
        </w:rPr>
        <w:t>ENTRY-</w:t>
      </w:r>
      <w:r w:rsidRPr="00861694">
        <w:rPr>
          <w:rFonts w:asciiTheme="minorHAnsi" w:hAnsiTheme="minorHAnsi"/>
          <w:color w:val="auto"/>
          <w:sz w:val="22"/>
          <w:szCs w:val="22"/>
        </w:rPr>
        <w:t>LEVEL</w:t>
      </w:r>
    </w:p>
    <w:p w:rsidR="00806BCD" w:rsidRPr="00E51965" w:rsidRDefault="00806BCD" w:rsidP="004D3451">
      <w:pPr>
        <w:pStyle w:val="ListParagraph"/>
        <w:numPr>
          <w:ilvl w:val="0"/>
          <w:numId w:val="10"/>
        </w:numPr>
        <w:tabs>
          <w:tab w:val="left" w:pos="900"/>
        </w:tabs>
        <w:autoSpaceDE w:val="0"/>
        <w:autoSpaceDN w:val="0"/>
        <w:adjustRightInd w:val="0"/>
        <w:contextualSpacing w:val="0"/>
        <w:rPr>
          <w:rFonts w:cstheme="minorHAnsi"/>
          <w:b/>
          <w:vanish/>
        </w:rPr>
      </w:pPr>
    </w:p>
    <w:p w:rsidR="00806BCD" w:rsidRPr="00E51965" w:rsidRDefault="00806BCD" w:rsidP="004D3451">
      <w:pPr>
        <w:pStyle w:val="ListParagraph"/>
        <w:numPr>
          <w:ilvl w:val="0"/>
          <w:numId w:val="10"/>
        </w:numPr>
        <w:tabs>
          <w:tab w:val="left" w:pos="900"/>
        </w:tabs>
        <w:autoSpaceDE w:val="0"/>
        <w:autoSpaceDN w:val="0"/>
        <w:adjustRightInd w:val="0"/>
        <w:contextualSpacing w:val="0"/>
        <w:rPr>
          <w:rFonts w:cstheme="minorHAnsi"/>
          <w:b/>
          <w:vanish/>
        </w:rPr>
      </w:pPr>
    </w:p>
    <w:p w:rsidR="00806BCD"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B76E04">
        <w:rPr>
          <w:rFonts w:ascii="Calibri" w:hAnsi="Calibri" w:cs="Calibri"/>
          <w:sz w:val="22"/>
          <w:szCs w:val="22"/>
        </w:rPr>
        <w:t>Explain the importance of maintaining competency through continuing education and continuing professional development.</w:t>
      </w:r>
    </w:p>
    <w:p w:rsidR="00806BCD"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B76E04">
        <w:rPr>
          <w:rFonts w:ascii="Calibri" w:hAnsi="Calibri" w:cs="Calibri"/>
          <w:sz w:val="22"/>
          <w:szCs w:val="22"/>
        </w:rPr>
        <w:t>Demonstrate ability to maintain confidentiality of patient information, and understand applica</w:t>
      </w:r>
      <w:r w:rsidRPr="009A4051">
        <w:rPr>
          <w:rFonts w:ascii="Calibri" w:hAnsi="Calibri" w:cs="Calibri"/>
          <w:sz w:val="22"/>
          <w:szCs w:val="22"/>
        </w:rPr>
        <w:t>ble state and federal laws.</w:t>
      </w:r>
    </w:p>
    <w:p w:rsidR="00806BCD"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9A4051">
        <w:rPr>
          <w:rFonts w:ascii="Calibri" w:hAnsi="Calibri" w:cs="Calibri"/>
          <w:sz w:val="22"/>
          <w:szCs w:val="22"/>
        </w:rPr>
        <w:t>Describe the pharmacy technician’s role, pharmacist’s role, and other occupations in the healthcare environment.</w:t>
      </w:r>
    </w:p>
    <w:p w:rsidR="00806BCD"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9A4051">
        <w:rPr>
          <w:rFonts w:ascii="Calibri" w:hAnsi="Calibri" w:cs="Calibri"/>
          <w:sz w:val="22"/>
          <w:szCs w:val="22"/>
        </w:rPr>
        <w:t>Describe wellness promotion and disease prevention concepts.</w:t>
      </w:r>
    </w:p>
    <w:p w:rsidR="00806BCD"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9A4051">
        <w:rPr>
          <w:rFonts w:ascii="Calibri" w:hAnsi="Calibri" w:cs="Calibri"/>
          <w:sz w:val="22"/>
          <w:szCs w:val="22"/>
        </w:rPr>
        <w:t>Demonstrate basic knowledge of anatomy, physiology and pharmacology, and medical terminology relevant to the pharmacy technician’s role.</w:t>
      </w:r>
    </w:p>
    <w:p w:rsidR="00806BCD"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9A4051">
        <w:rPr>
          <w:rFonts w:ascii="Calibri" w:hAnsi="Calibri" w:cs="Calibri"/>
          <w:sz w:val="22"/>
          <w:szCs w:val="22"/>
        </w:rPr>
        <w:t>Perform mathematical calculations essential to the duties of pharmacy technicians in a variety of settings.</w:t>
      </w:r>
    </w:p>
    <w:p w:rsidR="00806BCD"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9A4051">
        <w:rPr>
          <w:rFonts w:ascii="Calibri" w:hAnsi="Calibri" w:cs="Calibri"/>
          <w:sz w:val="22"/>
          <w:szCs w:val="22"/>
        </w:rPr>
        <w:t>Explain the pharmacy technician's role in the medication-use process.</w:t>
      </w:r>
    </w:p>
    <w:p w:rsidR="00806BCD" w:rsidRPr="009A4051"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9A4051">
        <w:rPr>
          <w:rFonts w:ascii="Calibri" w:hAnsi="Calibri" w:cs="Calibri"/>
          <w:sz w:val="22"/>
          <w:szCs w:val="22"/>
        </w:rPr>
        <w:t xml:space="preserve">Practice and adhere to effective infection control procedures. </w:t>
      </w:r>
    </w:p>
    <w:p w:rsidR="00806BCD" w:rsidRPr="00F85AEA" w:rsidRDefault="00806BCD" w:rsidP="00806BCD">
      <w:pPr>
        <w:pStyle w:val="Default"/>
        <w:ind w:left="180"/>
        <w:rPr>
          <w:rFonts w:asciiTheme="minorHAnsi" w:hAnsiTheme="minorHAnsi" w:cstheme="minorHAnsi"/>
          <w:color w:val="auto"/>
          <w:sz w:val="22"/>
          <w:szCs w:val="22"/>
        </w:rPr>
      </w:pPr>
      <w:r>
        <w:rPr>
          <w:rFonts w:asciiTheme="minorHAnsi" w:hAnsiTheme="minorHAnsi"/>
          <w:color w:val="auto"/>
          <w:sz w:val="22"/>
          <w:szCs w:val="22"/>
        </w:rPr>
        <w:t>ADVANCED-</w:t>
      </w:r>
      <w:r w:rsidRPr="00861694">
        <w:rPr>
          <w:rFonts w:asciiTheme="minorHAnsi" w:hAnsiTheme="minorHAnsi"/>
          <w:color w:val="auto"/>
          <w:sz w:val="22"/>
          <w:szCs w:val="22"/>
        </w:rPr>
        <w:t>LEVEL</w:t>
      </w:r>
    </w:p>
    <w:p w:rsidR="00806BCD" w:rsidRPr="009A4051" w:rsidRDefault="00806BCD" w:rsidP="004D3451">
      <w:pPr>
        <w:pStyle w:val="Default"/>
        <w:numPr>
          <w:ilvl w:val="1"/>
          <w:numId w:val="10"/>
        </w:numPr>
        <w:ind w:left="990" w:hanging="630"/>
        <w:rPr>
          <w:rFonts w:asciiTheme="minorHAnsi" w:hAnsiTheme="minorHAnsi" w:cstheme="minorHAnsi"/>
          <w:b/>
          <w:color w:val="auto"/>
          <w:sz w:val="20"/>
          <w:szCs w:val="22"/>
        </w:rPr>
      </w:pPr>
      <w:r w:rsidRPr="009A4051">
        <w:rPr>
          <w:rFonts w:ascii="Calibri" w:hAnsi="Calibri" w:cs="Calibri"/>
          <w:sz w:val="22"/>
        </w:rPr>
        <w:t>Describe investigational drug process, medications being used in off-label indications, and emerging drug therapies</w:t>
      </w:r>
      <w:r w:rsidRPr="009A4051">
        <w:rPr>
          <w:rFonts w:ascii="Calibri" w:hAnsi="Calibri" w:cs="Calibri"/>
          <w:i/>
          <w:iCs/>
          <w:sz w:val="22"/>
        </w:rPr>
        <w:t>.</w:t>
      </w:r>
    </w:p>
    <w:p w:rsidR="00806BCD" w:rsidRPr="009A4051" w:rsidRDefault="00806BCD" w:rsidP="004D3451">
      <w:pPr>
        <w:pStyle w:val="Default"/>
        <w:numPr>
          <w:ilvl w:val="1"/>
          <w:numId w:val="10"/>
        </w:numPr>
        <w:ind w:left="990" w:hanging="630"/>
        <w:rPr>
          <w:rFonts w:asciiTheme="minorHAnsi" w:hAnsiTheme="minorHAnsi" w:cstheme="minorHAnsi"/>
          <w:b/>
          <w:color w:val="auto"/>
          <w:sz w:val="20"/>
          <w:szCs w:val="22"/>
        </w:rPr>
      </w:pPr>
      <w:r w:rsidRPr="00FF68EF">
        <w:rPr>
          <w:rFonts w:ascii="Calibri" w:hAnsi="Calibri" w:cs="Calibri"/>
          <w:sz w:val="22"/>
        </w:rPr>
        <w:t>Describe further knowledge and skills required for a</w:t>
      </w:r>
      <w:r w:rsidRPr="009A4051">
        <w:rPr>
          <w:rFonts w:ascii="Calibri" w:hAnsi="Calibri" w:cs="Calibri"/>
          <w:sz w:val="22"/>
        </w:rPr>
        <w:t>chieving advanced competencies.</w:t>
      </w:r>
    </w:p>
    <w:p w:rsidR="00806BCD" w:rsidRPr="009A4051" w:rsidRDefault="00806BCD" w:rsidP="004D3451">
      <w:pPr>
        <w:pStyle w:val="Default"/>
        <w:numPr>
          <w:ilvl w:val="1"/>
          <w:numId w:val="10"/>
        </w:numPr>
        <w:ind w:left="990" w:hanging="630"/>
        <w:rPr>
          <w:rFonts w:asciiTheme="minorHAnsi" w:hAnsiTheme="minorHAnsi" w:cstheme="minorHAnsi"/>
          <w:b/>
          <w:color w:val="auto"/>
          <w:sz w:val="20"/>
          <w:szCs w:val="22"/>
        </w:rPr>
      </w:pPr>
      <w:r w:rsidRPr="009A4051">
        <w:rPr>
          <w:rFonts w:ascii="Calibri" w:hAnsi="Calibri" w:cs="Calibri"/>
          <w:sz w:val="22"/>
        </w:rPr>
        <w:t xml:space="preserve">Support wellness promotion and disease prevention programs. </w:t>
      </w:r>
    </w:p>
    <w:p w:rsidR="00806BCD" w:rsidRPr="00CE1295" w:rsidRDefault="00806BCD" w:rsidP="00806BCD">
      <w:pPr>
        <w:pStyle w:val="Default"/>
        <w:rPr>
          <w:rFonts w:asciiTheme="minorHAnsi" w:hAnsiTheme="minorHAnsi"/>
          <w:bCs/>
          <w:color w:val="auto"/>
          <w:sz w:val="22"/>
          <w:szCs w:val="22"/>
          <w:highlight w:val="yellow"/>
        </w:rPr>
      </w:pPr>
    </w:p>
    <w:p w:rsidR="00806BCD" w:rsidRPr="00763FF5" w:rsidRDefault="00806BCD" w:rsidP="00806BCD">
      <w:pPr>
        <w:pStyle w:val="Default"/>
        <w:ind w:left="180"/>
        <w:rPr>
          <w:rFonts w:asciiTheme="minorHAnsi" w:hAnsiTheme="minorHAnsi" w:cstheme="minorHAnsi"/>
          <w:b/>
          <w:color w:val="auto"/>
          <w:sz w:val="22"/>
          <w:szCs w:val="22"/>
        </w:rPr>
      </w:pPr>
      <w:r w:rsidRPr="007D7120">
        <w:rPr>
          <w:rFonts w:asciiTheme="minorHAnsi" w:hAnsiTheme="minorHAnsi"/>
          <w:b/>
          <w:color w:val="auto"/>
          <w:sz w:val="22"/>
          <w:szCs w:val="22"/>
          <w:u w:val="single"/>
        </w:rPr>
        <w:t>S</w:t>
      </w:r>
      <w:r>
        <w:rPr>
          <w:rFonts w:asciiTheme="minorHAnsi" w:hAnsiTheme="minorHAnsi"/>
          <w:b/>
          <w:color w:val="auto"/>
          <w:sz w:val="22"/>
          <w:szCs w:val="22"/>
          <w:u w:val="single"/>
        </w:rPr>
        <w:t>tandard 3</w:t>
      </w:r>
      <w:r>
        <w:rPr>
          <w:rFonts w:asciiTheme="minorHAnsi" w:hAnsiTheme="minorHAnsi"/>
          <w:b/>
          <w:color w:val="auto"/>
          <w:sz w:val="22"/>
          <w:szCs w:val="22"/>
        </w:rPr>
        <w:t xml:space="preserve">:  </w:t>
      </w:r>
      <w:r w:rsidRPr="00763FF5">
        <w:rPr>
          <w:rFonts w:asciiTheme="minorHAnsi" w:hAnsiTheme="minorHAnsi" w:cstheme="minorHAnsi"/>
          <w:b/>
          <w:color w:val="auto"/>
          <w:sz w:val="22"/>
          <w:szCs w:val="22"/>
        </w:rPr>
        <w:t>Processing and Handling of Medications and Medication Orders</w:t>
      </w:r>
    </w:p>
    <w:p w:rsidR="00806BCD" w:rsidRPr="00763FF5" w:rsidRDefault="00806BCD" w:rsidP="00806BCD">
      <w:pPr>
        <w:pStyle w:val="Default"/>
        <w:ind w:left="180"/>
        <w:rPr>
          <w:rFonts w:asciiTheme="minorHAnsi" w:hAnsiTheme="minorHAnsi" w:cstheme="minorHAnsi"/>
          <w:color w:val="auto"/>
          <w:sz w:val="22"/>
          <w:szCs w:val="22"/>
        </w:rPr>
      </w:pPr>
      <w:r w:rsidRPr="00763FF5">
        <w:rPr>
          <w:rFonts w:asciiTheme="minorHAnsi" w:hAnsiTheme="minorHAnsi" w:cstheme="minorHAnsi"/>
          <w:color w:val="auto"/>
          <w:sz w:val="22"/>
          <w:szCs w:val="22"/>
        </w:rPr>
        <w:t>ENTRY-LEVEL</w:t>
      </w:r>
    </w:p>
    <w:p w:rsidR="00806BCD" w:rsidRPr="00763FF5" w:rsidRDefault="00806BCD" w:rsidP="004D3451">
      <w:pPr>
        <w:pStyle w:val="ListParagraph"/>
        <w:numPr>
          <w:ilvl w:val="0"/>
          <w:numId w:val="10"/>
        </w:numPr>
        <w:tabs>
          <w:tab w:val="left" w:pos="990"/>
        </w:tabs>
        <w:autoSpaceDE w:val="0"/>
        <w:autoSpaceDN w:val="0"/>
        <w:adjustRightInd w:val="0"/>
        <w:contextualSpacing w:val="0"/>
        <w:rPr>
          <w:rFonts w:cstheme="minorHAnsi"/>
          <w:vanish/>
          <w:color w:val="000000"/>
        </w:rPr>
      </w:pP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3962C0">
        <w:rPr>
          <w:rFonts w:asciiTheme="minorHAnsi" w:hAnsiTheme="minorHAnsi" w:cstheme="minorHAnsi"/>
          <w:sz w:val="22"/>
          <w:szCs w:val="22"/>
        </w:rPr>
        <w:t xml:space="preserve">Assist pharmacists in collecting, organizing, and recording demographic and clinical information for the </w:t>
      </w:r>
      <w:r w:rsidRPr="00ED5235">
        <w:rPr>
          <w:rFonts w:asciiTheme="minorHAnsi" w:hAnsiTheme="minorHAnsi" w:cstheme="minorHAnsi"/>
          <w:i/>
          <w:color w:val="006CB7"/>
          <w:sz w:val="22"/>
          <w:szCs w:val="22"/>
        </w:rPr>
        <w:t>Pharmacist</w:t>
      </w:r>
      <w:r>
        <w:rPr>
          <w:rFonts w:asciiTheme="minorHAnsi" w:hAnsiTheme="minorHAnsi" w:cstheme="minorHAnsi"/>
          <w:i/>
          <w:color w:val="006CB7"/>
          <w:sz w:val="22"/>
          <w:szCs w:val="22"/>
        </w:rPr>
        <w:t>s’</w:t>
      </w:r>
      <w:r w:rsidRPr="00ED5235">
        <w:rPr>
          <w:rFonts w:asciiTheme="minorHAnsi" w:hAnsiTheme="minorHAnsi" w:cstheme="minorHAnsi"/>
          <w:i/>
          <w:color w:val="006CB7"/>
          <w:sz w:val="22"/>
          <w:szCs w:val="22"/>
        </w:rPr>
        <w:t xml:space="preserve"> Patient Care Process</w:t>
      </w:r>
      <w:r w:rsidRPr="00763FF5">
        <w:rPr>
          <w:rFonts w:asciiTheme="minorHAnsi" w:hAnsiTheme="minorHAnsi" w:cstheme="minorHAnsi"/>
          <w:sz w:val="22"/>
          <w:szCs w:val="22"/>
        </w:rPr>
        <w:t>.</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3962C0">
        <w:rPr>
          <w:rFonts w:asciiTheme="minorHAnsi" w:hAnsiTheme="minorHAnsi" w:cstheme="minorHAnsi"/>
          <w:sz w:val="22"/>
          <w:szCs w:val="22"/>
        </w:rPr>
        <w:t>Receive, process, and prepare prescriptions/medication orders for completeness, accuracy, and</w:t>
      </w:r>
      <w:r w:rsidRPr="00763FF5">
        <w:rPr>
          <w:rFonts w:asciiTheme="minorHAnsi" w:hAnsiTheme="minorHAnsi" w:cstheme="minorHAnsi"/>
          <w:sz w:val="22"/>
          <w:szCs w:val="22"/>
        </w:rPr>
        <w:t xml:space="preserve"> authenticity to ensure safety.</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Assist pharmacists in the identification of patients who desire/require counseling to optimize the use of medications, equipment, and devices.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lastRenderedPageBreak/>
        <w:t>Prepare patient-specific medications for distribution.</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Prepare non-patient-specific medications for distribution.</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Assist pharmacists in preparing, storing, and distributing medication products including those requiring special handling and documentation.</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Assist pharmacists in the monitoring of medication therapy.</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Maintain pharmacy facilities and equipment.</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Use information from Safety Data Sheets (SDS), National Institute of Occupational Safety and Health (NIOSH) Hazardous Drug List, and the United States Pharmacopeia (USP) to identify, handle, dispense, and safely dispose of hazardous medications and materials.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Describe Food and Drug Administration product tracking, tracing and handling requirements.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Apply quality assurance practices to pharmaceuticals, durable and non-durable medical equipment, devices, and supplies.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Explain procedures and communication channels to use in the event of a product recall or shortage, a medication error, or identification of another problem.</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Use current technology to ensure the safety and accuracy of medication dispensing.</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Collect payment for medications, pharmacy services, and devices.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Describe basic concepts related to preparation for sterile and non-sterile compounding.</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Prepare simple non-sterile medications per applicable USP chapters (e.g., reconstitution, basic ointments and creams).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Assist pharmacists in preparing medications requiring compounding of non-sterile products.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Explain accepted procedures in purchasing pharmaceuticals, devices, and supplies.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Explain accepted procedures in inventory control of medications, equipment, and devices.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Explain accepted procedures utilized in identifying and disposing of expired medications.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Explain accepted procedures in delivery and documentation of immunizations.</w:t>
      </w:r>
    </w:p>
    <w:p w:rsidR="00806BCD" w:rsidRPr="00763FF5" w:rsidRDefault="00806BCD" w:rsidP="004D3451">
      <w:pPr>
        <w:pStyle w:val="Default"/>
        <w:numPr>
          <w:ilvl w:val="1"/>
          <w:numId w:val="10"/>
        </w:numPr>
        <w:tabs>
          <w:tab w:val="left" w:pos="990"/>
        </w:tabs>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 xml:space="preserve">Prepare, store, and deliver medication products requiring special handling and documentation. </w:t>
      </w:r>
    </w:p>
    <w:p w:rsidR="00806BCD" w:rsidRPr="00763FF5" w:rsidRDefault="00806BCD" w:rsidP="00806BCD">
      <w:pPr>
        <w:pStyle w:val="Default"/>
        <w:tabs>
          <w:tab w:val="left" w:pos="990"/>
        </w:tabs>
        <w:ind w:left="180"/>
        <w:rPr>
          <w:rFonts w:asciiTheme="minorHAnsi" w:hAnsiTheme="minorHAnsi" w:cstheme="minorHAnsi"/>
          <w:color w:val="auto"/>
          <w:sz w:val="22"/>
          <w:szCs w:val="22"/>
        </w:rPr>
      </w:pPr>
      <w:r w:rsidRPr="00763FF5">
        <w:rPr>
          <w:rFonts w:asciiTheme="minorHAnsi" w:hAnsiTheme="minorHAnsi" w:cstheme="minorHAnsi"/>
          <w:color w:val="auto"/>
          <w:sz w:val="22"/>
          <w:szCs w:val="22"/>
        </w:rPr>
        <w:t>ADVANCED-LEVEL</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Prepare compounded sterile preparations per applicable, current USP Chapters.</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Prepare medications requiring moderate and high level non-sterile compounding as defined by USP (e.g., suppositories, tablets, complex creams).</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Prepare or simulate chemotherapy/hazardous drug preparations per applicable, current USP Chapters.</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Initiate, verify, and manage the adjudication of billing for complex and/or specialized pharmacy services and goods.</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 xml:space="preserve">Apply accepted procedures in purchasing pharmaceuticals, devices, and supplies. </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Apply accepted procedures in inventory control of medications, equipment, and devices.</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Process, handle, and demonstrate administration techniques and document administration of immunizations and other injectable medications.</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Apply the appropriate medication use process to investigational drugs, medications being used in off-label indications, and emerging drug therapies as required.</w:t>
      </w:r>
    </w:p>
    <w:p w:rsidR="00806BCD" w:rsidRPr="00763FF5" w:rsidRDefault="00806BCD" w:rsidP="004D3451">
      <w:pPr>
        <w:pStyle w:val="Default"/>
        <w:numPr>
          <w:ilvl w:val="1"/>
          <w:numId w:val="10"/>
        </w:numPr>
        <w:ind w:left="990" w:hanging="630"/>
        <w:rPr>
          <w:rFonts w:asciiTheme="minorHAnsi" w:hAnsiTheme="minorHAnsi" w:cstheme="minorHAnsi"/>
          <w:b/>
          <w:color w:val="auto"/>
          <w:sz w:val="22"/>
          <w:szCs w:val="22"/>
        </w:rPr>
      </w:pPr>
      <w:r w:rsidRPr="00763FF5">
        <w:rPr>
          <w:rFonts w:asciiTheme="minorHAnsi" w:hAnsiTheme="minorHAnsi" w:cstheme="minorHAnsi"/>
          <w:sz w:val="22"/>
          <w:szCs w:val="22"/>
        </w:rPr>
        <w:t xml:space="preserve">Manage drug product inventory stored in equipment or devices used to ensure the safety and accuracy of medication dispensing. </w:t>
      </w:r>
    </w:p>
    <w:p w:rsidR="00806BCD" w:rsidRPr="00CE1295" w:rsidRDefault="00806BCD" w:rsidP="00806BCD">
      <w:pPr>
        <w:pStyle w:val="Default"/>
        <w:ind w:left="900" w:right="180" w:hanging="540"/>
        <w:rPr>
          <w:rFonts w:asciiTheme="minorHAnsi" w:hAnsiTheme="minorHAnsi"/>
          <w:color w:val="auto"/>
          <w:sz w:val="22"/>
          <w:szCs w:val="22"/>
          <w:highlight w:val="yellow"/>
        </w:rPr>
      </w:pPr>
    </w:p>
    <w:p w:rsidR="00806BCD" w:rsidRPr="006067E5" w:rsidRDefault="00806BCD" w:rsidP="00806BCD">
      <w:pPr>
        <w:pStyle w:val="Default"/>
        <w:ind w:left="180" w:right="180"/>
        <w:rPr>
          <w:rFonts w:asciiTheme="minorHAnsi" w:hAnsiTheme="minorHAnsi" w:cstheme="minorHAnsi"/>
          <w:color w:val="auto"/>
          <w:sz w:val="22"/>
          <w:szCs w:val="22"/>
          <w:highlight w:val="yellow"/>
        </w:rPr>
      </w:pPr>
      <w:r w:rsidRPr="007D7120">
        <w:rPr>
          <w:rFonts w:asciiTheme="minorHAnsi" w:hAnsiTheme="minorHAnsi"/>
          <w:b/>
          <w:color w:val="auto"/>
          <w:sz w:val="22"/>
          <w:szCs w:val="22"/>
          <w:u w:val="single"/>
        </w:rPr>
        <w:t>S</w:t>
      </w:r>
      <w:r>
        <w:rPr>
          <w:rFonts w:asciiTheme="minorHAnsi" w:hAnsiTheme="minorHAnsi"/>
          <w:b/>
          <w:color w:val="auto"/>
          <w:sz w:val="22"/>
          <w:szCs w:val="22"/>
          <w:u w:val="single"/>
        </w:rPr>
        <w:t>tandard 4</w:t>
      </w:r>
      <w:r>
        <w:rPr>
          <w:rFonts w:asciiTheme="minorHAnsi" w:hAnsiTheme="minorHAnsi"/>
          <w:b/>
          <w:color w:val="auto"/>
          <w:sz w:val="22"/>
          <w:szCs w:val="22"/>
        </w:rPr>
        <w:t xml:space="preserve">:  </w:t>
      </w:r>
      <w:r w:rsidRPr="006067E5">
        <w:rPr>
          <w:rFonts w:asciiTheme="minorHAnsi" w:hAnsiTheme="minorHAnsi" w:cstheme="minorHAnsi"/>
          <w:b/>
          <w:bCs/>
          <w:sz w:val="22"/>
          <w:szCs w:val="22"/>
        </w:rPr>
        <w:t xml:space="preserve">Patient Care, Quality and Safety Knowledge and Skills </w:t>
      </w:r>
    </w:p>
    <w:p w:rsidR="00806BCD" w:rsidRPr="007627E9" w:rsidRDefault="00806BCD" w:rsidP="00806BCD">
      <w:pPr>
        <w:pStyle w:val="Default"/>
        <w:ind w:left="180" w:right="180"/>
        <w:rPr>
          <w:rFonts w:asciiTheme="minorHAnsi" w:hAnsiTheme="minorHAnsi" w:cstheme="minorHAnsi"/>
          <w:color w:val="auto"/>
          <w:sz w:val="22"/>
          <w:szCs w:val="22"/>
        </w:rPr>
      </w:pPr>
      <w:r w:rsidRPr="007627E9">
        <w:rPr>
          <w:rFonts w:asciiTheme="minorHAnsi" w:hAnsiTheme="minorHAnsi" w:cstheme="minorHAnsi"/>
          <w:color w:val="auto"/>
          <w:sz w:val="22"/>
          <w:szCs w:val="22"/>
        </w:rPr>
        <w:t>ENTRY-LEVEL</w:t>
      </w:r>
    </w:p>
    <w:p w:rsidR="00806BCD" w:rsidRPr="007627E9" w:rsidRDefault="00806BCD" w:rsidP="004D3451">
      <w:pPr>
        <w:pStyle w:val="ListParagraph"/>
        <w:numPr>
          <w:ilvl w:val="0"/>
          <w:numId w:val="10"/>
        </w:numPr>
        <w:tabs>
          <w:tab w:val="left" w:pos="990"/>
        </w:tabs>
        <w:autoSpaceDE w:val="0"/>
        <w:autoSpaceDN w:val="0"/>
        <w:adjustRightInd w:val="0"/>
        <w:ind w:right="180"/>
        <w:contextualSpacing w:val="0"/>
        <w:rPr>
          <w:rFonts w:cstheme="minorHAnsi"/>
          <w:vanish/>
          <w:color w:val="000000"/>
        </w:rPr>
      </w:pPr>
    </w:p>
    <w:p w:rsidR="00806BCD" w:rsidRPr="007627E9"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 xml:space="preserve">Explain the </w:t>
      </w:r>
      <w:r w:rsidRPr="00ED5235">
        <w:rPr>
          <w:rFonts w:asciiTheme="minorHAnsi" w:hAnsiTheme="minorHAnsi" w:cstheme="minorHAnsi"/>
          <w:i/>
          <w:color w:val="006CB7"/>
          <w:sz w:val="22"/>
          <w:szCs w:val="22"/>
        </w:rPr>
        <w:t xml:space="preserve">Pharmacists’ Patient Care Process </w:t>
      </w:r>
      <w:r w:rsidRPr="007627E9">
        <w:rPr>
          <w:rFonts w:asciiTheme="minorHAnsi" w:hAnsiTheme="minorHAnsi" w:cstheme="minorHAnsi"/>
          <w:sz w:val="22"/>
          <w:szCs w:val="22"/>
        </w:rPr>
        <w:t>and describe the role of the pharmacy technician in the patient care process.</w:t>
      </w:r>
    </w:p>
    <w:p w:rsidR="00806BCD" w:rsidRPr="007627E9"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Apply patient- and medication-safety practices in aspects of the pharmacy technician's roles.</w:t>
      </w:r>
    </w:p>
    <w:p w:rsidR="00806BCD" w:rsidRPr="007627E9"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lastRenderedPageBreak/>
        <w:t>Explain how pharmacy technicians assist pharmacists in responding to emergent patient situations, safely and legally.</w:t>
      </w:r>
    </w:p>
    <w:p w:rsidR="00806BCD" w:rsidRPr="007627E9"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Explain basic safety and emergency preparedness procedures applicable to pharmacy services.</w:t>
      </w:r>
    </w:p>
    <w:p w:rsidR="00806BCD" w:rsidRPr="007627E9"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Assist pharmacist in the medication reconciliation process.</w:t>
      </w:r>
    </w:p>
    <w:p w:rsidR="00806BCD" w:rsidRPr="007627E9"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Explain point of care testing.</w:t>
      </w:r>
    </w:p>
    <w:p w:rsidR="00806BCD" w:rsidRPr="007627E9"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Explain pharmacist and pharmacy technician roles in medication management services.</w:t>
      </w:r>
    </w:p>
    <w:p w:rsidR="00806BCD" w:rsidRPr="007627E9"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 xml:space="preserve">Describe best practices regarding quality assurance measures according to leading quality organizations. </w:t>
      </w:r>
    </w:p>
    <w:p w:rsidR="00806BCD" w:rsidRPr="007627E9" w:rsidRDefault="00806BCD" w:rsidP="00806BCD">
      <w:pPr>
        <w:pStyle w:val="Default"/>
        <w:tabs>
          <w:tab w:val="left" w:pos="990"/>
        </w:tabs>
        <w:ind w:left="180" w:right="180"/>
        <w:rPr>
          <w:rFonts w:asciiTheme="minorHAnsi" w:hAnsiTheme="minorHAnsi" w:cstheme="minorHAnsi"/>
          <w:color w:val="auto"/>
          <w:sz w:val="22"/>
          <w:szCs w:val="22"/>
        </w:rPr>
      </w:pPr>
      <w:r w:rsidRPr="007627E9">
        <w:rPr>
          <w:rFonts w:asciiTheme="minorHAnsi" w:hAnsiTheme="minorHAnsi" w:cstheme="minorHAnsi"/>
          <w:color w:val="auto"/>
          <w:sz w:val="22"/>
          <w:szCs w:val="22"/>
        </w:rPr>
        <w:t>ADVANCED-LEVEL</w:t>
      </w:r>
    </w:p>
    <w:p w:rsidR="00806BCD" w:rsidRPr="007627E9" w:rsidRDefault="00806BCD" w:rsidP="004D3451">
      <w:pPr>
        <w:pStyle w:val="Default"/>
        <w:numPr>
          <w:ilvl w:val="1"/>
          <w:numId w:val="10"/>
        </w:numPr>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Verify measurements, preparation, and/or packaging of medications produced by other healthcare professionals.</w:t>
      </w:r>
    </w:p>
    <w:p w:rsidR="00806BCD" w:rsidRPr="007627E9" w:rsidRDefault="00806BCD" w:rsidP="004D3451">
      <w:pPr>
        <w:pStyle w:val="Default"/>
        <w:numPr>
          <w:ilvl w:val="1"/>
          <w:numId w:val="10"/>
        </w:numPr>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Perform point-of-care testing to assist pharmacist in assessing patient's clinical status.</w:t>
      </w:r>
    </w:p>
    <w:p w:rsidR="00806BCD" w:rsidRPr="007627E9" w:rsidRDefault="00806BCD" w:rsidP="004D3451">
      <w:pPr>
        <w:pStyle w:val="Default"/>
        <w:numPr>
          <w:ilvl w:val="1"/>
          <w:numId w:val="10"/>
        </w:numPr>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Participate in the operations of medication management services.</w:t>
      </w:r>
    </w:p>
    <w:p w:rsidR="00806BCD" w:rsidRPr="007627E9" w:rsidRDefault="00806BCD" w:rsidP="004D3451">
      <w:pPr>
        <w:pStyle w:val="Default"/>
        <w:numPr>
          <w:ilvl w:val="1"/>
          <w:numId w:val="10"/>
        </w:numPr>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Participate in technical and operational activities to support the</w:t>
      </w:r>
      <w:r w:rsidRPr="00ED5235">
        <w:rPr>
          <w:rFonts w:asciiTheme="minorHAnsi" w:hAnsiTheme="minorHAnsi" w:cstheme="minorHAnsi"/>
          <w:i/>
          <w:sz w:val="22"/>
          <w:szCs w:val="22"/>
        </w:rPr>
        <w:t xml:space="preserve"> </w:t>
      </w:r>
      <w:r w:rsidRPr="00ED5235">
        <w:rPr>
          <w:rFonts w:asciiTheme="minorHAnsi" w:hAnsiTheme="minorHAnsi" w:cstheme="minorHAnsi"/>
          <w:i/>
          <w:color w:val="006CB7"/>
          <w:sz w:val="22"/>
          <w:szCs w:val="22"/>
        </w:rPr>
        <w:t>Pharmacists’ Patient Care Process</w:t>
      </w:r>
      <w:r w:rsidRPr="007627E9">
        <w:rPr>
          <w:rFonts w:asciiTheme="minorHAnsi" w:hAnsiTheme="minorHAnsi" w:cstheme="minorHAnsi"/>
          <w:color w:val="006CB7"/>
          <w:sz w:val="22"/>
          <w:szCs w:val="22"/>
        </w:rPr>
        <w:t xml:space="preserve"> </w:t>
      </w:r>
      <w:r w:rsidRPr="007627E9">
        <w:rPr>
          <w:rFonts w:asciiTheme="minorHAnsi" w:hAnsiTheme="minorHAnsi" w:cstheme="minorHAnsi"/>
          <w:sz w:val="22"/>
          <w:szCs w:val="22"/>
        </w:rPr>
        <w:t>as assigned.</w:t>
      </w:r>
    </w:p>
    <w:p w:rsidR="00806BCD" w:rsidRPr="007627E9" w:rsidRDefault="00806BCD" w:rsidP="004D3451">
      <w:pPr>
        <w:pStyle w:val="Default"/>
        <w:numPr>
          <w:ilvl w:val="1"/>
          <w:numId w:val="10"/>
        </w:numPr>
        <w:ind w:left="990" w:right="180" w:hanging="630"/>
        <w:rPr>
          <w:rFonts w:asciiTheme="minorHAnsi" w:hAnsiTheme="minorHAnsi" w:cstheme="minorHAnsi"/>
          <w:b/>
          <w:color w:val="auto"/>
          <w:sz w:val="22"/>
          <w:szCs w:val="22"/>
        </w:rPr>
      </w:pPr>
      <w:r w:rsidRPr="007627E9">
        <w:rPr>
          <w:rFonts w:asciiTheme="minorHAnsi" w:hAnsiTheme="minorHAnsi" w:cstheme="minorHAnsi"/>
          <w:sz w:val="22"/>
          <w:szCs w:val="22"/>
        </w:rPr>
        <w:t xml:space="preserve">Obtain certification as a Basic Life Support Healthcare Provider. </w:t>
      </w:r>
    </w:p>
    <w:p w:rsidR="00806BCD" w:rsidRPr="00CE1295" w:rsidRDefault="00806BCD" w:rsidP="00806BCD">
      <w:pPr>
        <w:pStyle w:val="Default"/>
        <w:ind w:left="900" w:right="180" w:hanging="540"/>
        <w:rPr>
          <w:rFonts w:asciiTheme="minorHAnsi" w:hAnsiTheme="minorHAnsi" w:cstheme="minorBidi"/>
          <w:color w:val="auto"/>
          <w:sz w:val="22"/>
          <w:szCs w:val="22"/>
          <w:highlight w:val="yellow"/>
        </w:rPr>
      </w:pPr>
    </w:p>
    <w:p w:rsidR="00806BCD" w:rsidRPr="00DD28AE" w:rsidRDefault="00806BCD" w:rsidP="00806BCD">
      <w:pPr>
        <w:pStyle w:val="Default"/>
        <w:ind w:left="180" w:right="180"/>
        <w:rPr>
          <w:rFonts w:asciiTheme="minorHAnsi" w:hAnsiTheme="minorHAnsi" w:cstheme="minorHAnsi"/>
          <w:b/>
          <w:bCs/>
          <w:sz w:val="22"/>
          <w:szCs w:val="22"/>
        </w:rPr>
      </w:pPr>
      <w:r w:rsidRPr="007D7120">
        <w:rPr>
          <w:rFonts w:asciiTheme="minorHAnsi" w:hAnsiTheme="minorHAnsi"/>
          <w:b/>
          <w:color w:val="auto"/>
          <w:sz w:val="22"/>
          <w:szCs w:val="22"/>
          <w:u w:val="single"/>
        </w:rPr>
        <w:t>S</w:t>
      </w:r>
      <w:r>
        <w:rPr>
          <w:rFonts w:asciiTheme="minorHAnsi" w:hAnsiTheme="minorHAnsi"/>
          <w:b/>
          <w:color w:val="auto"/>
          <w:sz w:val="22"/>
          <w:szCs w:val="22"/>
          <w:u w:val="single"/>
        </w:rPr>
        <w:t>tandard 5</w:t>
      </w:r>
      <w:r>
        <w:rPr>
          <w:rFonts w:asciiTheme="minorHAnsi" w:hAnsiTheme="minorHAnsi"/>
          <w:b/>
          <w:color w:val="auto"/>
          <w:sz w:val="22"/>
          <w:szCs w:val="22"/>
        </w:rPr>
        <w:t xml:space="preserve">:  </w:t>
      </w:r>
      <w:r w:rsidRPr="00DD28AE">
        <w:rPr>
          <w:rFonts w:asciiTheme="minorHAnsi" w:hAnsiTheme="minorHAnsi" w:cstheme="minorHAnsi"/>
          <w:b/>
          <w:bCs/>
          <w:sz w:val="22"/>
          <w:szCs w:val="22"/>
        </w:rPr>
        <w:t xml:space="preserve">Regulatory and Compliance Knowledge and Skills </w:t>
      </w:r>
    </w:p>
    <w:p w:rsidR="00806BCD" w:rsidRPr="00DD28AE" w:rsidRDefault="00806BCD" w:rsidP="00806BCD">
      <w:pPr>
        <w:pStyle w:val="Default"/>
        <w:ind w:left="180" w:right="180"/>
        <w:rPr>
          <w:rFonts w:asciiTheme="minorHAnsi" w:hAnsiTheme="minorHAnsi" w:cstheme="minorHAnsi"/>
          <w:color w:val="auto"/>
          <w:sz w:val="22"/>
          <w:szCs w:val="22"/>
        </w:rPr>
      </w:pPr>
      <w:r w:rsidRPr="00DD28AE">
        <w:rPr>
          <w:rFonts w:asciiTheme="minorHAnsi" w:hAnsiTheme="minorHAnsi" w:cstheme="minorHAnsi"/>
          <w:color w:val="auto"/>
          <w:sz w:val="22"/>
          <w:szCs w:val="22"/>
        </w:rPr>
        <w:t>ENTRY-LEVEL</w:t>
      </w:r>
    </w:p>
    <w:p w:rsidR="00806BCD" w:rsidRPr="00DD28AE" w:rsidRDefault="00806BCD" w:rsidP="004D3451">
      <w:pPr>
        <w:pStyle w:val="ListParagraph"/>
        <w:numPr>
          <w:ilvl w:val="0"/>
          <w:numId w:val="10"/>
        </w:numPr>
        <w:tabs>
          <w:tab w:val="left" w:pos="990"/>
        </w:tabs>
        <w:autoSpaceDE w:val="0"/>
        <w:autoSpaceDN w:val="0"/>
        <w:adjustRightInd w:val="0"/>
        <w:ind w:right="180"/>
        <w:contextualSpacing w:val="0"/>
        <w:rPr>
          <w:rFonts w:cstheme="minorHAnsi"/>
          <w:vanish/>
          <w:color w:val="000000"/>
        </w:rPr>
      </w:pPr>
    </w:p>
    <w:p w:rsidR="00806BCD" w:rsidRPr="00DD28AE"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DD28AE">
        <w:rPr>
          <w:rFonts w:ascii="Calibri" w:hAnsi="Calibri" w:cs="Calibri"/>
          <w:sz w:val="22"/>
          <w:szCs w:val="22"/>
        </w:rPr>
        <w:t>Describe and apply state and federal laws pertaining to processing, handling and dispensing of medications including controlled substances.</w:t>
      </w:r>
    </w:p>
    <w:p w:rsidR="00806BCD" w:rsidRPr="00DD28AE"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DD28AE">
        <w:rPr>
          <w:rFonts w:ascii="Calibri" w:hAnsi="Calibri" w:cs="Calibri"/>
          <w:sz w:val="22"/>
          <w:szCs w:val="22"/>
        </w:rPr>
        <w:t>Describe state and federal laws and regulations pertaining to pharmacy technicians.</w:t>
      </w:r>
    </w:p>
    <w:p w:rsidR="00806BCD" w:rsidRPr="00DD28AE"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DD28AE">
        <w:rPr>
          <w:rFonts w:ascii="Calibri" w:hAnsi="Calibri" w:cs="Calibri"/>
          <w:sz w:val="22"/>
          <w:szCs w:val="22"/>
        </w:rPr>
        <w:t>Explain that differences exist between states regarding state regulations, pertaining to pharmacy technicians, and the processing, handling and dispensing of medications.</w:t>
      </w:r>
    </w:p>
    <w:p w:rsidR="00806BCD" w:rsidRPr="00DD28AE"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DD28AE">
        <w:rPr>
          <w:rFonts w:ascii="Calibri" w:hAnsi="Calibri" w:cs="Calibri"/>
          <w:sz w:val="22"/>
          <w:szCs w:val="22"/>
        </w:rPr>
        <w:t>Describe the process and responsibilities required to obtain and maintain registration and/or licensure to work as a pharmacy technician.</w:t>
      </w:r>
    </w:p>
    <w:p w:rsidR="00806BCD" w:rsidRPr="00DD28AE"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DD28AE">
        <w:rPr>
          <w:rFonts w:ascii="Calibri" w:hAnsi="Calibri" w:cs="Calibri"/>
          <w:sz w:val="22"/>
          <w:szCs w:val="22"/>
        </w:rPr>
        <w:t>Describe pharmacy compliance with professional standards and relevant legal, regulatory, formulary, contractual, and safety requirements.</w:t>
      </w:r>
    </w:p>
    <w:p w:rsidR="00806BCD" w:rsidRPr="00DD28AE"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DD28AE">
        <w:rPr>
          <w:rFonts w:ascii="Calibri" w:hAnsi="Calibri" w:cs="Calibri"/>
          <w:sz w:val="22"/>
          <w:szCs w:val="22"/>
        </w:rPr>
        <w:t>Describe Occupational Safety and Health Administration (OSHA), National Institute of Occupational Safety and Health (NIOSH), and United States Pharmacopeia (USP) requirements for prevention and treatment of exposure to hazardous substances (e.g., risk assessment, personal protective equipment, eyewash, spill kit).</w:t>
      </w:r>
    </w:p>
    <w:p w:rsidR="00806BCD" w:rsidRPr="00DD28AE"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DD28AE">
        <w:rPr>
          <w:rFonts w:ascii="Calibri" w:hAnsi="Calibri" w:cs="Calibri"/>
          <w:sz w:val="22"/>
          <w:szCs w:val="22"/>
        </w:rPr>
        <w:t>Describe OSHA requirements for prevention and response to blood-borne pathogen exposure (e.g., accidental needle stick, post-exposure prophylaxis).</w:t>
      </w:r>
    </w:p>
    <w:p w:rsidR="00806BCD" w:rsidRPr="00DD28AE" w:rsidRDefault="00806BCD" w:rsidP="004D3451">
      <w:pPr>
        <w:pStyle w:val="Default"/>
        <w:numPr>
          <w:ilvl w:val="1"/>
          <w:numId w:val="10"/>
        </w:numPr>
        <w:tabs>
          <w:tab w:val="left" w:pos="990"/>
        </w:tabs>
        <w:ind w:left="990" w:right="180" w:hanging="630"/>
        <w:rPr>
          <w:rFonts w:asciiTheme="minorHAnsi" w:hAnsiTheme="minorHAnsi" w:cstheme="minorHAnsi"/>
          <w:b/>
          <w:color w:val="auto"/>
          <w:sz w:val="22"/>
          <w:szCs w:val="22"/>
        </w:rPr>
      </w:pPr>
      <w:r w:rsidRPr="00DD28AE">
        <w:rPr>
          <w:rFonts w:ascii="Calibri" w:hAnsi="Calibri" w:cs="Calibri"/>
          <w:sz w:val="22"/>
          <w:szCs w:val="22"/>
        </w:rPr>
        <w:t xml:space="preserve">Describe OSHA Hazard Communication Standard (i.e., “Employee Right to Know”). </w:t>
      </w:r>
    </w:p>
    <w:p w:rsidR="00806BCD" w:rsidRPr="00DD28AE" w:rsidRDefault="00806BCD" w:rsidP="00806BCD">
      <w:pPr>
        <w:pStyle w:val="Default"/>
        <w:tabs>
          <w:tab w:val="left" w:pos="990"/>
        </w:tabs>
        <w:ind w:left="180" w:right="180"/>
        <w:rPr>
          <w:rFonts w:asciiTheme="minorHAnsi" w:hAnsiTheme="minorHAnsi" w:cstheme="minorHAnsi"/>
          <w:color w:val="auto"/>
          <w:sz w:val="22"/>
          <w:szCs w:val="22"/>
        </w:rPr>
      </w:pPr>
      <w:r w:rsidRPr="00DD28AE">
        <w:rPr>
          <w:rFonts w:asciiTheme="minorHAnsi" w:hAnsiTheme="minorHAnsi" w:cstheme="minorHAnsi"/>
          <w:color w:val="auto"/>
          <w:sz w:val="22"/>
          <w:szCs w:val="22"/>
        </w:rPr>
        <w:t>ADVANCED-LEVEL</w:t>
      </w:r>
    </w:p>
    <w:p w:rsidR="00806BCD" w:rsidRDefault="00806BCD" w:rsidP="004D3451">
      <w:pPr>
        <w:pStyle w:val="Default"/>
        <w:numPr>
          <w:ilvl w:val="1"/>
          <w:numId w:val="10"/>
        </w:numPr>
        <w:ind w:left="990" w:right="180" w:hanging="630"/>
        <w:rPr>
          <w:rFonts w:asciiTheme="minorHAnsi" w:hAnsiTheme="minorHAnsi" w:cstheme="minorHAnsi"/>
          <w:b/>
          <w:color w:val="auto"/>
          <w:sz w:val="22"/>
          <w:szCs w:val="22"/>
        </w:rPr>
      </w:pPr>
      <w:r w:rsidRPr="00DD28AE">
        <w:rPr>
          <w:rFonts w:ascii="Calibri" w:hAnsi="Calibri" w:cs="Calibri"/>
          <w:sz w:val="22"/>
          <w:szCs w:val="22"/>
        </w:rPr>
        <w:t>Participate in pharmacy compliance with professional standards and relevant legal, regulatory, formulary, contractual, and safety requirements.</w:t>
      </w:r>
    </w:p>
    <w:p w:rsidR="00806BCD" w:rsidRPr="00DD28AE" w:rsidRDefault="00806BCD" w:rsidP="004D3451">
      <w:pPr>
        <w:pStyle w:val="Default"/>
        <w:numPr>
          <w:ilvl w:val="1"/>
          <w:numId w:val="10"/>
        </w:numPr>
        <w:ind w:left="990" w:right="180" w:hanging="630"/>
        <w:rPr>
          <w:rFonts w:asciiTheme="minorHAnsi" w:hAnsiTheme="minorHAnsi" w:cstheme="minorHAnsi"/>
          <w:b/>
          <w:color w:val="auto"/>
          <w:sz w:val="22"/>
          <w:szCs w:val="22"/>
        </w:rPr>
      </w:pPr>
      <w:r w:rsidRPr="00DD28AE">
        <w:rPr>
          <w:rFonts w:ascii="Calibri" w:hAnsi="Calibri" w:cs="Calibri"/>
          <w:sz w:val="22"/>
          <w:szCs w:val="22"/>
        </w:rPr>
        <w:t xml:space="preserve">Describe major trends, issues, goals, and initiatives taking place in the pharmacy profession. </w:t>
      </w:r>
      <w:r w:rsidRPr="004C054A">
        <w:t xml:space="preserve"> </w:t>
      </w:r>
    </w:p>
    <w:p w:rsidR="00806BCD" w:rsidRDefault="00806BCD" w:rsidP="00806BCD">
      <w:pPr>
        <w:rPr>
          <w:szCs w:val="24"/>
        </w:rPr>
      </w:pPr>
      <w:r>
        <w:br w:type="page"/>
      </w:r>
    </w:p>
    <w:p w:rsidR="00806BCD" w:rsidRPr="00C86C69" w:rsidRDefault="00806BCD" w:rsidP="00806BCD">
      <w:pPr>
        <w:autoSpaceDE w:val="0"/>
        <w:autoSpaceDN w:val="0"/>
        <w:adjustRightInd w:val="0"/>
        <w:jc w:val="center"/>
        <w:rPr>
          <w:rFonts w:cs="TimesNewRoman"/>
          <w:b/>
          <w:sz w:val="36"/>
          <w:szCs w:val="40"/>
        </w:rPr>
      </w:pPr>
      <w:r w:rsidRPr="00C86C69">
        <w:rPr>
          <w:rFonts w:cs="TimesNewRoman"/>
          <w:b/>
          <w:sz w:val="36"/>
          <w:szCs w:val="40"/>
        </w:rPr>
        <w:lastRenderedPageBreak/>
        <w:t>CURRICULUM CROSSWALK TEMPLATE</w:t>
      </w:r>
    </w:p>
    <w:p w:rsidR="00806BCD" w:rsidRPr="007B7107" w:rsidRDefault="00806BCD" w:rsidP="00806BCD">
      <w:pPr>
        <w:autoSpaceDE w:val="0"/>
        <w:autoSpaceDN w:val="0"/>
        <w:adjustRightInd w:val="0"/>
        <w:jc w:val="center"/>
        <w:rPr>
          <w:rFonts w:cs="TimesNewRoman"/>
          <w:sz w:val="32"/>
          <w:szCs w:val="32"/>
        </w:rPr>
      </w:pPr>
      <w:r w:rsidRPr="00C86C69">
        <w:rPr>
          <w:rFonts w:cs="TimesNewRoman"/>
          <w:sz w:val="28"/>
          <w:szCs w:val="32"/>
        </w:rPr>
        <w:t xml:space="preserve">Based on the </w:t>
      </w:r>
      <w:r w:rsidRPr="00C936AC">
        <w:rPr>
          <w:rFonts w:cs="TimesNewRoman"/>
          <w:sz w:val="28"/>
          <w:szCs w:val="28"/>
        </w:rPr>
        <w:t>FIFTH EDITION of the</w:t>
      </w:r>
      <w:r w:rsidRPr="00C86C69">
        <w:rPr>
          <w:rFonts w:cs="TimesNewRoman"/>
          <w:sz w:val="28"/>
          <w:szCs w:val="32"/>
        </w:rPr>
        <w:t xml:space="preserve"> MODEL CURRICULUM</w:t>
      </w:r>
      <w:r w:rsidRPr="00667626">
        <w:rPr>
          <w:rFonts w:cs="TimesNewRoman"/>
          <w:b/>
          <w:sz w:val="28"/>
          <w:szCs w:val="32"/>
        </w:rPr>
        <w:t xml:space="preserve"> </w:t>
      </w:r>
      <w:r>
        <w:rPr>
          <w:rFonts w:cs="TimesNewRoman"/>
          <w:b/>
          <w:sz w:val="32"/>
          <w:szCs w:val="32"/>
        </w:rPr>
        <w:br/>
      </w:r>
      <w:r w:rsidRPr="00667626">
        <w:rPr>
          <w:rFonts w:cs="TimesNewRoman"/>
          <w:sz w:val="28"/>
          <w:szCs w:val="32"/>
        </w:rPr>
        <w:t>for Pharmacy Technician Education and Training Programs</w:t>
      </w:r>
    </w:p>
    <w:p w:rsidR="00806BCD" w:rsidRDefault="00806BCD" w:rsidP="00806BCD">
      <w:pPr>
        <w:autoSpaceDE w:val="0"/>
        <w:autoSpaceDN w:val="0"/>
        <w:adjustRightInd w:val="0"/>
        <w:jc w:val="both"/>
      </w:pPr>
    </w:p>
    <w:p w:rsidR="00806BCD" w:rsidRPr="001F307F" w:rsidRDefault="00806BCD" w:rsidP="00806BCD">
      <w:pPr>
        <w:autoSpaceDE w:val="0"/>
        <w:autoSpaceDN w:val="0"/>
        <w:adjustRightInd w:val="0"/>
        <w:jc w:val="both"/>
        <w:rPr>
          <w:b/>
        </w:rPr>
      </w:pPr>
      <w:r w:rsidRPr="001F307F">
        <w:rPr>
          <w:b/>
        </w:rPr>
        <w:t>PURPOSE</w:t>
      </w:r>
    </w:p>
    <w:p w:rsidR="00806BCD" w:rsidRPr="00EB65F9" w:rsidRDefault="00806BCD" w:rsidP="00806BCD">
      <w:pPr>
        <w:autoSpaceDE w:val="0"/>
        <w:autoSpaceDN w:val="0"/>
        <w:adjustRightInd w:val="0"/>
        <w:jc w:val="both"/>
        <w:rPr>
          <w:b/>
          <w:sz w:val="12"/>
        </w:rPr>
      </w:pPr>
    </w:p>
    <w:p w:rsidR="00806BCD" w:rsidRPr="001F307F" w:rsidRDefault="00806BCD" w:rsidP="00806BCD">
      <w:pPr>
        <w:pStyle w:val="Default"/>
        <w:spacing w:line="276" w:lineRule="auto"/>
        <w:ind w:right="540"/>
        <w:jc w:val="both"/>
        <w:rPr>
          <w:rFonts w:asciiTheme="minorHAnsi" w:hAnsiTheme="minorHAnsi"/>
          <w:color w:val="auto"/>
          <w:sz w:val="22"/>
          <w:szCs w:val="22"/>
        </w:rPr>
      </w:pPr>
      <w:r w:rsidRPr="00E25BAA">
        <w:rPr>
          <w:rFonts w:asciiTheme="minorHAnsi" w:hAnsiTheme="minorHAnsi"/>
          <w:sz w:val="22"/>
          <w:szCs w:val="22"/>
        </w:rPr>
        <w:t>Th</w:t>
      </w:r>
      <w:r>
        <w:rPr>
          <w:rFonts w:asciiTheme="minorHAnsi" w:hAnsiTheme="minorHAnsi"/>
          <w:sz w:val="22"/>
          <w:szCs w:val="22"/>
        </w:rPr>
        <w:t>is Curriculum Crosswalk Template is being provided as a simple and standardized means of ensuring your</w:t>
      </w:r>
      <w:r w:rsidRPr="001F307F">
        <w:rPr>
          <w:rFonts w:asciiTheme="minorHAnsi" w:hAnsiTheme="minorHAnsi"/>
          <w:sz w:val="18"/>
          <w:szCs w:val="22"/>
        </w:rPr>
        <w:t xml:space="preserve"> </w:t>
      </w:r>
      <w:r w:rsidRPr="001F307F">
        <w:rPr>
          <w:rFonts w:asciiTheme="minorHAnsi" w:hAnsiTheme="minorHAnsi" w:cs="TimesNewRoman"/>
          <w:sz w:val="22"/>
          <w:szCs w:val="32"/>
        </w:rPr>
        <w:t>Pharmacy Technician Education and Training P</w:t>
      </w:r>
      <w:r>
        <w:rPr>
          <w:rFonts w:asciiTheme="minorHAnsi" w:hAnsiTheme="minorHAnsi" w:cs="TimesNewRoman"/>
          <w:sz w:val="22"/>
          <w:szCs w:val="32"/>
        </w:rPr>
        <w:t>rogram’s educational activities and curriculum satisfy the</w:t>
      </w:r>
      <w:r w:rsidRPr="001F307F">
        <w:rPr>
          <w:rFonts w:asciiTheme="minorHAnsi" w:hAnsiTheme="minorHAnsi" w:cs="TimesNewRoman"/>
          <w:sz w:val="22"/>
          <w:szCs w:val="32"/>
        </w:rPr>
        <w:t xml:space="preserve"> </w:t>
      </w:r>
      <w:r w:rsidRPr="001F307F">
        <w:rPr>
          <w:rFonts w:asciiTheme="minorHAnsi" w:hAnsiTheme="minorHAnsi"/>
          <w:sz w:val="22"/>
          <w:szCs w:val="22"/>
        </w:rPr>
        <w:t>ASHP/ACPE Standards for Pharmacy Technician Education and Training (Standards)</w:t>
      </w:r>
      <w:r>
        <w:rPr>
          <w:rFonts w:asciiTheme="minorHAnsi" w:hAnsiTheme="minorHAnsi"/>
          <w:sz w:val="22"/>
          <w:szCs w:val="22"/>
        </w:rPr>
        <w:t xml:space="preserve"> approved in June, 2018 (effective January 1, 2019). This template utilizes the Model Curriculum format, to ensure all Key Elements of the Standards are accounted for in your pharmacy technician education and training program, providing expandable space for curriculum and learning activities to be added into the Learning Modality columns. This tool will help ensure your program has accounted for all the necessary learning activities to satisfy the Standards, while allowing for continual revisions as your program grows and evolves over the years. This template also helps identify any potential gaps in the learning activities your program provides, allowing for your program to develop curriculum to enhance your program offerings, and ensure a comprehensive approach to Pharmacy Technician Education and Training.   </w:t>
      </w:r>
    </w:p>
    <w:p w:rsidR="00806BCD" w:rsidRDefault="00806BCD" w:rsidP="00806BCD">
      <w:pPr>
        <w:autoSpaceDE w:val="0"/>
        <w:autoSpaceDN w:val="0"/>
        <w:adjustRightInd w:val="0"/>
        <w:rPr>
          <w:rFonts w:cs="TimesNewRoman"/>
          <w:b/>
          <w:sz w:val="40"/>
          <w:szCs w:val="28"/>
        </w:rPr>
      </w:pPr>
    </w:p>
    <w:p w:rsidR="00806BCD" w:rsidRPr="001F307F" w:rsidRDefault="00806BCD" w:rsidP="00806BCD">
      <w:pPr>
        <w:autoSpaceDE w:val="0"/>
        <w:autoSpaceDN w:val="0"/>
        <w:adjustRightInd w:val="0"/>
        <w:ind w:right="540"/>
        <w:jc w:val="both"/>
        <w:rPr>
          <w:b/>
        </w:rPr>
      </w:pPr>
      <w:r>
        <w:rPr>
          <w:b/>
        </w:rPr>
        <w:t>DOCUMENTATION</w:t>
      </w:r>
    </w:p>
    <w:p w:rsidR="00806BCD" w:rsidRPr="00EB65F9" w:rsidRDefault="00806BCD" w:rsidP="00806BCD">
      <w:pPr>
        <w:autoSpaceDE w:val="0"/>
        <w:autoSpaceDN w:val="0"/>
        <w:adjustRightInd w:val="0"/>
        <w:ind w:right="540"/>
        <w:jc w:val="both"/>
        <w:rPr>
          <w:b/>
          <w:sz w:val="12"/>
        </w:rPr>
      </w:pPr>
    </w:p>
    <w:p w:rsidR="00806BCD" w:rsidRPr="001F307F" w:rsidRDefault="00806BCD" w:rsidP="00806BCD">
      <w:pPr>
        <w:autoSpaceDE w:val="0"/>
        <w:autoSpaceDN w:val="0"/>
        <w:adjustRightInd w:val="0"/>
        <w:ind w:right="540"/>
        <w:jc w:val="both"/>
        <w:rPr>
          <w:rFonts w:cs="TimesNewRoman"/>
          <w:b/>
        </w:rPr>
      </w:pPr>
      <w:r w:rsidRPr="001F307F">
        <w:rPr>
          <w:rFonts w:cs="TimesNewRoman"/>
          <w:szCs w:val="32"/>
        </w:rPr>
        <w:t>Pharmacy Technician Education and Training P</w:t>
      </w:r>
      <w:r>
        <w:rPr>
          <w:rFonts w:cs="TimesNewRoman"/>
          <w:szCs w:val="32"/>
        </w:rPr>
        <w:t>rograms will be required to utilize t</w:t>
      </w:r>
      <w:r w:rsidRPr="00E25BAA">
        <w:t>h</w:t>
      </w:r>
      <w:r>
        <w:t xml:space="preserve">is Curriculum Crosswalk template as a means of demonstrating the curriculum, instruction, and learning activities provided by a program meet the </w:t>
      </w:r>
      <w:r w:rsidRPr="001F307F">
        <w:t>ASHP/ACPE Standards for Pharmacy Technician Education and Training</w:t>
      </w:r>
      <w:r>
        <w:t xml:space="preserve">. This documentation will need to be provided by your program for accreditation purposes, so it is important that this tool be utilized, updated and maintained, and kept in your program’s records.     </w:t>
      </w:r>
    </w:p>
    <w:p w:rsidR="00806BCD" w:rsidRPr="001A1E46" w:rsidRDefault="00806BCD" w:rsidP="00806BCD">
      <w:pPr>
        <w:autoSpaceDE w:val="0"/>
        <w:autoSpaceDN w:val="0"/>
        <w:adjustRightInd w:val="0"/>
        <w:ind w:right="540"/>
        <w:rPr>
          <w:rFonts w:cs="TimesNewRoman"/>
          <w:b/>
          <w:sz w:val="40"/>
          <w:szCs w:val="28"/>
        </w:rPr>
      </w:pPr>
    </w:p>
    <w:p w:rsidR="00806BCD" w:rsidRPr="001F307F" w:rsidRDefault="00806BCD" w:rsidP="00806BCD">
      <w:pPr>
        <w:autoSpaceDE w:val="0"/>
        <w:autoSpaceDN w:val="0"/>
        <w:adjustRightInd w:val="0"/>
        <w:ind w:right="540"/>
        <w:jc w:val="both"/>
        <w:rPr>
          <w:b/>
        </w:rPr>
      </w:pPr>
      <w:r>
        <w:rPr>
          <w:b/>
        </w:rPr>
        <w:t>HOURS OF INSTRUCTION</w:t>
      </w:r>
    </w:p>
    <w:p w:rsidR="00806BCD" w:rsidRPr="00EB65F9" w:rsidRDefault="00806BCD" w:rsidP="00806BCD">
      <w:pPr>
        <w:autoSpaceDE w:val="0"/>
        <w:autoSpaceDN w:val="0"/>
        <w:adjustRightInd w:val="0"/>
        <w:ind w:right="540"/>
        <w:jc w:val="both"/>
        <w:rPr>
          <w:b/>
          <w:sz w:val="12"/>
        </w:rPr>
      </w:pPr>
    </w:p>
    <w:p w:rsidR="00806BCD" w:rsidRDefault="00806BCD" w:rsidP="00806BCD">
      <w:pPr>
        <w:autoSpaceDE w:val="0"/>
        <w:autoSpaceDN w:val="0"/>
        <w:adjustRightInd w:val="0"/>
        <w:ind w:right="540"/>
        <w:jc w:val="both"/>
        <w:rPr>
          <w:rFonts w:cs="TimesNewRoman"/>
          <w:szCs w:val="32"/>
        </w:rPr>
      </w:pPr>
      <w:r>
        <w:rPr>
          <w:rFonts w:cs="TimesNewRoman"/>
          <w:szCs w:val="32"/>
        </w:rPr>
        <w:t xml:space="preserve">This grid is provided so your </w:t>
      </w:r>
      <w:r w:rsidRPr="001F307F">
        <w:rPr>
          <w:rFonts w:cs="TimesNewRoman"/>
          <w:szCs w:val="32"/>
        </w:rPr>
        <w:t>Pharmacy Technician Education and Training P</w:t>
      </w:r>
      <w:r>
        <w:rPr>
          <w:rFonts w:cs="TimesNewRoman"/>
          <w:szCs w:val="32"/>
        </w:rPr>
        <w:t>rogram may tally an estimate total number of instructional and learning activity hours provided to your learners to achieve either the Entry-Level and/or Advanced-Level program, as defined by the Standards.</w:t>
      </w:r>
    </w:p>
    <w:p w:rsidR="00806BCD" w:rsidRPr="004C76F5" w:rsidRDefault="00806BCD" w:rsidP="00806BCD">
      <w:pPr>
        <w:autoSpaceDE w:val="0"/>
        <w:autoSpaceDN w:val="0"/>
        <w:adjustRightInd w:val="0"/>
        <w:ind w:right="540"/>
        <w:rPr>
          <w:rFonts w:cs="TimesNewRoman"/>
          <w:sz w:val="12"/>
          <w:szCs w:val="32"/>
        </w:rPr>
      </w:pPr>
      <w:r w:rsidRPr="004C76F5">
        <w:rPr>
          <w:rFonts w:cs="TimesNewRoman"/>
          <w:sz w:val="12"/>
          <w:szCs w:val="32"/>
        </w:rPr>
        <w:t xml:space="preserve"> </w:t>
      </w:r>
    </w:p>
    <w:tbl>
      <w:tblPr>
        <w:tblStyle w:val="TableGrid"/>
        <w:tblW w:w="0" w:type="auto"/>
        <w:tblInd w:w="108" w:type="dxa"/>
        <w:tblLook w:val="04A0" w:firstRow="1" w:lastRow="0" w:firstColumn="1" w:lastColumn="0" w:noHBand="0" w:noVBand="1"/>
      </w:tblPr>
      <w:tblGrid>
        <w:gridCol w:w="1851"/>
        <w:gridCol w:w="1839"/>
        <w:gridCol w:w="2520"/>
        <w:gridCol w:w="540"/>
        <w:gridCol w:w="1980"/>
        <w:gridCol w:w="1620"/>
        <w:gridCol w:w="2610"/>
      </w:tblGrid>
      <w:tr w:rsidR="00806BCD" w:rsidTr="00806BCD">
        <w:tc>
          <w:tcPr>
            <w:tcW w:w="1851" w:type="dxa"/>
            <w:shd w:val="clear" w:color="auto" w:fill="595959" w:themeFill="text1" w:themeFillTint="A6"/>
          </w:tcPr>
          <w:p w:rsidR="00806BCD" w:rsidRPr="00EB65F9" w:rsidRDefault="00806BCD" w:rsidP="00806BCD">
            <w:pPr>
              <w:tabs>
                <w:tab w:val="left" w:pos="1512"/>
              </w:tabs>
              <w:autoSpaceDE w:val="0"/>
              <w:autoSpaceDN w:val="0"/>
              <w:adjustRightInd w:val="0"/>
              <w:ind w:right="33"/>
              <w:jc w:val="center"/>
              <w:rPr>
                <w:rFonts w:cs="TimesNewRoman"/>
                <w:color w:val="FFFFFF" w:themeColor="background1"/>
                <w:szCs w:val="32"/>
              </w:rPr>
            </w:pPr>
            <w:r w:rsidRPr="00EB65F9">
              <w:rPr>
                <w:rFonts w:cs="TimesNewRoman"/>
                <w:color w:val="FFFFFF" w:themeColor="background1"/>
                <w:szCs w:val="32"/>
              </w:rPr>
              <w:t>PROGRAM</w:t>
            </w:r>
          </w:p>
        </w:tc>
        <w:tc>
          <w:tcPr>
            <w:tcW w:w="1839" w:type="dxa"/>
            <w:shd w:val="clear" w:color="auto" w:fill="595959" w:themeFill="text1" w:themeFillTint="A6"/>
          </w:tcPr>
          <w:p w:rsidR="00806BCD" w:rsidRPr="00EB65F9" w:rsidRDefault="00806BCD" w:rsidP="00806BCD">
            <w:pPr>
              <w:tabs>
                <w:tab w:val="left" w:pos="1743"/>
              </w:tabs>
              <w:autoSpaceDE w:val="0"/>
              <w:autoSpaceDN w:val="0"/>
              <w:adjustRightInd w:val="0"/>
              <w:ind w:right="12"/>
              <w:jc w:val="center"/>
              <w:rPr>
                <w:rFonts w:cs="TimesNewRoman"/>
                <w:color w:val="FFFFFF" w:themeColor="background1"/>
                <w:szCs w:val="32"/>
              </w:rPr>
            </w:pPr>
            <w:r w:rsidRPr="00EB65F9">
              <w:rPr>
                <w:rFonts w:cs="TimesNewRoman"/>
                <w:color w:val="FFFFFF" w:themeColor="background1"/>
                <w:szCs w:val="32"/>
              </w:rPr>
              <w:t>HOURS</w:t>
            </w:r>
          </w:p>
        </w:tc>
        <w:tc>
          <w:tcPr>
            <w:tcW w:w="2520" w:type="dxa"/>
            <w:shd w:val="clear" w:color="auto" w:fill="595959" w:themeFill="text1" w:themeFillTint="A6"/>
          </w:tcPr>
          <w:p w:rsidR="00806BCD" w:rsidRPr="00EB65F9" w:rsidRDefault="00806BCD" w:rsidP="00806BCD">
            <w:pPr>
              <w:tabs>
                <w:tab w:val="left" w:pos="2202"/>
              </w:tabs>
              <w:autoSpaceDE w:val="0"/>
              <w:autoSpaceDN w:val="0"/>
              <w:adjustRightInd w:val="0"/>
              <w:jc w:val="center"/>
              <w:rPr>
                <w:rFonts w:cs="TimesNewRoman"/>
                <w:color w:val="FFFFFF" w:themeColor="background1"/>
                <w:szCs w:val="32"/>
              </w:rPr>
            </w:pPr>
            <w:r w:rsidRPr="00EB65F9">
              <w:rPr>
                <w:rFonts w:cs="TimesNewRoman"/>
                <w:color w:val="FFFFFF" w:themeColor="background1"/>
                <w:szCs w:val="32"/>
              </w:rPr>
              <w:t>LEARNING MODALITY</w:t>
            </w:r>
          </w:p>
        </w:tc>
        <w:tc>
          <w:tcPr>
            <w:tcW w:w="540" w:type="dxa"/>
            <w:shd w:val="clear" w:color="auto" w:fill="595959" w:themeFill="text1" w:themeFillTint="A6"/>
          </w:tcPr>
          <w:p w:rsidR="00806BCD" w:rsidRPr="00EB65F9" w:rsidRDefault="00806BCD" w:rsidP="00806BCD">
            <w:pPr>
              <w:autoSpaceDE w:val="0"/>
              <w:autoSpaceDN w:val="0"/>
              <w:adjustRightInd w:val="0"/>
              <w:ind w:right="540"/>
              <w:jc w:val="center"/>
              <w:rPr>
                <w:rFonts w:cs="TimesNewRoman"/>
                <w:color w:val="FFFFFF" w:themeColor="background1"/>
                <w:szCs w:val="32"/>
              </w:rPr>
            </w:pPr>
          </w:p>
        </w:tc>
        <w:tc>
          <w:tcPr>
            <w:tcW w:w="1980" w:type="dxa"/>
            <w:shd w:val="clear" w:color="auto" w:fill="595959" w:themeFill="text1" w:themeFillTint="A6"/>
          </w:tcPr>
          <w:p w:rsidR="00806BCD" w:rsidRPr="00EB65F9" w:rsidRDefault="00806BCD" w:rsidP="00806BCD">
            <w:pPr>
              <w:tabs>
                <w:tab w:val="left" w:pos="1602"/>
                <w:tab w:val="left" w:pos="1692"/>
              </w:tabs>
              <w:autoSpaceDE w:val="0"/>
              <w:autoSpaceDN w:val="0"/>
              <w:adjustRightInd w:val="0"/>
              <w:ind w:right="-18"/>
              <w:jc w:val="center"/>
              <w:rPr>
                <w:rFonts w:cs="TimesNewRoman"/>
                <w:color w:val="FFFFFF" w:themeColor="background1"/>
                <w:szCs w:val="32"/>
              </w:rPr>
            </w:pPr>
            <w:r w:rsidRPr="00EB65F9">
              <w:rPr>
                <w:rFonts w:cs="TimesNewRoman"/>
                <w:color w:val="FFFFFF" w:themeColor="background1"/>
                <w:szCs w:val="32"/>
              </w:rPr>
              <w:t>PROGRAM</w:t>
            </w:r>
          </w:p>
        </w:tc>
        <w:tc>
          <w:tcPr>
            <w:tcW w:w="1620" w:type="dxa"/>
            <w:shd w:val="clear" w:color="auto" w:fill="595959" w:themeFill="text1" w:themeFillTint="A6"/>
          </w:tcPr>
          <w:p w:rsidR="00806BCD" w:rsidRPr="00EB65F9" w:rsidRDefault="00806BCD" w:rsidP="00806BCD">
            <w:pPr>
              <w:autoSpaceDE w:val="0"/>
              <w:autoSpaceDN w:val="0"/>
              <w:adjustRightInd w:val="0"/>
              <w:jc w:val="center"/>
              <w:rPr>
                <w:rFonts w:cs="TimesNewRoman"/>
                <w:color w:val="FFFFFF" w:themeColor="background1"/>
                <w:szCs w:val="32"/>
              </w:rPr>
            </w:pPr>
            <w:r w:rsidRPr="00EB65F9">
              <w:rPr>
                <w:rFonts w:cs="TimesNewRoman"/>
                <w:color w:val="FFFFFF" w:themeColor="background1"/>
                <w:szCs w:val="32"/>
              </w:rPr>
              <w:t>HOURS</w:t>
            </w:r>
          </w:p>
        </w:tc>
        <w:tc>
          <w:tcPr>
            <w:tcW w:w="2610" w:type="dxa"/>
            <w:shd w:val="clear" w:color="auto" w:fill="595959" w:themeFill="text1" w:themeFillTint="A6"/>
          </w:tcPr>
          <w:p w:rsidR="00806BCD" w:rsidRPr="00EB65F9" w:rsidRDefault="00806BCD" w:rsidP="00806BCD">
            <w:pPr>
              <w:autoSpaceDE w:val="0"/>
              <w:autoSpaceDN w:val="0"/>
              <w:adjustRightInd w:val="0"/>
              <w:jc w:val="center"/>
              <w:rPr>
                <w:rFonts w:cs="TimesNewRoman"/>
                <w:color w:val="FFFFFF" w:themeColor="background1"/>
                <w:szCs w:val="32"/>
              </w:rPr>
            </w:pPr>
            <w:r w:rsidRPr="00EB65F9">
              <w:rPr>
                <w:rFonts w:cs="TimesNewRoman"/>
                <w:color w:val="FFFFFF" w:themeColor="background1"/>
                <w:szCs w:val="32"/>
              </w:rPr>
              <w:t>LEARNING MODALITY</w:t>
            </w:r>
          </w:p>
        </w:tc>
      </w:tr>
      <w:tr w:rsidR="00806BCD" w:rsidTr="00806BCD">
        <w:tc>
          <w:tcPr>
            <w:tcW w:w="1851" w:type="dxa"/>
            <w:vMerge w:val="restart"/>
            <w:shd w:val="clear" w:color="auto" w:fill="DBE5F1" w:themeFill="accent1" w:themeFillTint="33"/>
          </w:tcPr>
          <w:p w:rsidR="00806BCD" w:rsidRDefault="00806BCD" w:rsidP="00806BCD">
            <w:pPr>
              <w:tabs>
                <w:tab w:val="left" w:pos="1602"/>
              </w:tabs>
              <w:autoSpaceDE w:val="0"/>
              <w:autoSpaceDN w:val="0"/>
              <w:adjustRightInd w:val="0"/>
              <w:jc w:val="center"/>
              <w:rPr>
                <w:rFonts w:cs="TimesNewRoman"/>
                <w:szCs w:val="32"/>
              </w:rPr>
            </w:pPr>
            <w:r>
              <w:rPr>
                <w:rFonts w:cs="TimesNewRoman"/>
                <w:szCs w:val="32"/>
              </w:rPr>
              <w:t>ENTRY-LEVEL</w:t>
            </w:r>
          </w:p>
        </w:tc>
        <w:tc>
          <w:tcPr>
            <w:tcW w:w="1839" w:type="dxa"/>
          </w:tcPr>
          <w:p w:rsidR="00806BCD" w:rsidRDefault="00806BCD" w:rsidP="00806BCD">
            <w:pPr>
              <w:autoSpaceDE w:val="0"/>
              <w:autoSpaceDN w:val="0"/>
              <w:adjustRightInd w:val="0"/>
              <w:ind w:right="540"/>
              <w:rPr>
                <w:rFonts w:cs="TimesNewRoman"/>
                <w:szCs w:val="32"/>
              </w:rPr>
            </w:pPr>
          </w:p>
        </w:tc>
        <w:tc>
          <w:tcPr>
            <w:tcW w:w="2520" w:type="dxa"/>
          </w:tcPr>
          <w:p w:rsidR="00806BCD" w:rsidRDefault="00806BCD" w:rsidP="00806BCD">
            <w:pPr>
              <w:autoSpaceDE w:val="0"/>
              <w:autoSpaceDN w:val="0"/>
              <w:adjustRightInd w:val="0"/>
              <w:ind w:right="540"/>
              <w:rPr>
                <w:rFonts w:cs="TimesNewRoman"/>
                <w:szCs w:val="32"/>
              </w:rPr>
            </w:pPr>
            <w:r>
              <w:rPr>
                <w:rFonts w:cs="TimesNewRoman"/>
                <w:szCs w:val="32"/>
              </w:rPr>
              <w:t>Didactic</w:t>
            </w:r>
          </w:p>
        </w:tc>
        <w:tc>
          <w:tcPr>
            <w:tcW w:w="540" w:type="dxa"/>
            <w:vMerge w:val="restart"/>
            <w:shd w:val="clear" w:color="auto" w:fill="595959" w:themeFill="text1" w:themeFillTint="A6"/>
          </w:tcPr>
          <w:p w:rsidR="00806BCD" w:rsidRDefault="00806BCD" w:rsidP="00806BCD">
            <w:pPr>
              <w:autoSpaceDE w:val="0"/>
              <w:autoSpaceDN w:val="0"/>
              <w:adjustRightInd w:val="0"/>
              <w:ind w:right="540"/>
              <w:rPr>
                <w:rFonts w:cs="TimesNewRoman"/>
                <w:szCs w:val="32"/>
              </w:rPr>
            </w:pPr>
          </w:p>
        </w:tc>
        <w:tc>
          <w:tcPr>
            <w:tcW w:w="1980" w:type="dxa"/>
            <w:vMerge w:val="restart"/>
            <w:shd w:val="clear" w:color="auto" w:fill="FBD4B4" w:themeFill="accent6" w:themeFillTint="66"/>
          </w:tcPr>
          <w:p w:rsidR="00806BCD" w:rsidRDefault="00806BCD" w:rsidP="00806BCD">
            <w:pPr>
              <w:autoSpaceDE w:val="0"/>
              <w:autoSpaceDN w:val="0"/>
              <w:adjustRightInd w:val="0"/>
              <w:ind w:right="-108"/>
              <w:rPr>
                <w:rFonts w:cs="TimesNewRoman"/>
                <w:szCs w:val="32"/>
              </w:rPr>
            </w:pPr>
            <w:r>
              <w:rPr>
                <w:rFonts w:cs="TimesNewRoman"/>
                <w:szCs w:val="32"/>
              </w:rPr>
              <w:t xml:space="preserve"> ADVANCED-LEVEL</w:t>
            </w:r>
          </w:p>
        </w:tc>
        <w:tc>
          <w:tcPr>
            <w:tcW w:w="1620" w:type="dxa"/>
          </w:tcPr>
          <w:p w:rsidR="00806BCD" w:rsidRDefault="00806BCD" w:rsidP="00806BCD">
            <w:pPr>
              <w:autoSpaceDE w:val="0"/>
              <w:autoSpaceDN w:val="0"/>
              <w:adjustRightInd w:val="0"/>
              <w:ind w:right="540"/>
              <w:rPr>
                <w:rFonts w:cs="TimesNewRoman"/>
                <w:szCs w:val="32"/>
              </w:rPr>
            </w:pPr>
          </w:p>
        </w:tc>
        <w:tc>
          <w:tcPr>
            <w:tcW w:w="2610" w:type="dxa"/>
          </w:tcPr>
          <w:p w:rsidR="00806BCD" w:rsidRDefault="00806BCD" w:rsidP="00806BCD">
            <w:pPr>
              <w:autoSpaceDE w:val="0"/>
              <w:autoSpaceDN w:val="0"/>
              <w:adjustRightInd w:val="0"/>
              <w:ind w:right="540"/>
              <w:rPr>
                <w:rFonts w:cs="TimesNewRoman"/>
                <w:szCs w:val="32"/>
              </w:rPr>
            </w:pPr>
            <w:r>
              <w:rPr>
                <w:rFonts w:cs="TimesNewRoman"/>
                <w:szCs w:val="32"/>
              </w:rPr>
              <w:t>Didactic</w:t>
            </w:r>
          </w:p>
        </w:tc>
      </w:tr>
      <w:tr w:rsidR="00806BCD" w:rsidTr="00806BCD">
        <w:tc>
          <w:tcPr>
            <w:tcW w:w="1851" w:type="dxa"/>
            <w:vMerge/>
          </w:tcPr>
          <w:p w:rsidR="00806BCD" w:rsidRDefault="00806BCD" w:rsidP="00806BCD">
            <w:pPr>
              <w:autoSpaceDE w:val="0"/>
              <w:autoSpaceDN w:val="0"/>
              <w:adjustRightInd w:val="0"/>
              <w:ind w:right="540"/>
              <w:rPr>
                <w:rFonts w:cs="TimesNewRoman"/>
                <w:szCs w:val="32"/>
              </w:rPr>
            </w:pPr>
          </w:p>
        </w:tc>
        <w:tc>
          <w:tcPr>
            <w:tcW w:w="1839" w:type="dxa"/>
          </w:tcPr>
          <w:p w:rsidR="00806BCD" w:rsidRDefault="00806BCD" w:rsidP="00806BCD">
            <w:pPr>
              <w:autoSpaceDE w:val="0"/>
              <w:autoSpaceDN w:val="0"/>
              <w:adjustRightInd w:val="0"/>
              <w:ind w:right="540"/>
              <w:rPr>
                <w:rFonts w:cs="TimesNewRoman"/>
                <w:szCs w:val="32"/>
              </w:rPr>
            </w:pPr>
          </w:p>
        </w:tc>
        <w:tc>
          <w:tcPr>
            <w:tcW w:w="2520" w:type="dxa"/>
          </w:tcPr>
          <w:p w:rsidR="00806BCD" w:rsidRDefault="00806BCD" w:rsidP="00806BCD">
            <w:pPr>
              <w:autoSpaceDE w:val="0"/>
              <w:autoSpaceDN w:val="0"/>
              <w:adjustRightInd w:val="0"/>
              <w:ind w:right="540"/>
              <w:rPr>
                <w:rFonts w:cs="TimesNewRoman"/>
                <w:szCs w:val="32"/>
              </w:rPr>
            </w:pPr>
            <w:r>
              <w:rPr>
                <w:rFonts w:cs="TimesNewRoman"/>
                <w:szCs w:val="32"/>
              </w:rPr>
              <w:t>Simulated (Lab)</w:t>
            </w:r>
          </w:p>
        </w:tc>
        <w:tc>
          <w:tcPr>
            <w:tcW w:w="540" w:type="dxa"/>
            <w:vMerge/>
            <w:shd w:val="clear" w:color="auto" w:fill="595959" w:themeFill="text1" w:themeFillTint="A6"/>
          </w:tcPr>
          <w:p w:rsidR="00806BCD" w:rsidRDefault="00806BCD" w:rsidP="00806BCD">
            <w:pPr>
              <w:autoSpaceDE w:val="0"/>
              <w:autoSpaceDN w:val="0"/>
              <w:adjustRightInd w:val="0"/>
              <w:ind w:right="540"/>
              <w:rPr>
                <w:rFonts w:cs="TimesNewRoman"/>
                <w:szCs w:val="32"/>
              </w:rPr>
            </w:pPr>
          </w:p>
        </w:tc>
        <w:tc>
          <w:tcPr>
            <w:tcW w:w="1980" w:type="dxa"/>
            <w:vMerge/>
          </w:tcPr>
          <w:p w:rsidR="00806BCD" w:rsidRDefault="00806BCD" w:rsidP="00806BCD">
            <w:pPr>
              <w:autoSpaceDE w:val="0"/>
              <w:autoSpaceDN w:val="0"/>
              <w:adjustRightInd w:val="0"/>
              <w:ind w:right="540"/>
              <w:rPr>
                <w:rFonts w:cs="TimesNewRoman"/>
                <w:szCs w:val="32"/>
              </w:rPr>
            </w:pPr>
          </w:p>
        </w:tc>
        <w:tc>
          <w:tcPr>
            <w:tcW w:w="1620" w:type="dxa"/>
          </w:tcPr>
          <w:p w:rsidR="00806BCD" w:rsidRDefault="00806BCD" w:rsidP="00806BCD">
            <w:pPr>
              <w:autoSpaceDE w:val="0"/>
              <w:autoSpaceDN w:val="0"/>
              <w:adjustRightInd w:val="0"/>
              <w:ind w:right="540"/>
              <w:rPr>
                <w:rFonts w:cs="TimesNewRoman"/>
                <w:szCs w:val="32"/>
              </w:rPr>
            </w:pPr>
          </w:p>
        </w:tc>
        <w:tc>
          <w:tcPr>
            <w:tcW w:w="2610" w:type="dxa"/>
          </w:tcPr>
          <w:p w:rsidR="00806BCD" w:rsidRDefault="00806BCD" w:rsidP="00806BCD">
            <w:pPr>
              <w:autoSpaceDE w:val="0"/>
              <w:autoSpaceDN w:val="0"/>
              <w:adjustRightInd w:val="0"/>
              <w:ind w:right="540"/>
              <w:rPr>
                <w:rFonts w:cs="TimesNewRoman"/>
                <w:szCs w:val="32"/>
              </w:rPr>
            </w:pPr>
            <w:r>
              <w:rPr>
                <w:rFonts w:cs="TimesNewRoman"/>
                <w:szCs w:val="32"/>
              </w:rPr>
              <w:t>Simulated (Lab)</w:t>
            </w:r>
          </w:p>
        </w:tc>
      </w:tr>
      <w:tr w:rsidR="00806BCD" w:rsidTr="00806BCD">
        <w:tc>
          <w:tcPr>
            <w:tcW w:w="1851" w:type="dxa"/>
            <w:vMerge/>
          </w:tcPr>
          <w:p w:rsidR="00806BCD" w:rsidRDefault="00806BCD" w:rsidP="00806BCD">
            <w:pPr>
              <w:autoSpaceDE w:val="0"/>
              <w:autoSpaceDN w:val="0"/>
              <w:adjustRightInd w:val="0"/>
              <w:ind w:right="540"/>
              <w:rPr>
                <w:rFonts w:cs="TimesNewRoman"/>
                <w:szCs w:val="32"/>
              </w:rPr>
            </w:pPr>
          </w:p>
        </w:tc>
        <w:tc>
          <w:tcPr>
            <w:tcW w:w="1839" w:type="dxa"/>
          </w:tcPr>
          <w:p w:rsidR="00806BCD" w:rsidRDefault="00806BCD" w:rsidP="00806BCD">
            <w:pPr>
              <w:autoSpaceDE w:val="0"/>
              <w:autoSpaceDN w:val="0"/>
              <w:adjustRightInd w:val="0"/>
              <w:ind w:right="540"/>
              <w:rPr>
                <w:rFonts w:cs="TimesNewRoman"/>
                <w:szCs w:val="32"/>
              </w:rPr>
            </w:pPr>
          </w:p>
        </w:tc>
        <w:tc>
          <w:tcPr>
            <w:tcW w:w="2520" w:type="dxa"/>
          </w:tcPr>
          <w:p w:rsidR="00806BCD" w:rsidRDefault="00806BCD" w:rsidP="00806BCD">
            <w:pPr>
              <w:autoSpaceDE w:val="0"/>
              <w:autoSpaceDN w:val="0"/>
              <w:adjustRightInd w:val="0"/>
              <w:ind w:right="540"/>
              <w:rPr>
                <w:rFonts w:cs="TimesNewRoman"/>
                <w:szCs w:val="32"/>
              </w:rPr>
            </w:pPr>
            <w:r>
              <w:rPr>
                <w:rFonts w:cs="TimesNewRoman"/>
                <w:szCs w:val="32"/>
              </w:rPr>
              <w:t>Experiential</w:t>
            </w:r>
          </w:p>
        </w:tc>
        <w:tc>
          <w:tcPr>
            <w:tcW w:w="540" w:type="dxa"/>
            <w:vMerge/>
            <w:shd w:val="clear" w:color="auto" w:fill="595959" w:themeFill="text1" w:themeFillTint="A6"/>
          </w:tcPr>
          <w:p w:rsidR="00806BCD" w:rsidRDefault="00806BCD" w:rsidP="00806BCD">
            <w:pPr>
              <w:autoSpaceDE w:val="0"/>
              <w:autoSpaceDN w:val="0"/>
              <w:adjustRightInd w:val="0"/>
              <w:ind w:right="540"/>
              <w:rPr>
                <w:rFonts w:cs="TimesNewRoman"/>
                <w:szCs w:val="32"/>
              </w:rPr>
            </w:pPr>
          </w:p>
        </w:tc>
        <w:tc>
          <w:tcPr>
            <w:tcW w:w="1980" w:type="dxa"/>
            <w:vMerge/>
          </w:tcPr>
          <w:p w:rsidR="00806BCD" w:rsidRDefault="00806BCD" w:rsidP="00806BCD">
            <w:pPr>
              <w:autoSpaceDE w:val="0"/>
              <w:autoSpaceDN w:val="0"/>
              <w:adjustRightInd w:val="0"/>
              <w:ind w:right="540"/>
              <w:rPr>
                <w:rFonts w:cs="TimesNewRoman"/>
                <w:szCs w:val="32"/>
              </w:rPr>
            </w:pPr>
          </w:p>
        </w:tc>
        <w:tc>
          <w:tcPr>
            <w:tcW w:w="1620" w:type="dxa"/>
          </w:tcPr>
          <w:p w:rsidR="00806BCD" w:rsidRDefault="00806BCD" w:rsidP="00806BCD">
            <w:pPr>
              <w:autoSpaceDE w:val="0"/>
              <w:autoSpaceDN w:val="0"/>
              <w:adjustRightInd w:val="0"/>
              <w:ind w:right="540"/>
              <w:rPr>
                <w:rFonts w:cs="TimesNewRoman"/>
                <w:szCs w:val="32"/>
              </w:rPr>
            </w:pPr>
          </w:p>
        </w:tc>
        <w:tc>
          <w:tcPr>
            <w:tcW w:w="2610" w:type="dxa"/>
          </w:tcPr>
          <w:p w:rsidR="00806BCD" w:rsidRDefault="00806BCD" w:rsidP="00806BCD">
            <w:pPr>
              <w:autoSpaceDE w:val="0"/>
              <w:autoSpaceDN w:val="0"/>
              <w:adjustRightInd w:val="0"/>
              <w:ind w:right="540"/>
              <w:rPr>
                <w:rFonts w:cs="TimesNewRoman"/>
                <w:szCs w:val="32"/>
              </w:rPr>
            </w:pPr>
            <w:r>
              <w:rPr>
                <w:rFonts w:cs="TimesNewRoman"/>
                <w:szCs w:val="32"/>
              </w:rPr>
              <w:t>Experiential</w:t>
            </w:r>
          </w:p>
        </w:tc>
      </w:tr>
      <w:tr w:rsidR="00806BCD" w:rsidTr="00806BCD">
        <w:tc>
          <w:tcPr>
            <w:tcW w:w="1851" w:type="dxa"/>
            <w:shd w:val="clear" w:color="auto" w:fill="F2F2F2" w:themeFill="background1" w:themeFillShade="F2"/>
          </w:tcPr>
          <w:p w:rsidR="00806BCD" w:rsidRDefault="00806BCD" w:rsidP="00806BCD">
            <w:pPr>
              <w:tabs>
                <w:tab w:val="left" w:pos="1602"/>
              </w:tabs>
              <w:autoSpaceDE w:val="0"/>
              <w:autoSpaceDN w:val="0"/>
              <w:adjustRightInd w:val="0"/>
              <w:ind w:right="33"/>
              <w:jc w:val="right"/>
              <w:rPr>
                <w:rFonts w:cs="TimesNewRoman"/>
                <w:szCs w:val="32"/>
              </w:rPr>
            </w:pPr>
            <w:r>
              <w:rPr>
                <w:rFonts w:cs="TimesNewRoman"/>
                <w:szCs w:val="32"/>
              </w:rPr>
              <w:t>TOTAL:</w:t>
            </w:r>
          </w:p>
        </w:tc>
        <w:tc>
          <w:tcPr>
            <w:tcW w:w="1839" w:type="dxa"/>
          </w:tcPr>
          <w:p w:rsidR="00806BCD" w:rsidRDefault="00806BCD" w:rsidP="00806BCD">
            <w:pPr>
              <w:autoSpaceDE w:val="0"/>
              <w:autoSpaceDN w:val="0"/>
              <w:adjustRightInd w:val="0"/>
              <w:ind w:right="540"/>
              <w:rPr>
                <w:rFonts w:cs="TimesNewRoman"/>
                <w:szCs w:val="32"/>
              </w:rPr>
            </w:pPr>
          </w:p>
        </w:tc>
        <w:tc>
          <w:tcPr>
            <w:tcW w:w="2520" w:type="dxa"/>
            <w:shd w:val="clear" w:color="auto" w:fill="F2F2F2" w:themeFill="background1" w:themeFillShade="F2"/>
          </w:tcPr>
          <w:p w:rsidR="00806BCD" w:rsidRDefault="00806BCD" w:rsidP="00806BCD">
            <w:pPr>
              <w:autoSpaceDE w:val="0"/>
              <w:autoSpaceDN w:val="0"/>
              <w:adjustRightInd w:val="0"/>
              <w:ind w:right="540"/>
              <w:rPr>
                <w:rFonts w:cs="TimesNewRoman"/>
                <w:szCs w:val="32"/>
              </w:rPr>
            </w:pPr>
          </w:p>
        </w:tc>
        <w:tc>
          <w:tcPr>
            <w:tcW w:w="540" w:type="dxa"/>
            <w:vMerge/>
            <w:shd w:val="clear" w:color="auto" w:fill="595959" w:themeFill="text1" w:themeFillTint="A6"/>
          </w:tcPr>
          <w:p w:rsidR="00806BCD" w:rsidRDefault="00806BCD" w:rsidP="00806BCD">
            <w:pPr>
              <w:autoSpaceDE w:val="0"/>
              <w:autoSpaceDN w:val="0"/>
              <w:adjustRightInd w:val="0"/>
              <w:ind w:right="540"/>
              <w:rPr>
                <w:rFonts w:cs="TimesNewRoman"/>
                <w:szCs w:val="32"/>
              </w:rPr>
            </w:pPr>
          </w:p>
        </w:tc>
        <w:tc>
          <w:tcPr>
            <w:tcW w:w="1980" w:type="dxa"/>
            <w:shd w:val="clear" w:color="auto" w:fill="F2F2F2" w:themeFill="background1" w:themeFillShade="F2"/>
          </w:tcPr>
          <w:p w:rsidR="00806BCD" w:rsidRDefault="00806BCD" w:rsidP="00806BCD">
            <w:pPr>
              <w:autoSpaceDE w:val="0"/>
              <w:autoSpaceDN w:val="0"/>
              <w:adjustRightInd w:val="0"/>
              <w:ind w:right="72"/>
              <w:jc w:val="right"/>
              <w:rPr>
                <w:rFonts w:cs="TimesNewRoman"/>
                <w:szCs w:val="32"/>
              </w:rPr>
            </w:pPr>
            <w:r>
              <w:rPr>
                <w:rFonts w:cs="TimesNewRoman"/>
                <w:szCs w:val="32"/>
              </w:rPr>
              <w:t>TOTAL:</w:t>
            </w:r>
          </w:p>
        </w:tc>
        <w:tc>
          <w:tcPr>
            <w:tcW w:w="1620" w:type="dxa"/>
          </w:tcPr>
          <w:p w:rsidR="00806BCD" w:rsidRDefault="00806BCD" w:rsidP="00806BCD">
            <w:pPr>
              <w:autoSpaceDE w:val="0"/>
              <w:autoSpaceDN w:val="0"/>
              <w:adjustRightInd w:val="0"/>
              <w:ind w:right="540"/>
              <w:rPr>
                <w:rFonts w:cs="TimesNewRoman"/>
                <w:szCs w:val="32"/>
              </w:rPr>
            </w:pPr>
          </w:p>
        </w:tc>
        <w:tc>
          <w:tcPr>
            <w:tcW w:w="2610" w:type="dxa"/>
            <w:shd w:val="clear" w:color="auto" w:fill="F2F2F2" w:themeFill="background1" w:themeFillShade="F2"/>
          </w:tcPr>
          <w:p w:rsidR="00806BCD" w:rsidRDefault="00806BCD" w:rsidP="00806BCD">
            <w:pPr>
              <w:autoSpaceDE w:val="0"/>
              <w:autoSpaceDN w:val="0"/>
              <w:adjustRightInd w:val="0"/>
              <w:ind w:right="540"/>
              <w:rPr>
                <w:rFonts w:cs="TimesNewRoman"/>
                <w:szCs w:val="32"/>
              </w:rPr>
            </w:pPr>
          </w:p>
        </w:tc>
      </w:tr>
      <w:tr w:rsidR="00806BCD" w:rsidTr="00806BCD">
        <w:tc>
          <w:tcPr>
            <w:tcW w:w="12960" w:type="dxa"/>
            <w:gridSpan w:val="7"/>
            <w:shd w:val="clear" w:color="auto" w:fill="595959" w:themeFill="text1" w:themeFillTint="A6"/>
          </w:tcPr>
          <w:p w:rsidR="00806BCD" w:rsidRPr="004C76F5" w:rsidRDefault="00806BCD" w:rsidP="00806BCD">
            <w:pPr>
              <w:autoSpaceDE w:val="0"/>
              <w:autoSpaceDN w:val="0"/>
              <w:adjustRightInd w:val="0"/>
              <w:ind w:right="540"/>
              <w:rPr>
                <w:rFonts w:cs="TimesNewRoman"/>
                <w:sz w:val="12"/>
                <w:szCs w:val="32"/>
              </w:rPr>
            </w:pPr>
          </w:p>
        </w:tc>
      </w:tr>
    </w:tbl>
    <w:p w:rsidR="00806BCD" w:rsidRPr="000944B3" w:rsidRDefault="00806BCD" w:rsidP="00806BCD">
      <w:pPr>
        <w:autoSpaceDE w:val="0"/>
        <w:autoSpaceDN w:val="0"/>
        <w:adjustRightInd w:val="0"/>
        <w:ind w:right="540"/>
        <w:rPr>
          <w:rFonts w:cs="TimesNewRoman"/>
          <w:b/>
          <w:szCs w:val="28"/>
        </w:rPr>
      </w:pPr>
      <w:r>
        <w:rPr>
          <w:rFonts w:cs="TimesNewRoman"/>
          <w:szCs w:val="32"/>
        </w:rPr>
        <w:t xml:space="preserve">  </w:t>
      </w:r>
    </w:p>
    <w:p w:rsidR="00806BCD" w:rsidRDefault="00806BCD" w:rsidP="00806BCD">
      <w:pPr>
        <w:autoSpaceDE w:val="0"/>
        <w:autoSpaceDN w:val="0"/>
        <w:adjustRightInd w:val="0"/>
        <w:ind w:right="540"/>
        <w:jc w:val="both"/>
        <w:rPr>
          <w:b/>
        </w:rPr>
      </w:pPr>
    </w:p>
    <w:p w:rsidR="00806BCD" w:rsidRPr="001F307F" w:rsidRDefault="00806BCD" w:rsidP="00806BCD">
      <w:pPr>
        <w:autoSpaceDE w:val="0"/>
        <w:autoSpaceDN w:val="0"/>
        <w:adjustRightInd w:val="0"/>
        <w:ind w:right="540"/>
        <w:jc w:val="both"/>
        <w:rPr>
          <w:b/>
        </w:rPr>
      </w:pPr>
      <w:r>
        <w:rPr>
          <w:b/>
        </w:rPr>
        <w:t>INSTRUCTIONS</w:t>
      </w:r>
    </w:p>
    <w:p w:rsidR="00806BCD" w:rsidRPr="00EB65F9" w:rsidRDefault="00806BCD" w:rsidP="00806BCD">
      <w:pPr>
        <w:autoSpaceDE w:val="0"/>
        <w:autoSpaceDN w:val="0"/>
        <w:adjustRightInd w:val="0"/>
        <w:ind w:right="720"/>
        <w:jc w:val="both"/>
        <w:rPr>
          <w:b/>
          <w:sz w:val="12"/>
        </w:rPr>
      </w:pPr>
    </w:p>
    <w:p w:rsidR="00806BCD" w:rsidRPr="001315E2" w:rsidRDefault="00806BCD" w:rsidP="00806BCD">
      <w:pPr>
        <w:pStyle w:val="Default"/>
        <w:spacing w:line="276" w:lineRule="auto"/>
        <w:ind w:right="720"/>
        <w:jc w:val="both"/>
        <w:rPr>
          <w:rFonts w:asciiTheme="minorHAnsi" w:hAnsiTheme="minorHAnsi"/>
          <w:b/>
          <w:color w:val="auto"/>
          <w:sz w:val="22"/>
          <w:szCs w:val="22"/>
          <w:u w:val="single"/>
        </w:rPr>
      </w:pPr>
      <w:r>
        <w:rPr>
          <w:rFonts w:asciiTheme="minorHAnsi" w:hAnsiTheme="minorHAnsi" w:cs="TimesNewRoman"/>
          <w:sz w:val="22"/>
          <w:szCs w:val="22"/>
        </w:rPr>
        <w:lastRenderedPageBreak/>
        <w:t xml:space="preserve">For each Key Element, write (or copy and paste) in the appropriate columns the portion of your program’s curriculum that fulfill the necessary instruction and learning activities for learners to comprehend, demonstrate, and achieve the Key Element. Use the appropriate spaces to estimate the duration of the instruction/learning activities and indicate in which course(s) the learning takes place. </w:t>
      </w:r>
      <w:r w:rsidRPr="001315E2">
        <w:rPr>
          <w:rFonts w:asciiTheme="minorHAnsi" w:hAnsiTheme="minorHAnsi" w:cs="TimesNewRoman"/>
          <w:b/>
          <w:sz w:val="22"/>
          <w:szCs w:val="22"/>
        </w:rPr>
        <w:t xml:space="preserve">This documentation is required for program review for accreditation purposes. </w:t>
      </w:r>
      <w:r>
        <w:rPr>
          <w:rFonts w:asciiTheme="minorHAnsi" w:hAnsiTheme="minorHAnsi" w:cs="TimesNewRoman"/>
          <w:sz w:val="22"/>
          <w:szCs w:val="22"/>
        </w:rPr>
        <w:t xml:space="preserve">  </w:t>
      </w:r>
    </w:p>
    <w:p w:rsidR="00806BCD" w:rsidRDefault="00806BCD" w:rsidP="00806BCD">
      <w:pPr>
        <w:pStyle w:val="Default"/>
        <w:ind w:left="270"/>
        <w:rPr>
          <w:rFonts w:asciiTheme="minorHAnsi" w:hAnsiTheme="minorHAnsi"/>
          <w:b/>
          <w:color w:val="auto"/>
          <w:sz w:val="28"/>
          <w:szCs w:val="22"/>
          <w:u w:val="single"/>
        </w:rPr>
      </w:pPr>
    </w:p>
    <w:p w:rsidR="00806BCD" w:rsidRPr="00C505EC" w:rsidRDefault="00806BCD" w:rsidP="00806BCD">
      <w:pPr>
        <w:pStyle w:val="Default"/>
        <w:ind w:left="270"/>
        <w:rPr>
          <w:rFonts w:asciiTheme="minorHAnsi" w:hAnsiTheme="minorHAnsi"/>
          <w:b/>
          <w:color w:val="auto"/>
          <w:sz w:val="22"/>
          <w:szCs w:val="22"/>
        </w:rPr>
      </w:pPr>
      <w:r w:rsidRPr="007B7107">
        <w:rPr>
          <w:rFonts w:asciiTheme="minorHAnsi" w:hAnsiTheme="minorHAnsi"/>
          <w:b/>
          <w:color w:val="auto"/>
          <w:sz w:val="28"/>
          <w:szCs w:val="22"/>
          <w:u w:val="single"/>
        </w:rPr>
        <w:t>STANDARD 1</w:t>
      </w:r>
      <w:r w:rsidRPr="00C505EC">
        <w:rPr>
          <w:rFonts w:asciiTheme="minorHAnsi" w:hAnsiTheme="minorHAnsi"/>
          <w:b/>
          <w:color w:val="auto"/>
          <w:sz w:val="28"/>
          <w:szCs w:val="22"/>
        </w:rPr>
        <w:t xml:space="preserve">:  </w:t>
      </w:r>
      <w:r w:rsidRPr="00966048">
        <w:rPr>
          <w:rFonts w:asciiTheme="minorHAnsi" w:hAnsiTheme="minorHAnsi"/>
          <w:b/>
          <w:color w:val="auto"/>
          <w:sz w:val="28"/>
          <w:szCs w:val="28"/>
        </w:rPr>
        <w:t>Personal/Interpersonal Knowledge and Skills</w:t>
      </w:r>
    </w:p>
    <w:p w:rsidR="00806BCD" w:rsidRPr="002C51AF" w:rsidRDefault="00806BCD" w:rsidP="00806BCD">
      <w:pPr>
        <w:pStyle w:val="Default"/>
        <w:rPr>
          <w:rFonts w:asciiTheme="minorHAnsi" w:hAnsiTheme="minorHAnsi"/>
          <w:color w:val="auto"/>
          <w:sz w:val="20"/>
          <w:szCs w:val="22"/>
        </w:rPr>
      </w:pPr>
      <w:r w:rsidRPr="002C51AF">
        <w:rPr>
          <w:rFonts w:asciiTheme="minorHAnsi" w:hAnsiTheme="minorHAnsi"/>
          <w:color w:val="auto"/>
          <w:sz w:val="20"/>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7F196D" w:rsidRDefault="00806BCD" w:rsidP="00806BCD">
            <w:pPr>
              <w:autoSpaceDE w:val="0"/>
              <w:autoSpaceDN w:val="0"/>
              <w:adjustRightInd w:val="0"/>
              <w:spacing w:line="360" w:lineRule="auto"/>
              <w:rPr>
                <w:rFonts w:cstheme="minorHAnsi"/>
              </w:rPr>
            </w:pPr>
            <w:r w:rsidRPr="00C505EC">
              <w:rPr>
                <w:rFonts w:cstheme="minorHAnsi"/>
                <w:b/>
              </w:rPr>
              <w:t xml:space="preserve">1.1  </w:t>
            </w:r>
            <w:r w:rsidRPr="00C505EC">
              <w:rPr>
                <w:color w:val="000000" w:themeColor="text1"/>
              </w:rPr>
              <w:t>Demonstrate ethical conduct</w:t>
            </w:r>
            <w:r w:rsidRPr="00C505EC">
              <w:t>.</w:t>
            </w:r>
          </w:p>
        </w:tc>
        <w:tc>
          <w:tcPr>
            <w:tcW w:w="3480" w:type="dxa"/>
          </w:tcPr>
          <w:p w:rsidR="00806BCD" w:rsidRPr="003F21A7" w:rsidRDefault="00806BCD" w:rsidP="00806BCD">
            <w:pPr>
              <w:pStyle w:val="Default"/>
              <w:rPr>
                <w:rFonts w:asciiTheme="minorHAnsi" w:hAnsiTheme="minorHAnsi" w:cstheme="minorHAnsi"/>
                <w:sz w:val="22"/>
                <w:szCs w:val="22"/>
              </w:rPr>
            </w:pPr>
          </w:p>
        </w:tc>
        <w:tc>
          <w:tcPr>
            <w:tcW w:w="3480" w:type="dxa"/>
          </w:tcPr>
          <w:p w:rsidR="00806BCD" w:rsidRPr="00B710BA" w:rsidRDefault="00806BCD" w:rsidP="00806BCD">
            <w:pPr>
              <w:pStyle w:val="Default"/>
              <w:rPr>
                <w:rFonts w:asciiTheme="minorHAnsi" w:hAnsiTheme="minorHAnsi"/>
                <w:color w:val="FF0000"/>
                <w:sz w:val="22"/>
                <w:szCs w:val="22"/>
              </w:rPr>
            </w:pPr>
            <w:r>
              <w:rPr>
                <w:rFonts w:asciiTheme="minorHAnsi" w:hAnsiTheme="minorHAnsi"/>
                <w:color w:val="auto"/>
                <w:sz w:val="22"/>
                <w:szCs w:val="22"/>
              </w:rPr>
              <w:t xml:space="preserve"> </w:t>
            </w:r>
          </w:p>
        </w:tc>
        <w:tc>
          <w:tcPr>
            <w:tcW w:w="3480" w:type="dxa"/>
          </w:tcPr>
          <w:p w:rsidR="00806BCD" w:rsidRPr="007F196D" w:rsidRDefault="00806BCD" w:rsidP="00806BCD">
            <w:pPr>
              <w:pStyle w:val="Default"/>
              <w:rPr>
                <w:rFonts w:asciiTheme="minorHAnsi" w:hAnsiTheme="minorHAnsi"/>
                <w:b/>
                <w:i/>
                <w:color w:val="auto"/>
                <w:sz w:val="22"/>
                <w:szCs w:val="22"/>
              </w:rPr>
            </w:pPr>
          </w:p>
        </w:tc>
      </w:tr>
      <w:tr w:rsidR="00806BCD" w:rsidRPr="00E6071E" w:rsidTr="00806BCD">
        <w:tc>
          <w:tcPr>
            <w:tcW w:w="2070" w:type="dxa"/>
            <w:shd w:val="clear" w:color="auto" w:fill="F2F2F2" w:themeFill="background1" w:themeFillShade="F2"/>
          </w:tcPr>
          <w:p w:rsidR="00806BCD" w:rsidRPr="00E6071E" w:rsidRDefault="00806BCD" w:rsidP="00806BCD">
            <w:pPr>
              <w:pStyle w:val="NoSpacing"/>
              <w:jc w:val="right"/>
              <w:rPr>
                <w:b/>
                <w:sz w:val="20"/>
              </w:rPr>
            </w:pPr>
            <w:r w:rsidRPr="00E6071E">
              <w:rPr>
                <w:b/>
                <w:sz w:val="20"/>
              </w:rPr>
              <w:t>HOUR(S):</w:t>
            </w:r>
          </w:p>
        </w:tc>
        <w:tc>
          <w:tcPr>
            <w:tcW w:w="3480" w:type="dxa"/>
          </w:tcPr>
          <w:p w:rsidR="00806BCD" w:rsidRPr="00E6071E" w:rsidRDefault="00806BCD" w:rsidP="00806BCD">
            <w:pPr>
              <w:pStyle w:val="NoSpacing"/>
              <w:rPr>
                <w:b/>
                <w:sz w:val="20"/>
              </w:rPr>
            </w:pPr>
          </w:p>
        </w:tc>
        <w:tc>
          <w:tcPr>
            <w:tcW w:w="3480" w:type="dxa"/>
          </w:tcPr>
          <w:p w:rsidR="00806BCD" w:rsidRPr="00E6071E" w:rsidRDefault="00806BCD" w:rsidP="00806BCD">
            <w:pPr>
              <w:pStyle w:val="NoSpacing"/>
              <w:rPr>
                <w:b/>
                <w:sz w:val="20"/>
              </w:rPr>
            </w:pPr>
          </w:p>
        </w:tc>
        <w:tc>
          <w:tcPr>
            <w:tcW w:w="3480" w:type="dxa"/>
          </w:tcPr>
          <w:p w:rsidR="00806BCD" w:rsidRPr="00E6071E" w:rsidRDefault="00806BCD" w:rsidP="00806BCD">
            <w:pPr>
              <w:pStyle w:val="NoSpacing"/>
              <w:rPr>
                <w:b/>
                <w:i/>
                <w:sz w:val="20"/>
              </w:rPr>
            </w:pPr>
          </w:p>
        </w:tc>
      </w:tr>
      <w:tr w:rsidR="00806BCD" w:rsidRPr="00E6071E" w:rsidTr="00806BCD">
        <w:tc>
          <w:tcPr>
            <w:tcW w:w="2070" w:type="dxa"/>
            <w:shd w:val="clear" w:color="auto" w:fill="F2F2F2" w:themeFill="background1" w:themeFillShade="F2"/>
          </w:tcPr>
          <w:p w:rsidR="00806BCD" w:rsidRPr="00E6071E" w:rsidRDefault="00806BCD" w:rsidP="00806BCD">
            <w:pPr>
              <w:pStyle w:val="NoSpacing"/>
              <w:jc w:val="right"/>
              <w:rPr>
                <w:b/>
                <w:sz w:val="20"/>
              </w:rPr>
            </w:pPr>
            <w:r w:rsidRPr="00E6071E">
              <w:rPr>
                <w:b/>
                <w:sz w:val="20"/>
              </w:rPr>
              <w:t>COURSE(S):</w:t>
            </w:r>
          </w:p>
        </w:tc>
        <w:tc>
          <w:tcPr>
            <w:tcW w:w="3480" w:type="dxa"/>
          </w:tcPr>
          <w:p w:rsidR="00806BCD" w:rsidRPr="00E6071E" w:rsidRDefault="00806BCD" w:rsidP="00806BCD">
            <w:pPr>
              <w:pStyle w:val="NoSpacing"/>
              <w:rPr>
                <w:b/>
                <w:sz w:val="20"/>
              </w:rPr>
            </w:pPr>
          </w:p>
        </w:tc>
        <w:tc>
          <w:tcPr>
            <w:tcW w:w="3480" w:type="dxa"/>
          </w:tcPr>
          <w:p w:rsidR="00806BCD" w:rsidRPr="00E6071E" w:rsidRDefault="00806BCD" w:rsidP="00806BCD">
            <w:pPr>
              <w:pStyle w:val="NoSpacing"/>
              <w:rPr>
                <w:b/>
                <w:sz w:val="20"/>
              </w:rPr>
            </w:pPr>
          </w:p>
        </w:tc>
        <w:tc>
          <w:tcPr>
            <w:tcW w:w="3480" w:type="dxa"/>
          </w:tcPr>
          <w:p w:rsidR="00806BCD" w:rsidRPr="00E6071E" w:rsidRDefault="00806BCD" w:rsidP="00806BCD">
            <w:pPr>
              <w:pStyle w:val="NoSpacing"/>
              <w:rPr>
                <w:b/>
                <w:i/>
                <w:sz w:val="20"/>
              </w:rPr>
            </w:pPr>
          </w:p>
        </w:tc>
      </w:tr>
    </w:tbl>
    <w:p w:rsidR="00806BCD" w:rsidRPr="005550A3" w:rsidRDefault="00806BCD" w:rsidP="00806BCD">
      <w:pPr>
        <w:pStyle w:val="Default"/>
        <w:rPr>
          <w:rFonts w:asciiTheme="minorHAnsi" w:hAnsiTheme="minorHAnsi"/>
          <w:color w:val="auto"/>
          <w:sz w:val="22"/>
          <w:szCs w:val="28"/>
        </w:rPr>
      </w:pPr>
      <w:r w:rsidRPr="007B7107">
        <w:rPr>
          <w:rFonts w:asciiTheme="minorHAnsi" w:hAnsiTheme="minorHAnsi"/>
          <w:color w:val="auto"/>
          <w:sz w:val="28"/>
          <w:szCs w:val="28"/>
        </w:rPr>
        <w:t xml:space="preserve"> </w:t>
      </w:r>
    </w:p>
    <w:p w:rsidR="00806BCD" w:rsidRPr="005550A3" w:rsidRDefault="00806BCD" w:rsidP="00806BCD">
      <w:pPr>
        <w:pStyle w:val="Default"/>
        <w:rPr>
          <w:rFonts w:asciiTheme="minorHAnsi" w:hAnsiTheme="minorHAnsi"/>
          <w:color w:val="auto"/>
          <w:sz w:val="22"/>
          <w:szCs w:val="28"/>
        </w:rPr>
      </w:pPr>
      <w:r w:rsidRPr="005550A3">
        <w:rPr>
          <w:rFonts w:asciiTheme="minorHAnsi" w:hAnsiTheme="minorHAnsi"/>
          <w:color w:val="auto"/>
          <w:sz w:val="22"/>
          <w:szCs w:val="28"/>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hidden/>
        </w:trPr>
        <w:tc>
          <w:tcPr>
            <w:tcW w:w="2070" w:type="dxa"/>
          </w:tcPr>
          <w:p w:rsidR="00806BCD" w:rsidRPr="004B0BA7" w:rsidRDefault="00806BCD" w:rsidP="004D3451">
            <w:pPr>
              <w:pStyle w:val="ListParagraph"/>
              <w:keepNext/>
              <w:keepLines/>
              <w:numPr>
                <w:ilvl w:val="0"/>
                <w:numId w:val="5"/>
              </w:numPr>
              <w:spacing w:before="240"/>
              <w:contextualSpacing w:val="0"/>
              <w:outlineLvl w:val="0"/>
              <w:rPr>
                <w:rFonts w:asciiTheme="majorHAnsi" w:hAnsiTheme="majorHAnsi" w:cstheme="majorBidi"/>
                <w:vanish/>
                <w:color w:val="365F91" w:themeColor="accent1" w:themeShade="BF"/>
                <w:sz w:val="32"/>
                <w:szCs w:val="32"/>
              </w:rPr>
            </w:pPr>
          </w:p>
          <w:p w:rsidR="00806BCD" w:rsidRPr="004B0BA7" w:rsidRDefault="00806BCD" w:rsidP="004D3451">
            <w:pPr>
              <w:pStyle w:val="ListParagraph"/>
              <w:keepNext/>
              <w:keepLines/>
              <w:numPr>
                <w:ilvl w:val="1"/>
                <w:numId w:val="5"/>
              </w:numPr>
              <w:spacing w:before="40"/>
              <w:contextualSpacing w:val="0"/>
              <w:outlineLvl w:val="1"/>
              <w:rPr>
                <w:rFonts w:asciiTheme="majorHAnsi" w:hAnsiTheme="majorHAnsi" w:cstheme="majorBidi"/>
                <w:vanish/>
                <w:color w:val="365F91" w:themeColor="accent1" w:themeShade="BF"/>
                <w:sz w:val="26"/>
                <w:szCs w:val="26"/>
              </w:rPr>
            </w:pPr>
          </w:p>
          <w:p w:rsidR="00806BCD" w:rsidRPr="00C936AC" w:rsidRDefault="00806BCD" w:rsidP="00806BCD">
            <w:pPr>
              <w:spacing w:line="360" w:lineRule="auto"/>
            </w:pPr>
            <w:r w:rsidRPr="00310EEB">
              <w:rPr>
                <w:b/>
              </w:rPr>
              <w:t>1.2</w:t>
            </w:r>
            <w:r>
              <w:t xml:space="preserve">  </w:t>
            </w:r>
            <w:r w:rsidRPr="004B0BA7">
              <w:t>Present an image appropriate for the profession of pharm</w:t>
            </w:r>
            <w:r>
              <w:t>acy in appearance and behavior.</w:t>
            </w:r>
          </w:p>
        </w:tc>
        <w:tc>
          <w:tcPr>
            <w:tcW w:w="3480" w:type="dxa"/>
          </w:tcPr>
          <w:p w:rsidR="00806BCD" w:rsidRPr="00A31BC9" w:rsidRDefault="00806BCD" w:rsidP="00806BCD">
            <w:pPr>
              <w:pStyle w:val="ListParagraph"/>
              <w:autoSpaceDE w:val="0"/>
              <w:autoSpaceDN w:val="0"/>
              <w:adjustRightInd w:val="0"/>
              <w:ind w:left="252"/>
              <w:rPr>
                <w:sz w:val="18"/>
                <w:szCs w:val="18"/>
              </w:rPr>
            </w:pPr>
          </w:p>
        </w:tc>
        <w:tc>
          <w:tcPr>
            <w:tcW w:w="3480" w:type="dxa"/>
          </w:tcPr>
          <w:p w:rsidR="00806BCD" w:rsidRPr="00A31BC9" w:rsidRDefault="00806BCD" w:rsidP="00806BCD">
            <w:pPr>
              <w:autoSpaceDE w:val="0"/>
              <w:autoSpaceDN w:val="0"/>
              <w:adjustRightInd w:val="0"/>
              <w:rPr>
                <w:color w:val="FF0000"/>
              </w:rPr>
            </w:pPr>
          </w:p>
        </w:tc>
        <w:tc>
          <w:tcPr>
            <w:tcW w:w="3480" w:type="dxa"/>
          </w:tcPr>
          <w:p w:rsidR="00806BCD" w:rsidRPr="00A31BC9" w:rsidRDefault="00806BCD" w:rsidP="00806BCD">
            <w:pPr>
              <w:pStyle w:val="Default"/>
              <w:rPr>
                <w:rFonts w:asciiTheme="minorHAnsi" w:hAnsiTheme="minorHAnsi"/>
                <w:b/>
                <w:color w:val="auto"/>
                <w:sz w:val="22"/>
                <w:szCs w:val="22"/>
              </w:rPr>
            </w:pPr>
          </w:p>
        </w:tc>
      </w:tr>
      <w:tr w:rsidR="00806BCD" w:rsidRPr="00E6071E" w:rsidTr="00806BCD">
        <w:trPr>
          <w:trHeight w:val="152"/>
        </w:trPr>
        <w:tc>
          <w:tcPr>
            <w:tcW w:w="2070" w:type="dxa"/>
            <w:shd w:val="clear" w:color="auto" w:fill="F2F2F2" w:themeFill="background1" w:themeFillShade="F2"/>
          </w:tcPr>
          <w:p w:rsidR="00806BCD" w:rsidRPr="00E6071E" w:rsidRDefault="00806BCD" w:rsidP="00806BCD">
            <w:pPr>
              <w:pStyle w:val="NoSpacing"/>
              <w:jc w:val="right"/>
              <w:rPr>
                <w:rFonts w:asciiTheme="majorHAnsi" w:eastAsia="Times New Roman" w:hAnsiTheme="majorHAnsi" w:cstheme="majorBidi"/>
                <w:b/>
                <w:vanish/>
                <w:color w:val="365F91" w:themeColor="accent1" w:themeShade="BF"/>
                <w:sz w:val="20"/>
                <w:szCs w:val="32"/>
              </w:rPr>
            </w:pPr>
            <w:r w:rsidRPr="00E6071E">
              <w:rPr>
                <w:b/>
                <w:sz w:val="20"/>
              </w:rPr>
              <w:t>HOUR(S):</w:t>
            </w:r>
          </w:p>
        </w:tc>
        <w:tc>
          <w:tcPr>
            <w:tcW w:w="3480" w:type="dxa"/>
          </w:tcPr>
          <w:p w:rsidR="00806BCD" w:rsidRPr="00E6071E" w:rsidRDefault="00806BCD" w:rsidP="00806BCD">
            <w:pPr>
              <w:autoSpaceDE w:val="0"/>
              <w:autoSpaceDN w:val="0"/>
              <w:adjustRightInd w:val="0"/>
              <w:rPr>
                <w:sz w:val="20"/>
                <w:szCs w:val="18"/>
              </w:rPr>
            </w:pPr>
          </w:p>
        </w:tc>
        <w:tc>
          <w:tcPr>
            <w:tcW w:w="3480" w:type="dxa"/>
          </w:tcPr>
          <w:p w:rsidR="00806BCD" w:rsidRPr="00E6071E" w:rsidRDefault="00806BCD" w:rsidP="00806BCD">
            <w:pPr>
              <w:autoSpaceDE w:val="0"/>
              <w:autoSpaceDN w:val="0"/>
              <w:adjustRightInd w:val="0"/>
              <w:rPr>
                <w:color w:val="FF0000"/>
                <w:sz w:val="20"/>
              </w:rPr>
            </w:pPr>
          </w:p>
        </w:tc>
        <w:tc>
          <w:tcPr>
            <w:tcW w:w="3480" w:type="dxa"/>
          </w:tcPr>
          <w:p w:rsidR="00806BCD" w:rsidRPr="00E6071E" w:rsidRDefault="00806BCD" w:rsidP="00806BCD">
            <w:pPr>
              <w:pStyle w:val="Default"/>
              <w:rPr>
                <w:rFonts w:asciiTheme="minorHAnsi" w:hAnsiTheme="minorHAnsi"/>
                <w:b/>
                <w:color w:val="auto"/>
                <w:sz w:val="20"/>
                <w:szCs w:val="22"/>
              </w:rPr>
            </w:pPr>
          </w:p>
        </w:tc>
      </w:tr>
      <w:tr w:rsidR="00806BCD" w:rsidRPr="00E6071E" w:rsidTr="00806BCD">
        <w:trPr>
          <w:trHeight w:val="233"/>
        </w:trPr>
        <w:tc>
          <w:tcPr>
            <w:tcW w:w="2070" w:type="dxa"/>
            <w:shd w:val="clear" w:color="auto" w:fill="F2F2F2" w:themeFill="background1" w:themeFillShade="F2"/>
          </w:tcPr>
          <w:p w:rsidR="00806BCD" w:rsidRPr="00E6071E" w:rsidRDefault="00806BCD" w:rsidP="00806BCD">
            <w:pPr>
              <w:pStyle w:val="NoSpacing"/>
              <w:jc w:val="right"/>
              <w:rPr>
                <w:b/>
                <w:sz w:val="20"/>
              </w:rPr>
            </w:pPr>
            <w:r w:rsidRPr="00E6071E">
              <w:rPr>
                <w:b/>
                <w:sz w:val="20"/>
              </w:rPr>
              <w:t>COURSE(S):</w:t>
            </w:r>
          </w:p>
        </w:tc>
        <w:tc>
          <w:tcPr>
            <w:tcW w:w="3480" w:type="dxa"/>
          </w:tcPr>
          <w:p w:rsidR="00806BCD" w:rsidRPr="00E6071E" w:rsidRDefault="00806BCD" w:rsidP="00806BCD">
            <w:pPr>
              <w:autoSpaceDE w:val="0"/>
              <w:autoSpaceDN w:val="0"/>
              <w:adjustRightInd w:val="0"/>
              <w:rPr>
                <w:sz w:val="20"/>
                <w:szCs w:val="18"/>
              </w:rPr>
            </w:pPr>
          </w:p>
        </w:tc>
        <w:tc>
          <w:tcPr>
            <w:tcW w:w="3480" w:type="dxa"/>
          </w:tcPr>
          <w:p w:rsidR="00806BCD" w:rsidRPr="00E6071E" w:rsidRDefault="00806BCD" w:rsidP="00806BCD">
            <w:pPr>
              <w:autoSpaceDE w:val="0"/>
              <w:autoSpaceDN w:val="0"/>
              <w:adjustRightInd w:val="0"/>
              <w:rPr>
                <w:color w:val="FF0000"/>
                <w:sz w:val="20"/>
              </w:rPr>
            </w:pPr>
          </w:p>
        </w:tc>
        <w:tc>
          <w:tcPr>
            <w:tcW w:w="3480" w:type="dxa"/>
          </w:tcPr>
          <w:p w:rsidR="00806BCD" w:rsidRPr="00E6071E" w:rsidRDefault="00806BCD" w:rsidP="00806BCD">
            <w:pPr>
              <w:pStyle w:val="Default"/>
              <w:rPr>
                <w:rFonts w:asciiTheme="minorHAnsi" w:hAnsiTheme="minorHAnsi"/>
                <w:b/>
                <w:color w:val="auto"/>
                <w:sz w:val="20"/>
                <w:szCs w:val="22"/>
              </w:rPr>
            </w:pPr>
          </w:p>
        </w:tc>
      </w:tr>
    </w:tbl>
    <w:p w:rsidR="00806BCD" w:rsidRPr="005550A3"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1340"/>
        </w:trPr>
        <w:tc>
          <w:tcPr>
            <w:tcW w:w="2070" w:type="dxa"/>
            <w:shd w:val="clear" w:color="auto" w:fill="auto"/>
          </w:tcPr>
          <w:p w:rsidR="00806BCD" w:rsidRPr="0029274C" w:rsidRDefault="00806BCD" w:rsidP="00806BCD">
            <w:pPr>
              <w:spacing w:line="360" w:lineRule="auto"/>
              <w:rPr>
                <w:color w:val="000000" w:themeColor="text1"/>
                <w:sz w:val="18"/>
                <w:highlight w:val="yellow"/>
              </w:rPr>
            </w:pPr>
            <w:r w:rsidRPr="001E3945">
              <w:rPr>
                <w:rFonts w:cstheme="minorHAnsi"/>
                <w:b/>
              </w:rPr>
              <w:lastRenderedPageBreak/>
              <w:t xml:space="preserve">1.3 </w:t>
            </w:r>
            <w:r>
              <w:rPr>
                <w:rFonts w:cstheme="minorHAnsi"/>
                <w:b/>
              </w:rPr>
              <w:t xml:space="preserve"> </w:t>
            </w:r>
            <w:r w:rsidRPr="001E3945">
              <w:t>Demonstrate active and engaged listening skills.</w:t>
            </w:r>
          </w:p>
        </w:tc>
        <w:tc>
          <w:tcPr>
            <w:tcW w:w="3480" w:type="dxa"/>
          </w:tcPr>
          <w:p w:rsidR="00806BCD" w:rsidRPr="005550A3" w:rsidRDefault="00806BCD" w:rsidP="00806BCD">
            <w:pPr>
              <w:pStyle w:val="Default"/>
              <w:rPr>
                <w:rFonts w:asciiTheme="minorHAnsi" w:hAnsiTheme="minorHAnsi"/>
                <w:sz w:val="22"/>
                <w:szCs w:val="22"/>
              </w:rPr>
            </w:pPr>
          </w:p>
        </w:tc>
        <w:tc>
          <w:tcPr>
            <w:tcW w:w="3480" w:type="dxa"/>
          </w:tcPr>
          <w:p w:rsidR="00806BCD" w:rsidRPr="002A3C75" w:rsidRDefault="00806BCD" w:rsidP="00806BCD">
            <w:pPr>
              <w:pStyle w:val="Default"/>
              <w:rPr>
                <w:rFonts w:asciiTheme="minorHAnsi" w:hAnsiTheme="minorHAnsi"/>
                <w:color w:val="auto"/>
                <w:sz w:val="22"/>
                <w:szCs w:val="22"/>
              </w:rPr>
            </w:pPr>
          </w:p>
        </w:tc>
        <w:tc>
          <w:tcPr>
            <w:tcW w:w="3480" w:type="dxa"/>
          </w:tcPr>
          <w:p w:rsidR="00806BCD" w:rsidRPr="003330AB" w:rsidRDefault="00806BCD" w:rsidP="00806BCD">
            <w:pPr>
              <w:pStyle w:val="Default"/>
              <w:rPr>
                <w:rFonts w:asciiTheme="minorHAnsi" w:hAnsiTheme="minorHAnsi"/>
                <w:color w:val="auto"/>
                <w:sz w:val="22"/>
                <w:szCs w:val="22"/>
              </w:rPr>
            </w:pPr>
          </w:p>
        </w:tc>
      </w:tr>
      <w:tr w:rsidR="00806BCD" w:rsidRPr="00800D7F" w:rsidTr="00806BCD">
        <w:trPr>
          <w:trHeight w:val="170"/>
        </w:trPr>
        <w:tc>
          <w:tcPr>
            <w:tcW w:w="2070" w:type="dxa"/>
            <w:shd w:val="clear" w:color="auto" w:fill="F2F2F2" w:themeFill="background1" w:themeFillShade="F2"/>
          </w:tcPr>
          <w:p w:rsidR="00806BCD" w:rsidRPr="00800D7F" w:rsidRDefault="00806BCD" w:rsidP="00806BCD">
            <w:pPr>
              <w:pStyle w:val="NoSpacing"/>
              <w:jc w:val="right"/>
              <w:rPr>
                <w:rFonts w:cstheme="minorHAnsi"/>
                <w:b/>
                <w:sz w:val="20"/>
              </w:rPr>
            </w:pPr>
            <w:r w:rsidRPr="00800D7F">
              <w:rPr>
                <w:b/>
                <w:sz w:val="20"/>
              </w:rPr>
              <w:t>HOUR(S):</w:t>
            </w:r>
          </w:p>
        </w:tc>
        <w:tc>
          <w:tcPr>
            <w:tcW w:w="3480" w:type="dxa"/>
          </w:tcPr>
          <w:p w:rsidR="00806BCD" w:rsidRPr="00800D7F" w:rsidRDefault="00806BCD" w:rsidP="00806BCD">
            <w:pPr>
              <w:pStyle w:val="NoSpacing"/>
            </w:pPr>
          </w:p>
        </w:tc>
        <w:tc>
          <w:tcPr>
            <w:tcW w:w="3480" w:type="dxa"/>
          </w:tcPr>
          <w:p w:rsidR="00806BCD" w:rsidRPr="00800D7F" w:rsidRDefault="00806BCD" w:rsidP="00806BCD">
            <w:pPr>
              <w:pStyle w:val="NoSpacing"/>
            </w:pPr>
          </w:p>
        </w:tc>
        <w:tc>
          <w:tcPr>
            <w:tcW w:w="3480" w:type="dxa"/>
          </w:tcPr>
          <w:p w:rsidR="00806BCD" w:rsidRPr="00800D7F" w:rsidRDefault="00806BCD" w:rsidP="00806BCD">
            <w:pPr>
              <w:pStyle w:val="NoSpacing"/>
            </w:pPr>
          </w:p>
        </w:tc>
      </w:tr>
      <w:tr w:rsidR="00806BCD" w:rsidRPr="00800D7F" w:rsidTr="00806BCD">
        <w:trPr>
          <w:trHeight w:val="170"/>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00D7F" w:rsidRDefault="00806BCD" w:rsidP="00806BCD">
            <w:pPr>
              <w:pStyle w:val="NoSpacing"/>
            </w:pPr>
          </w:p>
        </w:tc>
        <w:tc>
          <w:tcPr>
            <w:tcW w:w="3480" w:type="dxa"/>
          </w:tcPr>
          <w:p w:rsidR="00806BCD" w:rsidRPr="00800D7F" w:rsidRDefault="00806BCD" w:rsidP="00806BCD">
            <w:pPr>
              <w:pStyle w:val="NoSpacing"/>
            </w:pPr>
          </w:p>
        </w:tc>
        <w:tc>
          <w:tcPr>
            <w:tcW w:w="3480" w:type="dxa"/>
          </w:tcPr>
          <w:p w:rsidR="00806BCD" w:rsidRPr="00800D7F" w:rsidRDefault="00806BCD" w:rsidP="00806BCD">
            <w:pPr>
              <w:pStyle w:val="NoSpacing"/>
            </w:pPr>
          </w:p>
        </w:tc>
      </w:tr>
    </w:tbl>
    <w:p w:rsidR="00806BCD" w:rsidRPr="005550A3" w:rsidRDefault="00806BCD" w:rsidP="00806BCD">
      <w:pPr>
        <w:rPr>
          <w:b/>
        </w:rPr>
      </w:pPr>
      <w:r w:rsidRPr="007B7107">
        <w:rPr>
          <w:b/>
          <w:sz w:val="28"/>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7F196D" w:rsidRDefault="00806BCD" w:rsidP="00806BCD">
            <w:pPr>
              <w:autoSpaceDE w:val="0"/>
              <w:autoSpaceDN w:val="0"/>
              <w:adjustRightInd w:val="0"/>
              <w:spacing w:line="360" w:lineRule="auto"/>
              <w:rPr>
                <w:rFonts w:cstheme="minorHAnsi"/>
              </w:rPr>
            </w:pPr>
            <w:r w:rsidRPr="00C505EC">
              <w:rPr>
                <w:rFonts w:cstheme="minorHAnsi"/>
                <w:b/>
              </w:rPr>
              <w:t>1.</w:t>
            </w:r>
            <w:r>
              <w:rPr>
                <w:rFonts w:cstheme="minorHAnsi"/>
                <w:b/>
              </w:rPr>
              <w:t>4</w:t>
            </w:r>
            <w:r w:rsidRPr="00C505EC">
              <w:rPr>
                <w:rFonts w:cstheme="minorHAnsi"/>
                <w:b/>
              </w:rPr>
              <w:t xml:space="preserve">  </w:t>
            </w:r>
            <w:r w:rsidRPr="00CE580C">
              <w:rPr>
                <w:color w:val="000000" w:themeColor="text1"/>
              </w:rPr>
              <w:t>Communicate clearly</w:t>
            </w:r>
            <w:r>
              <w:rPr>
                <w:color w:val="000000" w:themeColor="text1"/>
              </w:rPr>
              <w:t xml:space="preserve"> and effectively, both verbally and </w:t>
            </w:r>
            <w:r w:rsidRPr="00CE580C">
              <w:rPr>
                <w:color w:val="000000" w:themeColor="text1"/>
              </w:rPr>
              <w:t>in writing.</w:t>
            </w:r>
          </w:p>
        </w:tc>
        <w:tc>
          <w:tcPr>
            <w:tcW w:w="3480" w:type="dxa"/>
          </w:tcPr>
          <w:p w:rsidR="00806BCD" w:rsidRPr="00A31BC9" w:rsidRDefault="00806BCD" w:rsidP="00806BCD">
            <w:pPr>
              <w:pStyle w:val="Default"/>
              <w:rPr>
                <w:rFonts w:asciiTheme="minorHAnsi" w:hAnsiTheme="minorHAnsi"/>
                <w:color w:val="auto"/>
                <w:sz w:val="18"/>
                <w:szCs w:val="18"/>
              </w:rPr>
            </w:pPr>
            <w:r w:rsidRPr="00A31BC9">
              <w:rPr>
                <w:rFonts w:asciiTheme="minorHAnsi" w:hAnsiTheme="minorHAnsi" w:cstheme="minorHAnsi"/>
                <w:color w:val="auto"/>
                <w:sz w:val="20"/>
                <w:szCs w:val="20"/>
              </w:rPr>
              <w:t xml:space="preserve"> </w:t>
            </w:r>
          </w:p>
        </w:tc>
        <w:tc>
          <w:tcPr>
            <w:tcW w:w="3480" w:type="dxa"/>
          </w:tcPr>
          <w:p w:rsidR="00806BCD" w:rsidRPr="00A31BC9" w:rsidRDefault="00806BCD" w:rsidP="00806BCD">
            <w:pPr>
              <w:pStyle w:val="Default"/>
              <w:rPr>
                <w:rFonts w:asciiTheme="minorHAnsi" w:hAnsiTheme="minorHAnsi" w:cstheme="minorHAnsi"/>
                <w:sz w:val="22"/>
                <w:szCs w:val="22"/>
              </w:rPr>
            </w:pPr>
          </w:p>
        </w:tc>
        <w:tc>
          <w:tcPr>
            <w:tcW w:w="3480" w:type="dxa"/>
          </w:tcPr>
          <w:p w:rsidR="00806BCD" w:rsidRPr="00A31BC9" w:rsidRDefault="00806BCD" w:rsidP="00806BCD">
            <w:pPr>
              <w:autoSpaceDE w:val="0"/>
              <w:autoSpaceDN w:val="0"/>
              <w:adjustRightInd w:val="0"/>
              <w:rPr>
                <w:b/>
              </w:rPr>
            </w:pPr>
          </w:p>
        </w:tc>
      </w:tr>
      <w:tr w:rsidR="00806BCD" w:rsidRPr="00634D39" w:rsidTr="00806BCD">
        <w:tc>
          <w:tcPr>
            <w:tcW w:w="2070" w:type="dxa"/>
            <w:shd w:val="clear" w:color="auto" w:fill="F2F2F2" w:themeFill="background1" w:themeFillShade="F2"/>
          </w:tcPr>
          <w:p w:rsidR="00806BCD" w:rsidRPr="00634D39" w:rsidRDefault="00806BCD" w:rsidP="00806BCD">
            <w:pPr>
              <w:pStyle w:val="NoSpacing"/>
              <w:jc w:val="right"/>
              <w:rPr>
                <w:sz w:val="20"/>
              </w:rPr>
            </w:pPr>
            <w:r w:rsidRPr="00800D7F">
              <w:rPr>
                <w:b/>
                <w:sz w:val="20"/>
              </w:rPr>
              <w:t>HOUR(S):</w:t>
            </w:r>
          </w:p>
        </w:tc>
        <w:tc>
          <w:tcPr>
            <w:tcW w:w="3480" w:type="dxa"/>
          </w:tcPr>
          <w:p w:rsidR="00806BCD" w:rsidRPr="00634D39" w:rsidRDefault="00806BCD" w:rsidP="00806BCD">
            <w:pPr>
              <w:pStyle w:val="NoSpacing"/>
              <w:rPr>
                <w:sz w:val="20"/>
                <w:szCs w:val="20"/>
              </w:rPr>
            </w:pPr>
          </w:p>
        </w:tc>
        <w:tc>
          <w:tcPr>
            <w:tcW w:w="3480" w:type="dxa"/>
          </w:tcPr>
          <w:p w:rsidR="00806BCD" w:rsidRPr="00634D39" w:rsidRDefault="00806BCD" w:rsidP="00806BCD">
            <w:pPr>
              <w:pStyle w:val="NoSpacing"/>
              <w:rPr>
                <w:sz w:val="20"/>
              </w:rPr>
            </w:pPr>
          </w:p>
        </w:tc>
        <w:tc>
          <w:tcPr>
            <w:tcW w:w="3480" w:type="dxa"/>
          </w:tcPr>
          <w:p w:rsidR="00806BCD" w:rsidRPr="00634D39" w:rsidRDefault="00806BCD" w:rsidP="00806BCD">
            <w:pPr>
              <w:pStyle w:val="NoSpacing"/>
              <w:rPr>
                <w:sz w:val="20"/>
              </w:rPr>
            </w:pPr>
          </w:p>
        </w:tc>
      </w:tr>
      <w:tr w:rsidR="00806BCD" w:rsidRPr="00634D39"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rPr>
                <w:sz w:val="20"/>
                <w:szCs w:val="20"/>
              </w:rPr>
            </w:pPr>
          </w:p>
        </w:tc>
        <w:tc>
          <w:tcPr>
            <w:tcW w:w="3480" w:type="dxa"/>
          </w:tcPr>
          <w:p w:rsidR="00806BCD" w:rsidRPr="00634D39" w:rsidRDefault="00806BCD" w:rsidP="00806BCD">
            <w:pPr>
              <w:pStyle w:val="NoSpacing"/>
              <w:rPr>
                <w:sz w:val="20"/>
              </w:rPr>
            </w:pPr>
          </w:p>
        </w:tc>
        <w:tc>
          <w:tcPr>
            <w:tcW w:w="3480" w:type="dxa"/>
          </w:tcPr>
          <w:p w:rsidR="00806BCD" w:rsidRPr="00634D39" w:rsidRDefault="00806BCD" w:rsidP="00806BCD">
            <w:pPr>
              <w:pStyle w:val="NoSpacing"/>
              <w:rPr>
                <w:sz w:val="20"/>
              </w:rPr>
            </w:pPr>
          </w:p>
        </w:tc>
      </w:tr>
    </w:tbl>
    <w:p w:rsidR="00806BCD" w:rsidRPr="005550A3" w:rsidRDefault="00806BCD" w:rsidP="00806BCD"/>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9274C" w:rsidRDefault="00806BCD" w:rsidP="00806BCD">
            <w:pPr>
              <w:spacing w:line="360" w:lineRule="auto"/>
            </w:pPr>
            <w:r w:rsidRPr="00104C76">
              <w:rPr>
                <w:b/>
              </w:rPr>
              <w:t>1.5</w:t>
            </w:r>
            <w:r>
              <w:t xml:space="preserve">  D</w:t>
            </w:r>
            <w:r w:rsidRPr="00104C76">
              <w:t>emonstrate a respectful and professional attitude when interacting with diverse patient populations, colleagues, and</w:t>
            </w:r>
            <w:r>
              <w:t xml:space="preserve"> professionals.</w:t>
            </w:r>
          </w:p>
        </w:tc>
        <w:tc>
          <w:tcPr>
            <w:tcW w:w="3480" w:type="dxa"/>
          </w:tcPr>
          <w:p w:rsidR="00806BCD" w:rsidRPr="00957359" w:rsidRDefault="00806BCD" w:rsidP="00806BCD">
            <w:pPr>
              <w:pStyle w:val="Default"/>
              <w:rPr>
                <w:rFonts w:asciiTheme="minorHAnsi" w:hAnsiTheme="minorHAnsi" w:cstheme="minorHAnsi"/>
                <w:sz w:val="22"/>
                <w:szCs w:val="22"/>
              </w:rPr>
            </w:pPr>
          </w:p>
        </w:tc>
        <w:tc>
          <w:tcPr>
            <w:tcW w:w="3480" w:type="dxa"/>
          </w:tcPr>
          <w:p w:rsidR="00806BCD" w:rsidRPr="002A3C75" w:rsidRDefault="00806BCD" w:rsidP="00806BCD">
            <w:pPr>
              <w:pStyle w:val="Default"/>
              <w:rPr>
                <w:rFonts w:asciiTheme="minorHAnsi" w:hAnsiTheme="minorHAnsi"/>
                <w:color w:val="auto"/>
                <w:sz w:val="22"/>
                <w:szCs w:val="22"/>
              </w:rPr>
            </w:pPr>
          </w:p>
        </w:tc>
        <w:tc>
          <w:tcPr>
            <w:tcW w:w="3480" w:type="dxa"/>
          </w:tcPr>
          <w:p w:rsidR="00806BCD" w:rsidRPr="00C26B05" w:rsidRDefault="00806BCD" w:rsidP="00806BCD">
            <w:pPr>
              <w:autoSpaceDE w:val="0"/>
              <w:autoSpaceDN w:val="0"/>
              <w:adjustRightInd w:val="0"/>
              <w:rPr>
                <w:b/>
              </w:rPr>
            </w:pPr>
          </w:p>
        </w:tc>
      </w:tr>
      <w:tr w:rsidR="00806BCD" w:rsidRPr="00634D39" w:rsidTr="00806BCD">
        <w:tc>
          <w:tcPr>
            <w:tcW w:w="2070" w:type="dxa"/>
            <w:shd w:val="clear" w:color="auto" w:fill="F2F2F2" w:themeFill="background1" w:themeFillShade="F2"/>
          </w:tcPr>
          <w:p w:rsidR="00806BCD" w:rsidRPr="00634D39" w:rsidRDefault="00806BCD" w:rsidP="00806BCD">
            <w:pPr>
              <w:pStyle w:val="NoSpacing"/>
              <w:jc w:val="right"/>
              <w:rPr>
                <w:rFonts w:eastAsia="Times New Roman"/>
                <w:sz w:val="20"/>
              </w:rPr>
            </w:pPr>
            <w:r w:rsidRPr="00800D7F">
              <w:rPr>
                <w:b/>
                <w:sz w:val="20"/>
              </w:rPr>
              <w:t>HOUR(S):</w:t>
            </w:r>
          </w:p>
        </w:tc>
        <w:tc>
          <w:tcPr>
            <w:tcW w:w="3480" w:type="dxa"/>
          </w:tcPr>
          <w:p w:rsidR="00806BCD" w:rsidRPr="00634D39" w:rsidRDefault="00806BCD" w:rsidP="00806BCD">
            <w:pPr>
              <w:pStyle w:val="NoSpacing"/>
              <w:rPr>
                <w:rFonts w:cstheme="minorHAnsi"/>
                <w:sz w:val="20"/>
              </w:rPr>
            </w:pPr>
          </w:p>
        </w:tc>
        <w:tc>
          <w:tcPr>
            <w:tcW w:w="3480" w:type="dxa"/>
          </w:tcPr>
          <w:p w:rsidR="00806BCD" w:rsidRPr="00634D39" w:rsidRDefault="00806BCD" w:rsidP="00806BCD">
            <w:pPr>
              <w:pStyle w:val="NoSpacing"/>
              <w:rPr>
                <w:sz w:val="20"/>
              </w:rPr>
            </w:pPr>
          </w:p>
        </w:tc>
        <w:tc>
          <w:tcPr>
            <w:tcW w:w="3480" w:type="dxa"/>
          </w:tcPr>
          <w:p w:rsidR="00806BCD" w:rsidRPr="00634D39" w:rsidRDefault="00806BCD" w:rsidP="00806BCD">
            <w:pPr>
              <w:pStyle w:val="NoSpacing"/>
              <w:rPr>
                <w:sz w:val="20"/>
              </w:rPr>
            </w:pPr>
          </w:p>
        </w:tc>
      </w:tr>
      <w:tr w:rsidR="00806BCD" w:rsidRPr="00634D39"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rPr>
                <w:rFonts w:cstheme="minorHAnsi"/>
                <w:sz w:val="20"/>
              </w:rPr>
            </w:pPr>
          </w:p>
        </w:tc>
        <w:tc>
          <w:tcPr>
            <w:tcW w:w="3480" w:type="dxa"/>
          </w:tcPr>
          <w:p w:rsidR="00806BCD" w:rsidRPr="00634D39" w:rsidRDefault="00806BCD" w:rsidP="00806BCD">
            <w:pPr>
              <w:pStyle w:val="NoSpacing"/>
              <w:rPr>
                <w:sz w:val="20"/>
              </w:rPr>
            </w:pPr>
          </w:p>
        </w:tc>
        <w:tc>
          <w:tcPr>
            <w:tcW w:w="3480" w:type="dxa"/>
          </w:tcPr>
          <w:p w:rsidR="00806BCD" w:rsidRPr="00634D39" w:rsidRDefault="00806BCD" w:rsidP="00806BCD">
            <w:pPr>
              <w:pStyle w:val="NoSpacing"/>
              <w:rPr>
                <w:sz w:val="20"/>
              </w:rPr>
            </w:pPr>
          </w:p>
        </w:tc>
      </w:tr>
    </w:tbl>
    <w:p w:rsidR="00806BCD" w:rsidRPr="00C26B05"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lastRenderedPageBreak/>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2078"/>
        </w:trPr>
        <w:tc>
          <w:tcPr>
            <w:tcW w:w="2070" w:type="dxa"/>
          </w:tcPr>
          <w:p w:rsidR="00806BCD" w:rsidRPr="00F83E27" w:rsidRDefault="00806BCD" w:rsidP="00806BCD">
            <w:pPr>
              <w:spacing w:line="360" w:lineRule="auto"/>
              <w:rPr>
                <w:color w:val="000000" w:themeColor="text1"/>
              </w:rPr>
            </w:pPr>
            <w:r w:rsidRPr="00C26B05">
              <w:rPr>
                <w:b/>
              </w:rPr>
              <w:t>1.6</w:t>
            </w:r>
            <w:r>
              <w:t xml:space="preserve">  </w:t>
            </w:r>
            <w:r w:rsidRPr="00C26B05">
              <w:t>Apply self-management skills, including time</w:t>
            </w:r>
            <w:r>
              <w:t>, stress, and change management.</w:t>
            </w:r>
          </w:p>
        </w:tc>
        <w:tc>
          <w:tcPr>
            <w:tcW w:w="3480" w:type="dxa"/>
          </w:tcPr>
          <w:p w:rsidR="00806BCD" w:rsidRPr="008331C3" w:rsidRDefault="00806BCD" w:rsidP="00806BCD">
            <w:pPr>
              <w:pStyle w:val="Default"/>
              <w:rPr>
                <w:rFonts w:asciiTheme="minorHAnsi" w:hAnsiTheme="minorHAnsi" w:cstheme="minorHAnsi"/>
                <w:sz w:val="22"/>
                <w:szCs w:val="22"/>
              </w:rPr>
            </w:pPr>
          </w:p>
        </w:tc>
        <w:tc>
          <w:tcPr>
            <w:tcW w:w="3480" w:type="dxa"/>
          </w:tcPr>
          <w:p w:rsidR="00806BCD" w:rsidRPr="002A3C75" w:rsidRDefault="00806BCD" w:rsidP="00806BCD">
            <w:pPr>
              <w:pStyle w:val="Default"/>
              <w:rPr>
                <w:rFonts w:asciiTheme="minorHAnsi" w:hAnsiTheme="minorHAnsi"/>
                <w:color w:val="auto"/>
                <w:sz w:val="22"/>
                <w:szCs w:val="22"/>
              </w:rPr>
            </w:pPr>
          </w:p>
        </w:tc>
        <w:tc>
          <w:tcPr>
            <w:tcW w:w="3480" w:type="dxa"/>
          </w:tcPr>
          <w:p w:rsidR="00806BCD" w:rsidRPr="00C26B05" w:rsidRDefault="00806BCD" w:rsidP="00806BCD">
            <w:pPr>
              <w:pStyle w:val="Default"/>
              <w:rPr>
                <w:rFonts w:asciiTheme="minorHAnsi" w:hAnsiTheme="minorHAnsi"/>
                <w:b/>
                <w:color w:val="auto"/>
                <w:sz w:val="22"/>
                <w:szCs w:val="22"/>
              </w:rPr>
            </w:pPr>
          </w:p>
        </w:tc>
      </w:tr>
      <w:tr w:rsidR="00806BCD" w:rsidRPr="00634D39" w:rsidTr="00806BCD">
        <w:trPr>
          <w:trHeight w:val="260"/>
        </w:trPr>
        <w:tc>
          <w:tcPr>
            <w:tcW w:w="2070" w:type="dxa"/>
            <w:shd w:val="clear" w:color="auto" w:fill="F2F2F2" w:themeFill="background1" w:themeFillShade="F2"/>
          </w:tcPr>
          <w:p w:rsidR="00806BCD" w:rsidRPr="00634D39" w:rsidRDefault="00806BCD" w:rsidP="00806BCD">
            <w:pPr>
              <w:pStyle w:val="NoSpacing"/>
              <w:jc w:val="right"/>
              <w:rPr>
                <w:rFonts w:eastAsia="Times New Roman"/>
              </w:rPr>
            </w:pPr>
            <w:r w:rsidRPr="00800D7F">
              <w:rPr>
                <w:b/>
                <w:sz w:val="20"/>
              </w:rPr>
              <w:t>HOUR(S):</w:t>
            </w:r>
          </w:p>
        </w:tc>
        <w:tc>
          <w:tcPr>
            <w:tcW w:w="3480" w:type="dxa"/>
          </w:tcPr>
          <w:p w:rsidR="00806BCD" w:rsidRPr="00634D39" w:rsidRDefault="00806BCD" w:rsidP="00806BCD">
            <w:pPr>
              <w:pStyle w:val="NoSpacing"/>
              <w:rPr>
                <w:rFonts w:cstheme="minorHAnsi"/>
              </w:rPr>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r w:rsidR="00806BCD" w:rsidRPr="00634D39" w:rsidTr="00806BCD">
        <w:trPr>
          <w:trHeight w:val="260"/>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rPr>
                <w:rFonts w:cstheme="minorHAnsi"/>
              </w:rPr>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bl>
    <w:p w:rsidR="00806BCD" w:rsidRPr="00AA2BED" w:rsidRDefault="00806BCD" w:rsidP="00806BCD">
      <w:pPr>
        <w:rPr>
          <w:szCs w:val="24"/>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0861F1" w:rsidRDefault="00806BCD" w:rsidP="00806BCD">
            <w:pPr>
              <w:autoSpaceDE w:val="0"/>
              <w:autoSpaceDN w:val="0"/>
              <w:adjustRightInd w:val="0"/>
              <w:jc w:val="center"/>
              <w:rPr>
                <w:rFonts w:cstheme="minorHAnsi"/>
                <w:color w:val="FFFFFF" w:themeColor="background1"/>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936AC" w:rsidRDefault="00806BCD" w:rsidP="00806BCD">
            <w:pPr>
              <w:spacing w:line="360" w:lineRule="auto"/>
            </w:pPr>
            <w:r w:rsidRPr="00E76FB1">
              <w:rPr>
                <w:b/>
              </w:rPr>
              <w:t>1.7</w:t>
            </w:r>
            <w:r w:rsidRPr="00E76FB1">
              <w:t xml:space="preserve">  </w:t>
            </w:r>
            <w:r w:rsidRPr="00E76FB1">
              <w:rPr>
                <w:szCs w:val="24"/>
              </w:rPr>
              <w:t>Apply interpersonal skills, including negotiation skills, conflict resolution, customer service, and teamwork.</w:t>
            </w:r>
          </w:p>
        </w:tc>
        <w:tc>
          <w:tcPr>
            <w:tcW w:w="3480" w:type="dxa"/>
          </w:tcPr>
          <w:p w:rsidR="00806BCD" w:rsidRPr="00A31BC9" w:rsidRDefault="00806BCD" w:rsidP="00806BCD">
            <w:pPr>
              <w:pStyle w:val="Default"/>
              <w:rPr>
                <w:rFonts w:asciiTheme="minorHAnsi" w:hAnsiTheme="minorHAnsi"/>
                <w:color w:val="auto"/>
                <w:sz w:val="16"/>
                <w:szCs w:val="18"/>
              </w:rPr>
            </w:pPr>
          </w:p>
        </w:tc>
        <w:tc>
          <w:tcPr>
            <w:tcW w:w="3480" w:type="dxa"/>
          </w:tcPr>
          <w:p w:rsidR="00806BCD" w:rsidRPr="00A31BC9" w:rsidRDefault="00806BCD" w:rsidP="00806BCD">
            <w:pPr>
              <w:pStyle w:val="Default"/>
              <w:rPr>
                <w:rFonts w:asciiTheme="minorHAnsi" w:hAnsiTheme="minorHAnsi" w:cstheme="minorHAnsi"/>
                <w:sz w:val="22"/>
                <w:szCs w:val="22"/>
              </w:rPr>
            </w:pPr>
          </w:p>
          <w:p w:rsidR="00806BCD" w:rsidRPr="00A31BC9" w:rsidRDefault="00806BCD" w:rsidP="00806BCD">
            <w:pPr>
              <w:pStyle w:val="Default"/>
              <w:rPr>
                <w:rFonts w:asciiTheme="minorHAnsi" w:hAnsiTheme="minorHAnsi" w:cstheme="minorHAnsi"/>
                <w:sz w:val="22"/>
                <w:szCs w:val="22"/>
              </w:rPr>
            </w:pPr>
          </w:p>
        </w:tc>
        <w:tc>
          <w:tcPr>
            <w:tcW w:w="3480" w:type="dxa"/>
          </w:tcPr>
          <w:p w:rsidR="00806BCD" w:rsidRPr="00A31BC9" w:rsidRDefault="00806BCD" w:rsidP="00806BCD">
            <w:pPr>
              <w:pStyle w:val="Default"/>
              <w:rPr>
                <w:rFonts w:asciiTheme="minorHAnsi" w:hAnsiTheme="minorHAnsi"/>
                <w:b/>
                <w:color w:val="auto"/>
                <w:sz w:val="22"/>
                <w:szCs w:val="22"/>
              </w:rPr>
            </w:pPr>
          </w:p>
        </w:tc>
      </w:tr>
      <w:tr w:rsidR="00806BCD" w:rsidRPr="00634D39" w:rsidTr="00806BCD">
        <w:tc>
          <w:tcPr>
            <w:tcW w:w="2070" w:type="dxa"/>
            <w:shd w:val="clear" w:color="auto" w:fill="F2F2F2" w:themeFill="background1" w:themeFillShade="F2"/>
          </w:tcPr>
          <w:p w:rsidR="00806BCD" w:rsidRPr="00634D39" w:rsidRDefault="00806BCD" w:rsidP="00806BCD">
            <w:pPr>
              <w:pStyle w:val="NoSpacing"/>
              <w:jc w:val="right"/>
              <w:rPr>
                <w:rFonts w:eastAsia="Times New Roman"/>
                <w:sz w:val="20"/>
              </w:rPr>
            </w:pPr>
            <w:r w:rsidRPr="00800D7F">
              <w:rPr>
                <w:b/>
                <w:sz w:val="20"/>
              </w:rPr>
              <w:t>HOUR(S):</w:t>
            </w:r>
          </w:p>
        </w:tc>
        <w:tc>
          <w:tcPr>
            <w:tcW w:w="3480" w:type="dxa"/>
          </w:tcPr>
          <w:p w:rsidR="00806BCD" w:rsidRPr="00634D39" w:rsidRDefault="00806BCD" w:rsidP="00806BCD">
            <w:pPr>
              <w:pStyle w:val="NoSpacing"/>
              <w:rPr>
                <w:sz w:val="20"/>
                <w:szCs w:val="18"/>
              </w:rPr>
            </w:pPr>
          </w:p>
        </w:tc>
        <w:tc>
          <w:tcPr>
            <w:tcW w:w="3480" w:type="dxa"/>
          </w:tcPr>
          <w:p w:rsidR="00806BCD" w:rsidRPr="00634D39" w:rsidRDefault="00806BCD" w:rsidP="00806BCD">
            <w:pPr>
              <w:pStyle w:val="NoSpacing"/>
              <w:rPr>
                <w:rFonts w:cstheme="minorHAnsi"/>
                <w:sz w:val="20"/>
              </w:rPr>
            </w:pPr>
          </w:p>
        </w:tc>
        <w:tc>
          <w:tcPr>
            <w:tcW w:w="3480" w:type="dxa"/>
          </w:tcPr>
          <w:p w:rsidR="00806BCD" w:rsidRPr="00634D39" w:rsidRDefault="00806BCD" w:rsidP="00806BCD">
            <w:pPr>
              <w:pStyle w:val="NoSpacing"/>
              <w:rPr>
                <w:sz w:val="20"/>
              </w:rPr>
            </w:pPr>
          </w:p>
        </w:tc>
      </w:tr>
      <w:tr w:rsidR="00806BCD" w:rsidRPr="00634D39"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rPr>
                <w:sz w:val="20"/>
                <w:szCs w:val="18"/>
              </w:rPr>
            </w:pPr>
          </w:p>
        </w:tc>
        <w:tc>
          <w:tcPr>
            <w:tcW w:w="3480" w:type="dxa"/>
          </w:tcPr>
          <w:p w:rsidR="00806BCD" w:rsidRPr="00634D39" w:rsidRDefault="00806BCD" w:rsidP="00806BCD">
            <w:pPr>
              <w:pStyle w:val="NoSpacing"/>
              <w:rPr>
                <w:rFonts w:cstheme="minorHAnsi"/>
                <w:sz w:val="20"/>
              </w:rPr>
            </w:pPr>
          </w:p>
        </w:tc>
        <w:tc>
          <w:tcPr>
            <w:tcW w:w="3480" w:type="dxa"/>
          </w:tcPr>
          <w:p w:rsidR="00806BCD" w:rsidRPr="00634D39" w:rsidRDefault="00806BCD" w:rsidP="00806BCD">
            <w:pPr>
              <w:pStyle w:val="NoSpacing"/>
              <w:rPr>
                <w:sz w:val="20"/>
              </w:rPr>
            </w:pPr>
          </w:p>
        </w:tc>
      </w:tr>
    </w:tbl>
    <w:p w:rsidR="00806BCD" w:rsidRPr="005550A3" w:rsidRDefault="00806BCD" w:rsidP="00806BCD"/>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936AC" w:rsidRDefault="00806BCD" w:rsidP="00806BCD">
            <w:pPr>
              <w:pStyle w:val="Heading2"/>
              <w:spacing w:line="360" w:lineRule="auto"/>
              <w:rPr>
                <w:color w:val="000000" w:themeColor="text1"/>
                <w:highlight w:val="yellow"/>
              </w:rPr>
            </w:pPr>
            <w:r w:rsidRPr="001E3945">
              <w:rPr>
                <w:rFonts w:asciiTheme="minorHAnsi" w:hAnsiTheme="minorHAnsi" w:cstheme="minorHAnsi"/>
                <w:sz w:val="22"/>
              </w:rPr>
              <w:t>1.</w:t>
            </w:r>
            <w:r>
              <w:rPr>
                <w:rFonts w:asciiTheme="minorHAnsi" w:hAnsiTheme="minorHAnsi" w:cstheme="minorHAnsi"/>
                <w:sz w:val="22"/>
              </w:rPr>
              <w:t>8</w:t>
            </w:r>
            <w:r w:rsidRPr="001E3945">
              <w:rPr>
                <w:rFonts w:asciiTheme="minorHAnsi" w:hAnsiTheme="minorHAnsi" w:cstheme="minorHAnsi"/>
              </w:rPr>
              <w:t xml:space="preserve"> </w:t>
            </w:r>
            <w:r>
              <w:rPr>
                <w:rFonts w:asciiTheme="minorHAnsi" w:hAnsiTheme="minorHAnsi" w:cstheme="minorHAnsi"/>
              </w:rPr>
              <w:t xml:space="preserve"> </w:t>
            </w:r>
            <w:r w:rsidRPr="00C34F32">
              <w:rPr>
                <w:rFonts w:asciiTheme="minorHAnsi" w:hAnsiTheme="minorHAnsi"/>
                <w:color w:val="000000" w:themeColor="text1"/>
                <w:sz w:val="22"/>
                <w:szCs w:val="22"/>
              </w:rPr>
              <w:t xml:space="preserve">Demonstrate problem solving skills. </w:t>
            </w:r>
          </w:p>
        </w:tc>
        <w:tc>
          <w:tcPr>
            <w:tcW w:w="3480" w:type="dxa"/>
          </w:tcPr>
          <w:p w:rsidR="00806BCD" w:rsidRPr="00C91B49" w:rsidRDefault="00806BCD" w:rsidP="00806BCD">
            <w:pPr>
              <w:pStyle w:val="Default"/>
              <w:rPr>
                <w:rFonts w:asciiTheme="minorHAnsi" w:hAnsiTheme="minorHAnsi"/>
                <w:i/>
                <w:color w:val="auto"/>
                <w:sz w:val="18"/>
                <w:szCs w:val="18"/>
              </w:rPr>
            </w:pPr>
          </w:p>
        </w:tc>
        <w:tc>
          <w:tcPr>
            <w:tcW w:w="3480" w:type="dxa"/>
          </w:tcPr>
          <w:p w:rsidR="00806BCD" w:rsidRPr="002A3C75" w:rsidRDefault="00806BCD" w:rsidP="00806BCD">
            <w:pPr>
              <w:pStyle w:val="Default"/>
              <w:rPr>
                <w:rFonts w:asciiTheme="minorHAnsi" w:hAnsiTheme="minorHAnsi"/>
                <w:color w:val="auto"/>
                <w:sz w:val="22"/>
                <w:szCs w:val="22"/>
              </w:rPr>
            </w:pPr>
            <w:r w:rsidRPr="00C34F32">
              <w:rPr>
                <w:rFonts w:asciiTheme="minorHAnsi" w:hAnsiTheme="minorHAnsi"/>
                <w:color w:val="auto"/>
                <w:sz w:val="22"/>
                <w:szCs w:val="22"/>
              </w:rPr>
              <w:t xml:space="preserve"> </w:t>
            </w:r>
          </w:p>
        </w:tc>
        <w:tc>
          <w:tcPr>
            <w:tcW w:w="3480" w:type="dxa"/>
          </w:tcPr>
          <w:p w:rsidR="00806BCD" w:rsidRPr="00A31BC9" w:rsidRDefault="00806BCD" w:rsidP="00806BCD">
            <w:pPr>
              <w:pStyle w:val="Default"/>
              <w:rPr>
                <w:rFonts w:asciiTheme="minorHAnsi" w:hAnsiTheme="minorHAnsi"/>
                <w:b/>
                <w:color w:val="auto"/>
                <w:sz w:val="22"/>
                <w:szCs w:val="22"/>
              </w:rPr>
            </w:pPr>
          </w:p>
        </w:tc>
      </w:tr>
      <w:tr w:rsidR="00806BCD" w:rsidRPr="00634D39" w:rsidTr="00806BCD">
        <w:tc>
          <w:tcPr>
            <w:tcW w:w="2070" w:type="dxa"/>
            <w:shd w:val="clear" w:color="auto" w:fill="F2F2F2" w:themeFill="background1" w:themeFillShade="F2"/>
          </w:tcPr>
          <w:p w:rsidR="00806BCD" w:rsidRPr="00634D39" w:rsidRDefault="00806BCD" w:rsidP="00806BCD">
            <w:pPr>
              <w:pStyle w:val="NoSpacing"/>
              <w:jc w:val="right"/>
            </w:pPr>
            <w:r w:rsidRPr="00800D7F">
              <w:rPr>
                <w:b/>
                <w:sz w:val="20"/>
              </w:rPr>
              <w:t>HOUR(S):</w:t>
            </w:r>
          </w:p>
        </w:tc>
        <w:tc>
          <w:tcPr>
            <w:tcW w:w="3480" w:type="dxa"/>
          </w:tcPr>
          <w:p w:rsidR="00806BCD" w:rsidRPr="00634D39" w:rsidRDefault="00806BCD" w:rsidP="00806BCD">
            <w:pPr>
              <w:pStyle w:val="NoSpacing"/>
              <w:rPr>
                <w:i/>
                <w:szCs w:val="18"/>
              </w:rPr>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r w:rsidR="00806BCD" w:rsidRPr="00634D39"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rPr>
                <w:i/>
                <w:szCs w:val="18"/>
              </w:rPr>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bl>
    <w:p w:rsidR="00806BCD" w:rsidRPr="005550A3" w:rsidRDefault="00806BCD" w:rsidP="00806BCD">
      <w:pPr>
        <w:rPr>
          <w:b/>
          <w:bCs/>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2600"/>
        </w:trPr>
        <w:tc>
          <w:tcPr>
            <w:tcW w:w="2070" w:type="dxa"/>
          </w:tcPr>
          <w:p w:rsidR="00806BCD" w:rsidRPr="003C4CF3" w:rsidRDefault="00806BCD" w:rsidP="00806BCD">
            <w:pPr>
              <w:pStyle w:val="Heading2"/>
              <w:spacing w:line="360" w:lineRule="auto"/>
              <w:rPr>
                <w:color w:val="000000" w:themeColor="text1"/>
                <w:highlight w:val="yellow"/>
              </w:rPr>
            </w:pPr>
            <w:r w:rsidRPr="001E3945">
              <w:rPr>
                <w:rFonts w:asciiTheme="minorHAnsi" w:hAnsiTheme="minorHAnsi" w:cstheme="minorHAnsi"/>
                <w:sz w:val="22"/>
              </w:rPr>
              <w:lastRenderedPageBreak/>
              <w:t>1.</w:t>
            </w:r>
            <w:r>
              <w:rPr>
                <w:rFonts w:asciiTheme="minorHAnsi" w:hAnsiTheme="minorHAnsi" w:cstheme="minorHAnsi"/>
                <w:sz w:val="22"/>
              </w:rPr>
              <w:t>9</w:t>
            </w:r>
            <w:r w:rsidRPr="001E3945">
              <w:rPr>
                <w:rFonts w:asciiTheme="minorHAnsi" w:hAnsiTheme="minorHAnsi" w:cstheme="minorHAnsi"/>
              </w:rPr>
              <w:t xml:space="preserve"> </w:t>
            </w:r>
            <w:r>
              <w:rPr>
                <w:rFonts w:asciiTheme="minorHAnsi" w:hAnsiTheme="minorHAnsi" w:cstheme="minorHAnsi"/>
              </w:rPr>
              <w:t xml:space="preserve"> </w:t>
            </w:r>
            <w:r w:rsidRPr="00420A39">
              <w:rPr>
                <w:rFonts w:asciiTheme="minorHAnsi" w:hAnsiTheme="minorHAnsi"/>
                <w:color w:val="000000" w:themeColor="text1"/>
                <w:sz w:val="22"/>
                <w:szCs w:val="22"/>
              </w:rPr>
              <w:t>Demonstrate capability to manage or supervise pharmacy technicians in matters such as conflict resolution, teamwork, and customer service.</w:t>
            </w:r>
          </w:p>
        </w:tc>
        <w:tc>
          <w:tcPr>
            <w:tcW w:w="3480" w:type="dxa"/>
          </w:tcPr>
          <w:p w:rsidR="00806BCD" w:rsidRPr="00F320B3" w:rsidRDefault="00806BCD" w:rsidP="00806BCD">
            <w:pPr>
              <w:pStyle w:val="Default"/>
              <w:rPr>
                <w:rFonts w:asciiTheme="minorHAnsi" w:hAnsiTheme="minorHAnsi"/>
                <w:color w:val="auto"/>
                <w:sz w:val="18"/>
                <w:szCs w:val="18"/>
              </w:rPr>
            </w:pPr>
          </w:p>
          <w:p w:rsidR="00806BCD" w:rsidRPr="00F320B3" w:rsidRDefault="00806BCD" w:rsidP="00806BCD">
            <w:pPr>
              <w:pStyle w:val="Default"/>
              <w:rPr>
                <w:rFonts w:asciiTheme="minorHAnsi" w:hAnsiTheme="minorHAnsi"/>
                <w:color w:val="auto"/>
                <w:sz w:val="18"/>
                <w:szCs w:val="18"/>
              </w:rPr>
            </w:pPr>
          </w:p>
          <w:p w:rsidR="00806BCD" w:rsidRPr="00F320B3" w:rsidRDefault="00806BCD" w:rsidP="00806BCD">
            <w:pPr>
              <w:pStyle w:val="Default"/>
              <w:rPr>
                <w:rFonts w:asciiTheme="minorHAnsi" w:hAnsiTheme="minorHAnsi"/>
                <w:color w:val="auto"/>
                <w:sz w:val="18"/>
                <w:szCs w:val="18"/>
              </w:rPr>
            </w:pP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b/>
                <w:color w:val="auto"/>
                <w:sz w:val="22"/>
                <w:szCs w:val="22"/>
              </w:rPr>
            </w:pPr>
          </w:p>
        </w:tc>
      </w:tr>
      <w:tr w:rsidR="00806BCD" w:rsidRPr="00634D39" w:rsidTr="00806BCD">
        <w:trPr>
          <w:trHeight w:val="170"/>
        </w:trPr>
        <w:tc>
          <w:tcPr>
            <w:tcW w:w="2070" w:type="dxa"/>
            <w:shd w:val="clear" w:color="auto" w:fill="F2F2F2" w:themeFill="background1" w:themeFillShade="F2"/>
          </w:tcPr>
          <w:p w:rsidR="00806BCD" w:rsidRPr="00634D39" w:rsidRDefault="00806BCD" w:rsidP="00806BCD">
            <w:pPr>
              <w:pStyle w:val="NoSpacing"/>
              <w:jc w:val="right"/>
            </w:pPr>
            <w:r w:rsidRPr="00800D7F">
              <w:rPr>
                <w:b/>
                <w:sz w:val="20"/>
              </w:rPr>
              <w:t>HOUR(S):</w:t>
            </w: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r w:rsidR="00806BCD" w:rsidRPr="00634D39" w:rsidTr="00806BCD">
        <w:trPr>
          <w:trHeight w:val="170"/>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bl>
    <w:p w:rsidR="00806BCD" w:rsidRPr="005550A3" w:rsidRDefault="00806BCD" w:rsidP="00806BCD">
      <w:pPr>
        <w:pStyle w:val="Default"/>
        <w:rPr>
          <w:rFonts w:asciiTheme="minorHAnsi" w:hAnsiTheme="minorHAnsi"/>
          <w:color w:val="auto"/>
          <w:sz w:val="22"/>
          <w:szCs w:val="28"/>
        </w:rPr>
      </w:pPr>
    </w:p>
    <w:p w:rsidR="00806BCD" w:rsidRPr="005550A3" w:rsidRDefault="00806BCD" w:rsidP="00806BCD">
      <w:pPr>
        <w:pStyle w:val="Default"/>
        <w:rPr>
          <w:rFonts w:asciiTheme="minorHAnsi" w:hAnsiTheme="minorHAnsi"/>
          <w:color w:val="auto"/>
          <w:sz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936AC" w:rsidRDefault="00806BCD" w:rsidP="00806BCD">
            <w:pPr>
              <w:spacing w:line="360" w:lineRule="auto"/>
              <w:rPr>
                <w:color w:val="000000" w:themeColor="text1"/>
                <w:highlight w:val="yellow"/>
              </w:rPr>
            </w:pPr>
            <w:r w:rsidRPr="001E3945">
              <w:rPr>
                <w:rFonts w:cstheme="minorHAnsi"/>
                <w:b/>
              </w:rPr>
              <w:t>1.</w:t>
            </w:r>
            <w:r>
              <w:rPr>
                <w:rFonts w:cstheme="minorHAnsi"/>
                <w:b/>
              </w:rPr>
              <w:t>10</w:t>
            </w:r>
            <w:r w:rsidRPr="001E3945">
              <w:rPr>
                <w:rFonts w:cstheme="minorHAnsi"/>
                <w:b/>
              </w:rPr>
              <w:t xml:space="preserve"> </w:t>
            </w:r>
            <w:r>
              <w:rPr>
                <w:rFonts w:cstheme="minorHAnsi"/>
                <w:b/>
              </w:rPr>
              <w:t xml:space="preserve"> </w:t>
            </w:r>
            <w:r w:rsidRPr="00E76FB1">
              <w:t>Apply critical thinking skills, creativity, and innovation.</w:t>
            </w:r>
          </w:p>
        </w:tc>
        <w:tc>
          <w:tcPr>
            <w:tcW w:w="3480" w:type="dxa"/>
          </w:tcPr>
          <w:p w:rsidR="00806BCD" w:rsidRPr="00F320B3" w:rsidRDefault="00806BCD" w:rsidP="00806BCD">
            <w:pPr>
              <w:pStyle w:val="Default"/>
              <w:rPr>
                <w:rFonts w:asciiTheme="minorHAnsi" w:hAnsiTheme="minorHAnsi" w:cstheme="minorHAnsi"/>
                <w:sz w:val="22"/>
                <w:szCs w:val="22"/>
              </w:rPr>
            </w:pPr>
          </w:p>
        </w:tc>
        <w:tc>
          <w:tcPr>
            <w:tcW w:w="3480" w:type="dxa"/>
          </w:tcPr>
          <w:p w:rsidR="00806BCD" w:rsidRPr="00F320B3" w:rsidRDefault="00806BCD" w:rsidP="00806BCD">
            <w:pPr>
              <w:pStyle w:val="Default"/>
              <w:rPr>
                <w:rFonts w:asciiTheme="minorHAnsi" w:hAnsiTheme="minorHAnsi"/>
                <w:b/>
                <w:color w:val="auto"/>
                <w:sz w:val="22"/>
                <w:szCs w:val="22"/>
              </w:rPr>
            </w:pPr>
            <w:r w:rsidRPr="00F320B3">
              <w:rPr>
                <w:rFonts w:asciiTheme="minorHAnsi" w:hAnsiTheme="minorHAnsi"/>
                <w:b/>
                <w:color w:val="auto"/>
                <w:sz w:val="22"/>
                <w:szCs w:val="22"/>
              </w:rPr>
              <w:t xml:space="preserve"> </w:t>
            </w:r>
          </w:p>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b/>
                <w:color w:val="auto"/>
                <w:sz w:val="22"/>
                <w:szCs w:val="22"/>
              </w:rPr>
            </w:pPr>
          </w:p>
          <w:p w:rsidR="00806BCD" w:rsidRPr="00F320B3" w:rsidRDefault="00806BCD" w:rsidP="00806BCD">
            <w:pPr>
              <w:pStyle w:val="Default"/>
              <w:rPr>
                <w:rFonts w:asciiTheme="minorHAnsi" w:hAnsiTheme="minorHAnsi"/>
                <w:b/>
                <w:color w:val="auto"/>
                <w:sz w:val="22"/>
                <w:szCs w:val="22"/>
              </w:rPr>
            </w:pPr>
          </w:p>
        </w:tc>
      </w:tr>
      <w:tr w:rsidR="00806BCD" w:rsidRPr="00634D39" w:rsidTr="00806BCD">
        <w:tc>
          <w:tcPr>
            <w:tcW w:w="2070" w:type="dxa"/>
            <w:shd w:val="clear" w:color="auto" w:fill="F2F2F2" w:themeFill="background1" w:themeFillShade="F2"/>
          </w:tcPr>
          <w:p w:rsidR="00806BCD" w:rsidRPr="00634D39" w:rsidRDefault="00806BCD" w:rsidP="00806BCD">
            <w:pPr>
              <w:pStyle w:val="NoSpacing"/>
              <w:jc w:val="right"/>
            </w:pPr>
            <w:r w:rsidRPr="00800D7F">
              <w:rPr>
                <w:b/>
                <w:sz w:val="20"/>
              </w:rPr>
              <w:t>HOUR(S):</w:t>
            </w: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r w:rsidR="00806BCD" w:rsidRPr="00634D39"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bl>
    <w:p w:rsidR="00806BCD" w:rsidRPr="005550A3" w:rsidRDefault="00806BCD" w:rsidP="00806BCD">
      <w:pPr>
        <w:pStyle w:val="Default"/>
        <w:rPr>
          <w:rFonts w:asciiTheme="minorHAnsi" w:hAnsiTheme="minorHAnsi" w:cstheme="minorBidi"/>
          <w:bCs/>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5550A3" w:rsidRDefault="00806BCD" w:rsidP="00806BCD">
            <w:pPr>
              <w:pStyle w:val="Heading2"/>
              <w:spacing w:line="360" w:lineRule="auto"/>
              <w:rPr>
                <w:color w:val="000000" w:themeColor="text1"/>
                <w:highlight w:val="yellow"/>
              </w:rPr>
            </w:pPr>
            <w:r w:rsidRPr="001E3945">
              <w:rPr>
                <w:rFonts w:asciiTheme="minorHAnsi" w:hAnsiTheme="minorHAnsi" w:cstheme="minorHAnsi"/>
                <w:sz w:val="22"/>
              </w:rPr>
              <w:t>1.</w:t>
            </w:r>
            <w:r>
              <w:rPr>
                <w:rFonts w:asciiTheme="minorHAnsi" w:hAnsiTheme="minorHAnsi" w:cstheme="minorHAnsi"/>
                <w:sz w:val="22"/>
              </w:rPr>
              <w:t>11</w:t>
            </w:r>
            <w:r w:rsidRPr="001E3945">
              <w:rPr>
                <w:rFonts w:asciiTheme="minorHAnsi" w:hAnsiTheme="minorHAnsi" w:cstheme="minorHAnsi"/>
              </w:rPr>
              <w:t xml:space="preserve"> </w:t>
            </w:r>
            <w:r>
              <w:rPr>
                <w:rFonts w:asciiTheme="minorHAnsi" w:hAnsiTheme="minorHAnsi" w:cstheme="minorHAnsi"/>
              </w:rPr>
              <w:t xml:space="preserve"> </w:t>
            </w:r>
            <w:r w:rsidRPr="00C34F32">
              <w:rPr>
                <w:rFonts w:asciiTheme="minorHAnsi" w:hAnsiTheme="minorHAnsi"/>
                <w:color w:val="000000" w:themeColor="text1"/>
                <w:sz w:val="22"/>
                <w:szCs w:val="22"/>
              </w:rPr>
              <w:t>Apply supervisory skills related to human resource policies and procedures.</w:t>
            </w:r>
          </w:p>
        </w:tc>
        <w:tc>
          <w:tcPr>
            <w:tcW w:w="3480" w:type="dxa"/>
          </w:tcPr>
          <w:p w:rsidR="00806BCD" w:rsidRPr="00F320B3" w:rsidRDefault="00806BCD" w:rsidP="00806BCD">
            <w:pPr>
              <w:pStyle w:val="Default"/>
              <w:rPr>
                <w:rFonts w:asciiTheme="minorHAnsi" w:hAnsiTheme="minorHAnsi"/>
                <w:color w:val="auto"/>
                <w:sz w:val="18"/>
                <w:szCs w:val="18"/>
              </w:rPr>
            </w:pPr>
          </w:p>
          <w:p w:rsidR="00806BCD" w:rsidRPr="00F320B3" w:rsidRDefault="00806BCD" w:rsidP="00806BCD">
            <w:pPr>
              <w:pStyle w:val="Default"/>
              <w:rPr>
                <w:rFonts w:asciiTheme="minorHAnsi" w:hAnsiTheme="minorHAnsi"/>
                <w:color w:val="auto"/>
                <w:sz w:val="18"/>
                <w:szCs w:val="18"/>
              </w:rPr>
            </w:pP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b/>
                <w:color w:val="auto"/>
                <w:sz w:val="22"/>
                <w:szCs w:val="22"/>
              </w:rPr>
            </w:pPr>
          </w:p>
        </w:tc>
      </w:tr>
      <w:tr w:rsidR="00806BCD" w:rsidRPr="00634D39" w:rsidTr="00806BCD">
        <w:tc>
          <w:tcPr>
            <w:tcW w:w="2070" w:type="dxa"/>
            <w:shd w:val="clear" w:color="auto" w:fill="F2F2F2" w:themeFill="background1" w:themeFillShade="F2"/>
          </w:tcPr>
          <w:p w:rsidR="00806BCD" w:rsidRPr="00634D39" w:rsidRDefault="00806BCD" w:rsidP="00806BCD">
            <w:pPr>
              <w:pStyle w:val="NoSpacing"/>
              <w:jc w:val="right"/>
            </w:pPr>
            <w:r w:rsidRPr="00800D7F">
              <w:rPr>
                <w:b/>
                <w:sz w:val="20"/>
              </w:rPr>
              <w:t>HOUR(S):</w:t>
            </w:r>
          </w:p>
        </w:tc>
        <w:tc>
          <w:tcPr>
            <w:tcW w:w="3480" w:type="dxa"/>
          </w:tcPr>
          <w:p w:rsidR="00806BCD" w:rsidRPr="00634D39" w:rsidRDefault="00806BCD" w:rsidP="00806BCD">
            <w:pPr>
              <w:pStyle w:val="NoSpacing"/>
              <w:rPr>
                <w:szCs w:val="18"/>
              </w:rPr>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r w:rsidR="00806BCD" w:rsidRPr="00634D39"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rPr>
                <w:szCs w:val="18"/>
              </w:rPr>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bl>
    <w:p w:rsidR="00806BCD" w:rsidRDefault="00806BCD" w:rsidP="00806BCD">
      <w:pPr>
        <w:pStyle w:val="Default"/>
        <w:tabs>
          <w:tab w:val="left" w:pos="8920"/>
        </w:tabs>
        <w:rPr>
          <w:rFonts w:asciiTheme="minorHAnsi" w:hAnsiTheme="minorHAnsi" w:cstheme="minorBidi"/>
          <w:bCs/>
          <w:color w:val="auto"/>
          <w:sz w:val="22"/>
          <w:szCs w:val="22"/>
        </w:rPr>
      </w:pPr>
    </w:p>
    <w:p w:rsidR="00806BCD" w:rsidRPr="005550A3" w:rsidRDefault="00806BCD" w:rsidP="00806BCD">
      <w:pPr>
        <w:pStyle w:val="Default"/>
        <w:tabs>
          <w:tab w:val="left" w:pos="8920"/>
        </w:tabs>
        <w:rPr>
          <w:rFonts w:asciiTheme="minorHAnsi" w:hAnsiTheme="minorHAnsi" w:cstheme="minorBidi"/>
          <w:bCs/>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4742"/>
        </w:trPr>
        <w:tc>
          <w:tcPr>
            <w:tcW w:w="2070" w:type="dxa"/>
          </w:tcPr>
          <w:p w:rsidR="00806BCD" w:rsidRPr="003C4CF3" w:rsidRDefault="00806BCD" w:rsidP="00806BCD">
            <w:pPr>
              <w:pStyle w:val="Heading2"/>
              <w:spacing w:line="360" w:lineRule="auto"/>
              <w:rPr>
                <w:rFonts w:asciiTheme="minorHAnsi" w:hAnsiTheme="minorHAnsi"/>
                <w:color w:val="000000" w:themeColor="text1"/>
                <w:sz w:val="22"/>
                <w:szCs w:val="22"/>
                <w:highlight w:val="yellow"/>
              </w:rPr>
            </w:pPr>
            <w:r w:rsidRPr="001E3945">
              <w:rPr>
                <w:rFonts w:asciiTheme="minorHAnsi" w:hAnsiTheme="minorHAnsi" w:cstheme="minorHAnsi"/>
                <w:sz w:val="22"/>
              </w:rPr>
              <w:t>1.</w:t>
            </w:r>
            <w:r>
              <w:rPr>
                <w:rFonts w:asciiTheme="minorHAnsi" w:hAnsiTheme="minorHAnsi" w:cstheme="minorHAnsi"/>
                <w:sz w:val="22"/>
              </w:rPr>
              <w:t>12</w:t>
            </w:r>
            <w:r w:rsidRPr="001E3945">
              <w:rPr>
                <w:rFonts w:asciiTheme="minorHAnsi" w:hAnsiTheme="minorHAnsi" w:cstheme="minorHAnsi"/>
              </w:rPr>
              <w:t xml:space="preserve"> </w:t>
            </w:r>
            <w:r>
              <w:rPr>
                <w:rFonts w:asciiTheme="minorHAnsi" w:hAnsiTheme="minorHAnsi" w:cstheme="minorHAnsi"/>
              </w:rPr>
              <w:t xml:space="preserve"> </w:t>
            </w:r>
            <w:r w:rsidRPr="00C34F32">
              <w:rPr>
                <w:rFonts w:asciiTheme="minorHAnsi" w:hAnsiTheme="minorHAnsi"/>
                <w:color w:val="000000" w:themeColor="text1"/>
                <w:sz w:val="22"/>
                <w:szCs w:val="22"/>
              </w:rPr>
              <w:t>Demonstrate the ability to effectively and professionally communicate with other healthcare professionals, payors and other individuals necessary to serve the needs of patients and practice.</w:t>
            </w:r>
          </w:p>
        </w:tc>
        <w:tc>
          <w:tcPr>
            <w:tcW w:w="3480" w:type="dxa"/>
          </w:tcPr>
          <w:p w:rsidR="00806BCD" w:rsidRPr="00F320B3" w:rsidRDefault="00806BCD" w:rsidP="00806BCD">
            <w:pPr>
              <w:pStyle w:val="Default"/>
              <w:rPr>
                <w:rFonts w:asciiTheme="minorHAnsi" w:hAnsiTheme="minorHAnsi"/>
                <w:color w:val="auto"/>
                <w:sz w:val="18"/>
                <w:szCs w:val="18"/>
              </w:rPr>
            </w:pPr>
          </w:p>
        </w:tc>
        <w:tc>
          <w:tcPr>
            <w:tcW w:w="3480" w:type="dxa"/>
          </w:tcPr>
          <w:p w:rsidR="00806BCD" w:rsidRPr="00F320B3" w:rsidRDefault="00806BCD" w:rsidP="00806BCD">
            <w:pPr>
              <w:pStyle w:val="Default"/>
              <w:rPr>
                <w:rFonts w:asciiTheme="minorHAnsi" w:hAnsiTheme="minorHAnsi"/>
                <w:color w:val="auto"/>
                <w:sz w:val="22"/>
                <w:szCs w:val="22"/>
              </w:rPr>
            </w:pPr>
          </w:p>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b/>
                <w:color w:val="auto"/>
                <w:sz w:val="22"/>
                <w:szCs w:val="22"/>
              </w:rPr>
            </w:pPr>
          </w:p>
          <w:p w:rsidR="00806BCD" w:rsidRPr="00F320B3" w:rsidRDefault="00806BCD" w:rsidP="00806BCD">
            <w:pPr>
              <w:pStyle w:val="Default"/>
              <w:rPr>
                <w:rFonts w:asciiTheme="minorHAnsi" w:hAnsiTheme="minorHAnsi"/>
                <w:b/>
                <w:color w:val="auto"/>
                <w:sz w:val="22"/>
                <w:szCs w:val="22"/>
              </w:rPr>
            </w:pPr>
          </w:p>
        </w:tc>
      </w:tr>
      <w:tr w:rsidR="00806BCD" w:rsidRPr="00634D39" w:rsidTr="00806BCD">
        <w:trPr>
          <w:trHeight w:val="143"/>
        </w:trPr>
        <w:tc>
          <w:tcPr>
            <w:tcW w:w="2070" w:type="dxa"/>
            <w:shd w:val="clear" w:color="auto" w:fill="F2F2F2" w:themeFill="background1" w:themeFillShade="F2"/>
          </w:tcPr>
          <w:p w:rsidR="00806BCD" w:rsidRPr="00634D39" w:rsidRDefault="00806BCD" w:rsidP="00806BCD">
            <w:pPr>
              <w:pStyle w:val="NoSpacing"/>
              <w:jc w:val="right"/>
            </w:pPr>
            <w:r w:rsidRPr="00800D7F">
              <w:rPr>
                <w:b/>
                <w:sz w:val="20"/>
              </w:rPr>
              <w:t>HOUR(S):</w:t>
            </w:r>
          </w:p>
        </w:tc>
        <w:tc>
          <w:tcPr>
            <w:tcW w:w="3480" w:type="dxa"/>
          </w:tcPr>
          <w:p w:rsidR="00806BCD" w:rsidRPr="00634D39" w:rsidRDefault="00806BCD" w:rsidP="00806BCD">
            <w:pPr>
              <w:pStyle w:val="NoSpacing"/>
              <w:rPr>
                <w:szCs w:val="18"/>
              </w:rPr>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r w:rsidR="00806BCD" w:rsidRPr="00634D39" w:rsidTr="00806BCD">
        <w:trPr>
          <w:trHeight w:val="143"/>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634D39" w:rsidRDefault="00806BCD" w:rsidP="00806BCD">
            <w:pPr>
              <w:pStyle w:val="NoSpacing"/>
              <w:rPr>
                <w:szCs w:val="18"/>
              </w:rPr>
            </w:pPr>
          </w:p>
        </w:tc>
        <w:tc>
          <w:tcPr>
            <w:tcW w:w="3480" w:type="dxa"/>
          </w:tcPr>
          <w:p w:rsidR="00806BCD" w:rsidRPr="00634D39" w:rsidRDefault="00806BCD" w:rsidP="00806BCD">
            <w:pPr>
              <w:pStyle w:val="NoSpacing"/>
            </w:pPr>
          </w:p>
        </w:tc>
        <w:tc>
          <w:tcPr>
            <w:tcW w:w="3480" w:type="dxa"/>
          </w:tcPr>
          <w:p w:rsidR="00806BCD" w:rsidRPr="00634D39" w:rsidRDefault="00806BCD" w:rsidP="00806BCD">
            <w:pPr>
              <w:pStyle w:val="NoSpacing"/>
            </w:pPr>
          </w:p>
        </w:tc>
      </w:tr>
    </w:tbl>
    <w:p w:rsidR="00806BCD" w:rsidRPr="00FF5BF1" w:rsidRDefault="00806BCD" w:rsidP="00806BCD">
      <w:pPr>
        <w:ind w:left="180"/>
        <w:rPr>
          <w:b/>
          <w:bCs/>
          <w:sz w:val="28"/>
          <w:szCs w:val="28"/>
        </w:rPr>
      </w:pPr>
      <w:r w:rsidRPr="007B7107">
        <w:rPr>
          <w:b/>
          <w:bCs/>
          <w:sz w:val="28"/>
          <w:szCs w:val="28"/>
          <w:u w:val="single"/>
        </w:rPr>
        <w:t>STANDARD 2</w:t>
      </w:r>
      <w:r>
        <w:rPr>
          <w:b/>
          <w:bCs/>
          <w:sz w:val="28"/>
          <w:szCs w:val="28"/>
        </w:rPr>
        <w:t>:  F</w:t>
      </w:r>
      <w:r w:rsidRPr="00FF5BF1">
        <w:rPr>
          <w:b/>
          <w:bCs/>
          <w:sz w:val="28"/>
          <w:szCs w:val="28"/>
        </w:rPr>
        <w:t>oundational Professional Knowledge and Skills</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3698"/>
        </w:trPr>
        <w:tc>
          <w:tcPr>
            <w:tcW w:w="2070" w:type="dxa"/>
          </w:tcPr>
          <w:p w:rsidR="00806BCD" w:rsidRPr="0002763A" w:rsidRDefault="00806BCD" w:rsidP="00806BCD">
            <w:pPr>
              <w:pStyle w:val="Default"/>
              <w:spacing w:line="360" w:lineRule="auto"/>
              <w:rPr>
                <w:rFonts w:ascii="Calibri" w:hAnsi="Calibri" w:cs="Calibri"/>
              </w:rPr>
            </w:pPr>
            <w:r w:rsidRPr="00FC614E">
              <w:rPr>
                <w:rFonts w:asciiTheme="minorHAnsi" w:hAnsiTheme="minorHAnsi" w:cstheme="minorHAnsi"/>
                <w:b/>
                <w:color w:val="auto"/>
                <w:sz w:val="22"/>
              </w:rPr>
              <w:lastRenderedPageBreak/>
              <w:t>2.1</w:t>
            </w:r>
            <w:r>
              <w:rPr>
                <w:rFonts w:asciiTheme="minorHAnsi" w:hAnsiTheme="minorHAnsi" w:cstheme="minorHAnsi"/>
                <w:b/>
                <w:color w:val="auto"/>
                <w:sz w:val="22"/>
              </w:rPr>
              <w:t xml:space="preserve">  </w:t>
            </w:r>
            <w:r w:rsidRPr="0002763A">
              <w:rPr>
                <w:rFonts w:ascii="Calibri" w:hAnsi="Calibri" w:cs="Calibri"/>
                <w:sz w:val="22"/>
              </w:rPr>
              <w:t>Explain the importance of maintaining competency through continuing education and continuing professional development.</w:t>
            </w:r>
            <w:r w:rsidRPr="0002763A">
              <w:rPr>
                <w:rFonts w:ascii="Calibri" w:hAnsi="Calibri" w:cs="Calibri"/>
              </w:rPr>
              <w:t xml:space="preserve"> </w:t>
            </w:r>
          </w:p>
        </w:tc>
        <w:tc>
          <w:tcPr>
            <w:tcW w:w="3480" w:type="dxa"/>
          </w:tcPr>
          <w:p w:rsidR="00806BCD" w:rsidRPr="00F320B3" w:rsidRDefault="00806BCD" w:rsidP="00806BCD">
            <w:pPr>
              <w:pStyle w:val="Default"/>
              <w:rPr>
                <w:rFonts w:asciiTheme="minorHAnsi" w:hAnsiTheme="minorHAnsi" w:cstheme="minorHAnsi"/>
                <w:sz w:val="22"/>
                <w:szCs w:val="22"/>
              </w:rPr>
            </w:pP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sz w:val="22"/>
              </w:rPr>
            </w:pPr>
          </w:p>
          <w:p w:rsidR="00806BCD" w:rsidRPr="00F320B3" w:rsidRDefault="00806BCD" w:rsidP="00806BCD">
            <w:pPr>
              <w:pStyle w:val="Default"/>
              <w:rPr>
                <w:rFonts w:asciiTheme="minorHAnsi" w:hAnsiTheme="minorHAnsi"/>
                <w:sz w:val="22"/>
              </w:rPr>
            </w:pPr>
            <w:r w:rsidRPr="00F320B3">
              <w:rPr>
                <w:rFonts w:asciiTheme="minorHAnsi" w:hAnsiTheme="minorHAnsi"/>
                <w:sz w:val="22"/>
              </w:rPr>
              <w:t xml:space="preserve"> </w:t>
            </w:r>
          </w:p>
        </w:tc>
      </w:tr>
      <w:tr w:rsidR="00806BCD" w:rsidRPr="00816E1D" w:rsidTr="00806BCD">
        <w:trPr>
          <w:trHeight w:val="260"/>
        </w:trPr>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rPr>
          <w:trHeight w:val="260"/>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Pr="005550A3" w:rsidRDefault="00806BCD" w:rsidP="00806BCD">
      <w:pPr>
        <w:pStyle w:val="Default"/>
        <w:ind w:left="180"/>
        <w:rPr>
          <w:rFonts w:asciiTheme="minorHAnsi" w:hAnsiTheme="minorHAnsi"/>
          <w:b/>
          <w:color w:val="auto"/>
          <w:sz w:val="22"/>
          <w:szCs w:val="22"/>
        </w:rPr>
      </w:pPr>
    </w:p>
    <w:p w:rsidR="00806BCD" w:rsidRPr="005550A3" w:rsidRDefault="00806BCD" w:rsidP="00806BCD">
      <w:pPr>
        <w:pStyle w:val="Default"/>
        <w:rPr>
          <w:rFonts w:asciiTheme="minorHAnsi" w:hAnsiTheme="minorHAnsi"/>
          <w:b/>
          <w:color w:val="auto"/>
          <w:sz w:val="22"/>
          <w:szCs w:val="22"/>
        </w:rPr>
      </w:pPr>
      <w:r w:rsidRPr="005550A3">
        <w:rPr>
          <w:rFonts w:asciiTheme="minorHAnsi" w:hAnsiTheme="minorHAnsi"/>
          <w:b/>
          <w:color w:val="auto"/>
          <w:sz w:val="22"/>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5550A3" w:rsidRDefault="00806BCD" w:rsidP="00806BCD">
            <w:pPr>
              <w:autoSpaceDE w:val="0"/>
              <w:autoSpaceDN w:val="0"/>
              <w:adjustRightInd w:val="0"/>
              <w:spacing w:line="360" w:lineRule="auto"/>
              <w:rPr>
                <w:rFonts w:ascii="Calibri" w:hAnsi="Calibri" w:cs="Calibri"/>
                <w:color w:val="000000"/>
                <w:szCs w:val="24"/>
              </w:rPr>
            </w:pPr>
            <w:r w:rsidRPr="00EA645E">
              <w:rPr>
                <w:rFonts w:cstheme="minorHAnsi"/>
                <w:b/>
              </w:rPr>
              <w:t>2.2</w:t>
            </w:r>
            <w:r>
              <w:rPr>
                <w:rFonts w:cstheme="minorHAnsi"/>
                <w:b/>
              </w:rPr>
              <w:t xml:space="preserve">  </w:t>
            </w:r>
            <w:r w:rsidRPr="0002763A">
              <w:rPr>
                <w:rFonts w:ascii="Calibri" w:hAnsi="Calibri" w:cs="Calibri"/>
                <w:color w:val="000000"/>
              </w:rPr>
              <w:t xml:space="preserve">Demonstrate ability to maintain confidentiality of patient information, and understand applicable state and federal laws. </w:t>
            </w:r>
          </w:p>
        </w:tc>
        <w:tc>
          <w:tcPr>
            <w:tcW w:w="3480" w:type="dxa"/>
          </w:tcPr>
          <w:p w:rsidR="00806BCD" w:rsidRPr="00F320B3" w:rsidRDefault="00806BCD" w:rsidP="00806BCD">
            <w:pPr>
              <w:pStyle w:val="Default"/>
              <w:rPr>
                <w:rFonts w:asciiTheme="minorHAnsi" w:hAnsiTheme="minorHAnsi"/>
                <w:color w:val="auto"/>
                <w:sz w:val="18"/>
                <w:szCs w:val="18"/>
              </w:rPr>
            </w:pP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autoSpaceDE w:val="0"/>
              <w:autoSpaceDN w:val="0"/>
              <w:adjustRightInd w:val="0"/>
              <w:rPr>
                <w:b/>
              </w:rPr>
            </w:pPr>
          </w:p>
        </w:tc>
      </w:tr>
      <w:tr w:rsidR="00806BCD" w:rsidRPr="00816E1D" w:rsidTr="00806BCD">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rPr>
                <w:szCs w:val="18"/>
              </w:rPr>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rPr>
                <w:szCs w:val="18"/>
              </w:rPr>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Pr="005550A3" w:rsidRDefault="00806BCD" w:rsidP="00806BCD">
      <w:pPr>
        <w:pStyle w:val="Default"/>
        <w:ind w:left="180"/>
        <w:rPr>
          <w:rFonts w:asciiTheme="minorHAnsi" w:hAnsiTheme="minorHAnsi"/>
          <w:b/>
          <w:color w:val="auto"/>
          <w:sz w:val="22"/>
          <w:szCs w:val="22"/>
        </w:rPr>
      </w:pPr>
    </w:p>
    <w:p w:rsidR="00806BCD" w:rsidRPr="005550A3" w:rsidRDefault="00806BCD" w:rsidP="00806BCD">
      <w:pPr>
        <w:pStyle w:val="Default"/>
        <w:rPr>
          <w:rFonts w:asciiTheme="minorHAnsi" w:hAnsiTheme="minorHAnsi"/>
          <w:bCs/>
          <w:color w:val="auto"/>
          <w:sz w:val="22"/>
          <w:szCs w:val="22"/>
        </w:rPr>
      </w:pPr>
      <w:r w:rsidRPr="005550A3">
        <w:rPr>
          <w:rFonts w:asciiTheme="minorHAnsi" w:hAnsiTheme="minorHAnsi"/>
          <w:bCs/>
          <w:color w:val="auto"/>
          <w:sz w:val="22"/>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5550A3" w:rsidRDefault="00806BCD" w:rsidP="00806BCD">
            <w:pPr>
              <w:pStyle w:val="Default"/>
              <w:spacing w:line="360" w:lineRule="auto"/>
              <w:rPr>
                <w:rFonts w:ascii="Calibri" w:hAnsi="Calibri" w:cs="Calibri"/>
              </w:rPr>
            </w:pPr>
            <w:r>
              <w:rPr>
                <w:rFonts w:asciiTheme="minorHAnsi" w:hAnsiTheme="minorHAnsi" w:cstheme="minorHAnsi"/>
                <w:b/>
                <w:color w:val="auto"/>
                <w:sz w:val="22"/>
              </w:rPr>
              <w:t xml:space="preserve">2.3  </w:t>
            </w:r>
            <w:r w:rsidRPr="009C4CE7">
              <w:rPr>
                <w:rFonts w:ascii="Calibri" w:hAnsi="Calibri" w:cs="Calibri"/>
                <w:sz w:val="22"/>
              </w:rPr>
              <w:t xml:space="preserve">Describe the </w:t>
            </w:r>
            <w:r w:rsidRPr="009C4CE7">
              <w:rPr>
                <w:rFonts w:ascii="Calibri" w:hAnsi="Calibri" w:cs="Calibri"/>
                <w:sz w:val="22"/>
              </w:rPr>
              <w:lastRenderedPageBreak/>
              <w:t xml:space="preserve">pharmacy technician’s role, pharmacist’s role, and other occupations in the healthcare environment. </w:t>
            </w:r>
          </w:p>
        </w:tc>
        <w:tc>
          <w:tcPr>
            <w:tcW w:w="3480" w:type="dxa"/>
          </w:tcPr>
          <w:p w:rsidR="00806BCD" w:rsidRPr="004D656A" w:rsidRDefault="00806BCD" w:rsidP="00806BCD">
            <w:pPr>
              <w:pStyle w:val="Default"/>
              <w:rPr>
                <w:rFonts w:asciiTheme="minorHAnsi" w:hAnsiTheme="minorHAnsi" w:cstheme="minorHAnsi"/>
                <w:sz w:val="22"/>
                <w:szCs w:val="22"/>
              </w:rPr>
            </w:pPr>
          </w:p>
        </w:tc>
        <w:tc>
          <w:tcPr>
            <w:tcW w:w="3480" w:type="dxa"/>
          </w:tcPr>
          <w:p w:rsidR="00806BCD" w:rsidRPr="002A3C75"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color w:val="auto"/>
                <w:sz w:val="22"/>
                <w:szCs w:val="22"/>
              </w:rPr>
            </w:pPr>
          </w:p>
        </w:tc>
      </w:tr>
      <w:tr w:rsidR="00806BCD" w:rsidRPr="00816E1D" w:rsidTr="00806BCD">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Default="00806BCD" w:rsidP="00806BCD">
      <w:pPr>
        <w:pStyle w:val="Default"/>
        <w:rPr>
          <w:rFonts w:asciiTheme="minorHAnsi" w:hAnsiTheme="minorHAnsi"/>
          <w:bCs/>
          <w:color w:val="auto"/>
          <w:sz w:val="22"/>
          <w:szCs w:val="22"/>
        </w:rPr>
      </w:pPr>
    </w:p>
    <w:p w:rsidR="00806BCD" w:rsidRPr="00F80305" w:rsidRDefault="00806BCD" w:rsidP="00806BCD">
      <w:pPr>
        <w:pStyle w:val="Default"/>
        <w:rPr>
          <w:rFonts w:asciiTheme="minorHAnsi" w:hAnsiTheme="minorHAnsi"/>
          <w:bCs/>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1E04AC" w:rsidRDefault="00806BCD" w:rsidP="00806BCD">
            <w:pPr>
              <w:pStyle w:val="Default"/>
              <w:spacing w:line="360" w:lineRule="auto"/>
              <w:rPr>
                <w:rFonts w:ascii="Calibri" w:hAnsi="Calibri" w:cs="Calibri"/>
              </w:rPr>
            </w:pPr>
            <w:r>
              <w:rPr>
                <w:rFonts w:asciiTheme="minorHAnsi" w:hAnsiTheme="minorHAnsi" w:cstheme="minorHAnsi"/>
                <w:b/>
                <w:color w:val="auto"/>
                <w:sz w:val="22"/>
              </w:rPr>
              <w:t xml:space="preserve">2.4  </w:t>
            </w:r>
            <w:r w:rsidRPr="001E04AC">
              <w:rPr>
                <w:rFonts w:ascii="Calibri" w:hAnsi="Calibri" w:cs="Calibri"/>
                <w:sz w:val="22"/>
              </w:rPr>
              <w:t xml:space="preserve">Describe wellness promotion and disease prevention concepts. </w:t>
            </w:r>
          </w:p>
        </w:tc>
        <w:tc>
          <w:tcPr>
            <w:tcW w:w="3480" w:type="dxa"/>
          </w:tcPr>
          <w:p w:rsidR="00806BCD" w:rsidRPr="00F320B3" w:rsidRDefault="00806BCD" w:rsidP="00806BCD">
            <w:pPr>
              <w:pStyle w:val="Default"/>
              <w:rPr>
                <w:rFonts w:asciiTheme="minorHAnsi" w:hAnsiTheme="minorHAnsi" w:cstheme="minorHAnsi"/>
                <w:sz w:val="22"/>
                <w:szCs w:val="22"/>
              </w:rPr>
            </w:pPr>
          </w:p>
        </w:tc>
        <w:tc>
          <w:tcPr>
            <w:tcW w:w="3480" w:type="dxa"/>
          </w:tcPr>
          <w:p w:rsidR="00806BCD" w:rsidRPr="00F320B3" w:rsidRDefault="00806BCD" w:rsidP="00806BCD">
            <w:pPr>
              <w:pStyle w:val="Default"/>
              <w:rPr>
                <w:rFonts w:asciiTheme="minorHAnsi" w:hAnsiTheme="minorHAnsi"/>
                <w:color w:val="auto"/>
                <w:sz w:val="22"/>
                <w:szCs w:val="22"/>
              </w:rPr>
            </w:pPr>
          </w:p>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b/>
                <w:color w:val="auto"/>
                <w:sz w:val="22"/>
                <w:szCs w:val="22"/>
              </w:rPr>
            </w:pPr>
          </w:p>
          <w:p w:rsidR="00806BCD" w:rsidRPr="00F320B3" w:rsidRDefault="00806BCD" w:rsidP="00806BCD">
            <w:pPr>
              <w:pStyle w:val="Default"/>
              <w:rPr>
                <w:rFonts w:asciiTheme="minorHAnsi" w:hAnsiTheme="minorHAnsi"/>
                <w:b/>
                <w:color w:val="auto"/>
                <w:sz w:val="22"/>
                <w:szCs w:val="22"/>
              </w:rPr>
            </w:pPr>
          </w:p>
        </w:tc>
      </w:tr>
      <w:tr w:rsidR="00806BCD" w:rsidRPr="00816E1D" w:rsidTr="00806BCD">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Pr="005550A3" w:rsidRDefault="00806BCD" w:rsidP="00806BCD">
      <w:pPr>
        <w:pStyle w:val="Default"/>
        <w:rPr>
          <w:rFonts w:asciiTheme="minorHAnsi" w:hAnsiTheme="minorHAnsi"/>
          <w:bCs/>
          <w:color w:val="auto"/>
          <w:sz w:val="22"/>
          <w:szCs w:val="22"/>
        </w:rPr>
      </w:pPr>
    </w:p>
    <w:p w:rsidR="00806BCD" w:rsidRPr="005550A3" w:rsidRDefault="00806BCD" w:rsidP="00806BCD">
      <w:pPr>
        <w:pStyle w:val="Default"/>
        <w:rPr>
          <w:rFonts w:asciiTheme="minorHAnsi" w:hAnsiTheme="minorHAnsi"/>
          <w:b/>
          <w:bCs/>
          <w:color w:val="auto"/>
          <w:sz w:val="22"/>
          <w:szCs w:val="22"/>
        </w:rPr>
      </w:pPr>
      <w:r w:rsidRPr="00FC614E">
        <w:rPr>
          <w:rFonts w:asciiTheme="minorHAnsi" w:hAnsiTheme="minorHAnsi"/>
          <w:b/>
          <w:bCs/>
          <w:color w:val="auto"/>
          <w:sz w:val="28"/>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1E04AC" w:rsidRDefault="00806BCD" w:rsidP="00806BCD">
            <w:pPr>
              <w:pStyle w:val="Default"/>
              <w:spacing w:line="360" w:lineRule="auto"/>
              <w:rPr>
                <w:rFonts w:ascii="Calibri" w:hAnsi="Calibri" w:cs="Calibri"/>
              </w:rPr>
            </w:pPr>
            <w:r>
              <w:rPr>
                <w:rFonts w:asciiTheme="minorHAnsi" w:hAnsiTheme="minorHAnsi" w:cstheme="minorHAnsi"/>
                <w:b/>
                <w:color w:val="auto"/>
                <w:sz w:val="22"/>
              </w:rPr>
              <w:t xml:space="preserve">2.5  </w:t>
            </w:r>
            <w:r w:rsidRPr="00FC614E">
              <w:rPr>
                <w:rFonts w:ascii="Calibri" w:hAnsi="Calibri" w:cs="Calibri"/>
                <w:sz w:val="22"/>
              </w:rPr>
              <w:t xml:space="preserve">Demonstrate basic knowledge of anatomy, physiology and pharmacology, and medical terminology relevant to the </w:t>
            </w:r>
            <w:r w:rsidRPr="00FC614E">
              <w:rPr>
                <w:rFonts w:ascii="Calibri" w:hAnsi="Calibri" w:cs="Calibri"/>
                <w:sz w:val="22"/>
              </w:rPr>
              <w:lastRenderedPageBreak/>
              <w:t xml:space="preserve">pharmacy technician’s role. </w:t>
            </w:r>
          </w:p>
        </w:tc>
        <w:tc>
          <w:tcPr>
            <w:tcW w:w="3480" w:type="dxa"/>
          </w:tcPr>
          <w:p w:rsidR="00806BCD" w:rsidRPr="00F320B3" w:rsidRDefault="00806BCD" w:rsidP="00806BCD">
            <w:pPr>
              <w:autoSpaceDE w:val="0"/>
              <w:autoSpaceDN w:val="0"/>
              <w:adjustRightInd w:val="0"/>
              <w:rPr>
                <w:rFonts w:cstheme="minorHAnsi"/>
              </w:rPr>
            </w:pP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color w:val="auto"/>
                <w:sz w:val="22"/>
                <w:szCs w:val="22"/>
              </w:rPr>
            </w:pPr>
          </w:p>
        </w:tc>
      </w:tr>
      <w:tr w:rsidR="00806BCD" w:rsidRPr="00816E1D" w:rsidTr="00806BCD">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Pr="005550A3" w:rsidRDefault="00806BCD" w:rsidP="00806BCD">
      <w:pPr>
        <w:pStyle w:val="Default"/>
        <w:rPr>
          <w:rFonts w:asciiTheme="minorHAnsi" w:hAnsiTheme="minorHAnsi"/>
          <w:b/>
          <w:color w:val="auto"/>
          <w:sz w:val="22"/>
          <w:szCs w:val="22"/>
        </w:rPr>
      </w:pPr>
    </w:p>
    <w:p w:rsidR="00806BCD" w:rsidRPr="005550A3" w:rsidRDefault="00806BCD" w:rsidP="00806BCD">
      <w:pPr>
        <w:pStyle w:val="Default"/>
        <w:rPr>
          <w:rFonts w:asciiTheme="minorHAnsi" w:hAnsiTheme="minorHAnsi"/>
          <w:b/>
          <w:color w:val="auto"/>
          <w:sz w:val="22"/>
          <w:szCs w:val="22"/>
        </w:rPr>
      </w:pPr>
      <w:r w:rsidRPr="00FC614E">
        <w:rPr>
          <w:rFonts w:asciiTheme="minorHAnsi" w:hAnsiTheme="minorHAnsi"/>
          <w:b/>
          <w:color w:val="auto"/>
          <w:sz w:val="28"/>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FC614E" w:rsidRDefault="00806BCD" w:rsidP="00806BCD">
            <w:pPr>
              <w:pStyle w:val="Default"/>
              <w:spacing w:line="360" w:lineRule="auto"/>
              <w:rPr>
                <w:rFonts w:ascii="Calibri" w:hAnsi="Calibri" w:cs="Calibri"/>
                <w:sz w:val="22"/>
              </w:rPr>
            </w:pPr>
            <w:r>
              <w:rPr>
                <w:rFonts w:asciiTheme="minorHAnsi" w:hAnsiTheme="minorHAnsi" w:cstheme="minorHAnsi"/>
                <w:b/>
                <w:color w:val="auto"/>
                <w:sz w:val="22"/>
              </w:rPr>
              <w:t xml:space="preserve">2.6  </w:t>
            </w:r>
            <w:r w:rsidRPr="00FC614E">
              <w:rPr>
                <w:rFonts w:ascii="Calibri" w:hAnsi="Calibri" w:cs="Calibri"/>
                <w:sz w:val="22"/>
              </w:rPr>
              <w:t xml:space="preserve">Perform mathematical calculations essential to the duties of pharmacy technicians in a variety of settings. </w:t>
            </w:r>
          </w:p>
        </w:tc>
        <w:tc>
          <w:tcPr>
            <w:tcW w:w="3480" w:type="dxa"/>
          </w:tcPr>
          <w:p w:rsidR="00806BCD" w:rsidRPr="00F320B3" w:rsidRDefault="00806BCD" w:rsidP="00806BCD">
            <w:pPr>
              <w:pStyle w:val="Default"/>
              <w:rPr>
                <w:rFonts w:asciiTheme="minorHAnsi" w:hAnsiTheme="minorHAnsi"/>
                <w:color w:val="auto"/>
                <w:sz w:val="18"/>
                <w:szCs w:val="18"/>
              </w:rPr>
            </w:pPr>
          </w:p>
        </w:tc>
        <w:tc>
          <w:tcPr>
            <w:tcW w:w="3480" w:type="dxa"/>
          </w:tcPr>
          <w:p w:rsidR="00806BCD" w:rsidRPr="00F320B3" w:rsidRDefault="00806BCD" w:rsidP="00806BCD">
            <w:pPr>
              <w:autoSpaceDE w:val="0"/>
              <w:autoSpaceDN w:val="0"/>
              <w:adjustRightInd w:val="0"/>
            </w:pPr>
          </w:p>
        </w:tc>
        <w:tc>
          <w:tcPr>
            <w:tcW w:w="3480" w:type="dxa"/>
          </w:tcPr>
          <w:p w:rsidR="00806BCD" w:rsidRPr="00F320B3" w:rsidRDefault="00806BCD" w:rsidP="00806BCD">
            <w:pPr>
              <w:autoSpaceDE w:val="0"/>
              <w:autoSpaceDN w:val="0"/>
              <w:adjustRightInd w:val="0"/>
              <w:rPr>
                <w:b/>
              </w:rPr>
            </w:pPr>
          </w:p>
        </w:tc>
      </w:tr>
      <w:tr w:rsidR="00806BCD" w:rsidRPr="00816E1D" w:rsidTr="00806BCD">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rPr>
                <w:szCs w:val="18"/>
              </w:rPr>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rPr>
                <w:szCs w:val="18"/>
              </w:rPr>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Default="00806BCD" w:rsidP="00806BCD">
      <w:pPr>
        <w:pStyle w:val="Default"/>
        <w:rPr>
          <w:rFonts w:asciiTheme="minorHAnsi" w:hAnsiTheme="minorHAnsi"/>
          <w:b/>
          <w:color w:val="auto"/>
          <w:sz w:val="22"/>
          <w:szCs w:val="22"/>
        </w:rPr>
      </w:pPr>
    </w:p>
    <w:p w:rsidR="00806BCD" w:rsidRDefault="00806BCD" w:rsidP="00806BCD">
      <w:pPr>
        <w:pStyle w:val="Default"/>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FC614E" w:rsidRDefault="00806BCD" w:rsidP="00806BCD">
            <w:pPr>
              <w:pStyle w:val="Default"/>
              <w:spacing w:line="360" w:lineRule="auto"/>
              <w:rPr>
                <w:rFonts w:ascii="Calibri" w:hAnsi="Calibri" w:cs="Calibri"/>
              </w:rPr>
            </w:pPr>
            <w:r>
              <w:rPr>
                <w:rFonts w:asciiTheme="minorHAnsi" w:hAnsiTheme="minorHAnsi" w:cstheme="minorHAnsi"/>
                <w:b/>
                <w:color w:val="auto"/>
                <w:sz w:val="22"/>
              </w:rPr>
              <w:t xml:space="preserve">2.7  </w:t>
            </w:r>
            <w:r w:rsidRPr="00FC614E">
              <w:rPr>
                <w:rFonts w:ascii="Calibri" w:hAnsi="Calibri" w:cs="Calibri"/>
                <w:sz w:val="22"/>
              </w:rPr>
              <w:t xml:space="preserve">Explain the pharmacy technician's role in the medication-use process. </w:t>
            </w:r>
          </w:p>
        </w:tc>
        <w:tc>
          <w:tcPr>
            <w:tcW w:w="3480" w:type="dxa"/>
          </w:tcPr>
          <w:p w:rsidR="00806BCD" w:rsidRPr="00F320B3" w:rsidRDefault="00806BCD" w:rsidP="00806BCD">
            <w:pPr>
              <w:pStyle w:val="Default"/>
              <w:rPr>
                <w:rFonts w:asciiTheme="minorHAnsi" w:hAnsiTheme="minorHAnsi" w:cstheme="minorHAnsi"/>
                <w:sz w:val="22"/>
                <w:szCs w:val="22"/>
              </w:rPr>
            </w:pPr>
          </w:p>
        </w:tc>
        <w:tc>
          <w:tcPr>
            <w:tcW w:w="3480" w:type="dxa"/>
          </w:tcPr>
          <w:p w:rsidR="00806BCD" w:rsidRPr="00F320B3" w:rsidRDefault="00806BCD" w:rsidP="00806BCD">
            <w:pPr>
              <w:autoSpaceDE w:val="0"/>
              <w:autoSpaceDN w:val="0"/>
              <w:adjustRightInd w:val="0"/>
            </w:pPr>
          </w:p>
        </w:tc>
        <w:tc>
          <w:tcPr>
            <w:tcW w:w="3480" w:type="dxa"/>
          </w:tcPr>
          <w:p w:rsidR="00806BCD" w:rsidRPr="00F320B3" w:rsidRDefault="00806BCD" w:rsidP="00806BCD">
            <w:pPr>
              <w:autoSpaceDE w:val="0"/>
              <w:autoSpaceDN w:val="0"/>
              <w:adjustRightInd w:val="0"/>
              <w:rPr>
                <w:b/>
              </w:rPr>
            </w:pPr>
          </w:p>
        </w:tc>
      </w:tr>
      <w:tr w:rsidR="00806BCD" w:rsidRPr="00816E1D" w:rsidTr="00806BCD">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rPr>
                <w:rFonts w:cs="Times New Roman"/>
              </w:rPr>
            </w:pPr>
          </w:p>
        </w:tc>
        <w:tc>
          <w:tcPr>
            <w:tcW w:w="3480" w:type="dxa"/>
          </w:tcPr>
          <w:p w:rsidR="00806BCD" w:rsidRPr="00816E1D" w:rsidRDefault="00806BCD" w:rsidP="00806BCD">
            <w:pPr>
              <w:pStyle w:val="NoSpacing"/>
            </w:pPr>
          </w:p>
        </w:tc>
      </w:tr>
      <w:tr w:rsidR="00806BCD" w:rsidRPr="00816E1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rPr>
                <w:rFonts w:cs="Times New Roman"/>
              </w:rPr>
            </w:pPr>
          </w:p>
        </w:tc>
        <w:tc>
          <w:tcPr>
            <w:tcW w:w="3480" w:type="dxa"/>
          </w:tcPr>
          <w:p w:rsidR="00806BCD" w:rsidRPr="00816E1D" w:rsidRDefault="00806BCD" w:rsidP="00806BCD">
            <w:pPr>
              <w:pStyle w:val="NoSpacing"/>
            </w:pPr>
          </w:p>
        </w:tc>
      </w:tr>
    </w:tbl>
    <w:p w:rsidR="00806BCD" w:rsidRPr="005550A3" w:rsidRDefault="00806BCD" w:rsidP="00806BCD">
      <w:pPr>
        <w:pStyle w:val="Default"/>
        <w:rPr>
          <w:rFonts w:asciiTheme="minorHAnsi" w:hAnsiTheme="minorHAnsi"/>
          <w:color w:val="auto"/>
          <w:sz w:val="22"/>
          <w:szCs w:val="22"/>
        </w:rPr>
      </w:pPr>
    </w:p>
    <w:p w:rsidR="00806BCD" w:rsidRPr="005550A3" w:rsidRDefault="00806BCD" w:rsidP="00806BCD">
      <w:pPr>
        <w:pStyle w:val="Default"/>
        <w:rPr>
          <w:rFonts w:asciiTheme="minorHAnsi" w:hAnsiTheme="minorHAnsi"/>
          <w:color w:val="auto"/>
          <w:sz w:val="22"/>
          <w:szCs w:val="22"/>
        </w:rPr>
      </w:pPr>
      <w:r w:rsidRPr="00A307A3">
        <w:rPr>
          <w:rFonts w:asciiTheme="minorHAnsi" w:hAnsiTheme="minorHAnsi"/>
          <w:color w:val="auto"/>
          <w:sz w:val="28"/>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A307A3" w:rsidRDefault="00806BCD" w:rsidP="00806BCD">
            <w:pPr>
              <w:pStyle w:val="Default"/>
              <w:spacing w:line="360" w:lineRule="auto"/>
              <w:rPr>
                <w:rFonts w:ascii="Calibri" w:hAnsi="Calibri" w:cs="Calibri"/>
              </w:rPr>
            </w:pPr>
            <w:r>
              <w:rPr>
                <w:rFonts w:asciiTheme="minorHAnsi" w:hAnsiTheme="minorHAnsi" w:cstheme="minorHAnsi"/>
                <w:b/>
                <w:color w:val="auto"/>
                <w:sz w:val="22"/>
              </w:rPr>
              <w:lastRenderedPageBreak/>
              <w:t xml:space="preserve">2.8  </w:t>
            </w:r>
            <w:r w:rsidRPr="00A307A3">
              <w:rPr>
                <w:rFonts w:ascii="Calibri" w:hAnsi="Calibri" w:cs="Calibri"/>
                <w:sz w:val="22"/>
              </w:rPr>
              <w:t>Practice and adhere to effective infection control procedures.</w:t>
            </w:r>
            <w:r w:rsidRPr="00A307A3">
              <w:rPr>
                <w:rFonts w:ascii="Calibri" w:hAnsi="Calibri" w:cs="Calibri"/>
              </w:rPr>
              <w:t xml:space="preserve"> </w:t>
            </w:r>
          </w:p>
        </w:tc>
        <w:tc>
          <w:tcPr>
            <w:tcW w:w="3480" w:type="dxa"/>
          </w:tcPr>
          <w:p w:rsidR="00806BCD" w:rsidRPr="00F320B3" w:rsidRDefault="00806BCD" w:rsidP="00806BCD">
            <w:pPr>
              <w:pStyle w:val="Default"/>
              <w:rPr>
                <w:rFonts w:asciiTheme="minorHAnsi" w:hAnsiTheme="minorHAnsi"/>
                <w:color w:val="auto"/>
                <w:sz w:val="18"/>
                <w:szCs w:val="18"/>
              </w:rPr>
            </w:pPr>
          </w:p>
        </w:tc>
        <w:tc>
          <w:tcPr>
            <w:tcW w:w="3480" w:type="dxa"/>
          </w:tcPr>
          <w:p w:rsidR="00806BCD" w:rsidRPr="00F320B3" w:rsidRDefault="00806BCD" w:rsidP="00806BCD">
            <w:pPr>
              <w:autoSpaceDE w:val="0"/>
              <w:autoSpaceDN w:val="0"/>
              <w:adjustRightInd w:val="0"/>
            </w:pPr>
          </w:p>
        </w:tc>
        <w:tc>
          <w:tcPr>
            <w:tcW w:w="3480" w:type="dxa"/>
          </w:tcPr>
          <w:p w:rsidR="00806BCD" w:rsidRPr="00F320B3" w:rsidRDefault="00806BCD" w:rsidP="00806BCD">
            <w:pPr>
              <w:autoSpaceDE w:val="0"/>
              <w:autoSpaceDN w:val="0"/>
              <w:adjustRightInd w:val="0"/>
              <w:rPr>
                <w:b/>
              </w:rPr>
            </w:pPr>
          </w:p>
        </w:tc>
      </w:tr>
      <w:tr w:rsidR="00806BCD" w:rsidRPr="00816E1D" w:rsidTr="00806BCD">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rPr>
                <w:szCs w:val="18"/>
              </w:rPr>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rPr>
                <w:szCs w:val="18"/>
              </w:rPr>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Default="00806BCD" w:rsidP="00806BCD">
      <w:pPr>
        <w:pStyle w:val="Default"/>
        <w:rPr>
          <w:rFonts w:asciiTheme="minorHAnsi" w:hAnsiTheme="minorHAnsi"/>
          <w:bCs/>
          <w:color w:val="auto"/>
          <w:sz w:val="22"/>
          <w:szCs w:val="22"/>
        </w:rPr>
      </w:pPr>
    </w:p>
    <w:p w:rsidR="00806BCD" w:rsidRPr="005550A3" w:rsidRDefault="00806BCD" w:rsidP="00806BCD">
      <w:pPr>
        <w:pStyle w:val="Default"/>
        <w:rPr>
          <w:rFonts w:asciiTheme="minorHAnsi" w:hAnsiTheme="minorHAnsi"/>
          <w:bCs/>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1673"/>
        </w:trPr>
        <w:tc>
          <w:tcPr>
            <w:tcW w:w="2070" w:type="dxa"/>
          </w:tcPr>
          <w:p w:rsidR="00806BCD" w:rsidRPr="0043253E" w:rsidRDefault="00806BCD" w:rsidP="00806BCD">
            <w:pPr>
              <w:pStyle w:val="Default"/>
              <w:spacing w:line="360" w:lineRule="auto"/>
              <w:rPr>
                <w:rFonts w:ascii="Calibri" w:hAnsi="Calibri" w:cs="Calibri"/>
              </w:rPr>
            </w:pPr>
            <w:r>
              <w:rPr>
                <w:rFonts w:asciiTheme="minorHAnsi" w:hAnsiTheme="minorHAnsi" w:cstheme="minorHAnsi"/>
                <w:b/>
                <w:color w:val="auto"/>
                <w:sz w:val="22"/>
              </w:rPr>
              <w:t>2</w:t>
            </w:r>
            <w:r w:rsidRPr="001E3945">
              <w:rPr>
                <w:rFonts w:asciiTheme="minorHAnsi" w:hAnsiTheme="minorHAnsi" w:cstheme="minorHAnsi"/>
                <w:b/>
                <w:color w:val="auto"/>
                <w:sz w:val="22"/>
              </w:rPr>
              <w:t>.</w:t>
            </w:r>
            <w:r>
              <w:rPr>
                <w:rFonts w:asciiTheme="minorHAnsi" w:hAnsiTheme="minorHAnsi" w:cstheme="minorHAnsi"/>
                <w:b/>
                <w:color w:val="auto"/>
                <w:sz w:val="22"/>
              </w:rPr>
              <w:t>9</w:t>
            </w:r>
            <w:r w:rsidRPr="001E3945">
              <w:rPr>
                <w:rFonts w:asciiTheme="minorHAnsi" w:hAnsiTheme="minorHAnsi" w:cstheme="minorHAnsi"/>
                <w:b/>
              </w:rPr>
              <w:t xml:space="preserve"> </w:t>
            </w:r>
            <w:r>
              <w:rPr>
                <w:rFonts w:asciiTheme="minorHAnsi" w:hAnsiTheme="minorHAnsi" w:cstheme="minorHAnsi"/>
                <w:b/>
              </w:rPr>
              <w:t xml:space="preserve"> </w:t>
            </w:r>
            <w:r w:rsidRPr="0043253E">
              <w:rPr>
                <w:rFonts w:ascii="Calibri" w:hAnsi="Calibri" w:cs="Calibri"/>
                <w:sz w:val="22"/>
              </w:rPr>
              <w:t>Describe investigational drug process, medications being used in off-label indications, and emerging drug therapies</w:t>
            </w:r>
            <w:r w:rsidRPr="0043253E">
              <w:rPr>
                <w:rFonts w:ascii="Calibri" w:hAnsi="Calibri" w:cs="Calibri"/>
                <w:i/>
                <w:iCs/>
                <w:sz w:val="22"/>
              </w:rPr>
              <w:t xml:space="preserve">. </w:t>
            </w: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color w:val="auto"/>
                <w:sz w:val="22"/>
                <w:szCs w:val="22"/>
              </w:rPr>
            </w:pPr>
          </w:p>
        </w:tc>
      </w:tr>
      <w:tr w:rsidR="00806BCD" w:rsidRPr="00816E1D" w:rsidTr="00806BCD">
        <w:trPr>
          <w:trHeight w:val="215"/>
        </w:trPr>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rPr>
          <w:trHeight w:val="215"/>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Pr="00100E05" w:rsidRDefault="00806BCD" w:rsidP="00806BCD">
      <w:pPr>
        <w:pStyle w:val="Default"/>
        <w:rPr>
          <w:rFonts w:asciiTheme="minorHAnsi" w:hAnsiTheme="minorHAnsi"/>
          <w:bCs/>
          <w:color w:val="auto"/>
          <w:sz w:val="22"/>
          <w:szCs w:val="22"/>
        </w:rPr>
      </w:pPr>
    </w:p>
    <w:p w:rsidR="00806BCD" w:rsidRPr="00100E05" w:rsidRDefault="00806BCD" w:rsidP="00806BCD">
      <w:pPr>
        <w:pStyle w:val="Default"/>
        <w:rPr>
          <w:rFonts w:asciiTheme="minorHAnsi" w:hAnsiTheme="minorHAnsi"/>
          <w:bCs/>
          <w:color w:val="auto"/>
          <w:sz w:val="22"/>
          <w:szCs w:val="22"/>
        </w:rPr>
      </w:pPr>
      <w:r w:rsidRPr="00100E05">
        <w:rPr>
          <w:rFonts w:asciiTheme="minorHAnsi" w:hAnsiTheme="minorHAnsi"/>
          <w:bCs/>
          <w:color w:val="auto"/>
          <w:sz w:val="22"/>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2510"/>
        </w:trPr>
        <w:tc>
          <w:tcPr>
            <w:tcW w:w="2070" w:type="dxa"/>
          </w:tcPr>
          <w:p w:rsidR="00806BCD" w:rsidRPr="0043253E" w:rsidRDefault="00806BCD" w:rsidP="00806BCD">
            <w:pPr>
              <w:pStyle w:val="Default"/>
              <w:spacing w:line="360" w:lineRule="auto"/>
              <w:rPr>
                <w:rFonts w:ascii="Calibri" w:hAnsi="Calibri" w:cs="Calibri"/>
                <w:sz w:val="22"/>
              </w:rPr>
            </w:pPr>
            <w:r>
              <w:rPr>
                <w:rFonts w:asciiTheme="minorHAnsi" w:hAnsiTheme="minorHAnsi" w:cstheme="minorHAnsi"/>
                <w:b/>
                <w:color w:val="auto"/>
                <w:sz w:val="22"/>
              </w:rPr>
              <w:t>2</w:t>
            </w:r>
            <w:r w:rsidRPr="001E3945">
              <w:rPr>
                <w:rFonts w:asciiTheme="minorHAnsi" w:hAnsiTheme="minorHAnsi" w:cstheme="minorHAnsi"/>
                <w:b/>
                <w:color w:val="auto"/>
                <w:sz w:val="22"/>
              </w:rPr>
              <w:t>.</w:t>
            </w:r>
            <w:r>
              <w:rPr>
                <w:rFonts w:asciiTheme="minorHAnsi" w:hAnsiTheme="minorHAnsi" w:cstheme="minorHAnsi"/>
                <w:b/>
                <w:color w:val="auto"/>
                <w:sz w:val="22"/>
              </w:rPr>
              <w:t>10</w:t>
            </w:r>
            <w:r w:rsidRPr="001E3945">
              <w:rPr>
                <w:rFonts w:asciiTheme="minorHAnsi" w:hAnsiTheme="minorHAnsi" w:cstheme="minorHAnsi"/>
                <w:b/>
              </w:rPr>
              <w:t xml:space="preserve"> </w:t>
            </w:r>
            <w:r>
              <w:rPr>
                <w:rFonts w:asciiTheme="minorHAnsi" w:hAnsiTheme="minorHAnsi" w:cstheme="minorHAnsi"/>
                <w:b/>
              </w:rPr>
              <w:t xml:space="preserve"> </w:t>
            </w:r>
            <w:r w:rsidRPr="0043253E">
              <w:rPr>
                <w:rFonts w:ascii="Calibri" w:hAnsi="Calibri" w:cs="Calibri"/>
                <w:sz w:val="22"/>
              </w:rPr>
              <w:t xml:space="preserve">Describe further knowledge and skills required for achieving advanced competencies. </w:t>
            </w: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color w:val="auto"/>
                <w:sz w:val="22"/>
                <w:szCs w:val="22"/>
              </w:rPr>
            </w:pPr>
          </w:p>
        </w:tc>
      </w:tr>
      <w:tr w:rsidR="00806BCD" w:rsidRPr="00816E1D" w:rsidTr="00806BCD">
        <w:trPr>
          <w:trHeight w:val="260"/>
        </w:trPr>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rPr>
          <w:trHeight w:val="260"/>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lastRenderedPageBreak/>
              <w:t>COURSE(S):</w:t>
            </w: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Pr="00100E05" w:rsidRDefault="00806BCD" w:rsidP="00806BCD">
      <w:pPr>
        <w:pStyle w:val="Default"/>
        <w:rPr>
          <w:rFonts w:asciiTheme="minorHAnsi" w:hAnsiTheme="minorHAnsi"/>
          <w:bCs/>
          <w:color w:val="auto"/>
          <w:sz w:val="22"/>
          <w:szCs w:val="22"/>
        </w:rPr>
      </w:pPr>
    </w:p>
    <w:p w:rsidR="00806BCD" w:rsidRPr="00100E05" w:rsidRDefault="00806BCD" w:rsidP="00806BCD">
      <w:pPr>
        <w:pStyle w:val="Default"/>
        <w:ind w:left="270"/>
        <w:rPr>
          <w:rFonts w:asciiTheme="minorHAnsi" w:hAnsiTheme="minorHAnsi"/>
          <w:bCs/>
          <w:color w:val="auto"/>
          <w:sz w:val="22"/>
          <w:szCs w:val="22"/>
        </w:rPr>
      </w:pPr>
      <w:r w:rsidRPr="00100E05">
        <w:rPr>
          <w:rFonts w:asciiTheme="minorHAnsi" w:hAnsiTheme="minorHAnsi"/>
          <w:bCs/>
          <w:color w:val="auto"/>
          <w:sz w:val="22"/>
          <w:szCs w:val="22"/>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F12336" w:rsidRDefault="00806BCD" w:rsidP="00806BCD">
            <w:pPr>
              <w:pStyle w:val="Default"/>
              <w:spacing w:line="360" w:lineRule="auto"/>
              <w:rPr>
                <w:rFonts w:ascii="Calibri" w:hAnsi="Calibri" w:cs="Calibri"/>
              </w:rPr>
            </w:pPr>
            <w:r>
              <w:rPr>
                <w:rFonts w:asciiTheme="minorHAnsi" w:hAnsiTheme="minorHAnsi" w:cstheme="minorHAnsi"/>
                <w:b/>
                <w:color w:val="auto"/>
                <w:sz w:val="22"/>
              </w:rPr>
              <w:t>2</w:t>
            </w:r>
            <w:r w:rsidRPr="001E3945">
              <w:rPr>
                <w:rFonts w:asciiTheme="minorHAnsi" w:hAnsiTheme="minorHAnsi" w:cstheme="minorHAnsi"/>
                <w:b/>
                <w:color w:val="auto"/>
                <w:sz w:val="22"/>
              </w:rPr>
              <w:t>.</w:t>
            </w:r>
            <w:r>
              <w:rPr>
                <w:rFonts w:asciiTheme="minorHAnsi" w:hAnsiTheme="minorHAnsi" w:cstheme="minorHAnsi"/>
                <w:b/>
                <w:color w:val="auto"/>
                <w:sz w:val="22"/>
              </w:rPr>
              <w:t>11</w:t>
            </w:r>
            <w:r w:rsidRPr="001E3945">
              <w:rPr>
                <w:rFonts w:asciiTheme="minorHAnsi" w:hAnsiTheme="minorHAnsi" w:cstheme="minorHAnsi"/>
                <w:b/>
              </w:rPr>
              <w:t xml:space="preserve"> </w:t>
            </w:r>
            <w:r>
              <w:rPr>
                <w:rFonts w:asciiTheme="minorHAnsi" w:hAnsiTheme="minorHAnsi" w:cstheme="minorHAnsi"/>
                <w:b/>
              </w:rPr>
              <w:t xml:space="preserve"> </w:t>
            </w:r>
            <w:r w:rsidRPr="005550A3">
              <w:rPr>
                <w:rFonts w:ascii="Calibri" w:hAnsi="Calibri" w:cs="Calibri"/>
                <w:sz w:val="22"/>
              </w:rPr>
              <w:t>Support wellness promotion and disease prevention programs.</w:t>
            </w:r>
            <w:r w:rsidRPr="005550A3">
              <w:rPr>
                <w:rFonts w:ascii="Calibri" w:hAnsi="Calibri" w:cs="Calibri"/>
              </w:rPr>
              <w:t xml:space="preserve"> </w:t>
            </w:r>
          </w:p>
        </w:tc>
        <w:tc>
          <w:tcPr>
            <w:tcW w:w="3480" w:type="dxa"/>
          </w:tcPr>
          <w:p w:rsidR="00806BCD" w:rsidRPr="00F320B3" w:rsidRDefault="00806BCD" w:rsidP="00806BCD">
            <w:pPr>
              <w:pStyle w:val="Default"/>
              <w:rPr>
                <w:rFonts w:asciiTheme="minorHAnsi" w:hAnsiTheme="minorHAnsi"/>
                <w:color w:val="auto"/>
                <w:sz w:val="18"/>
                <w:szCs w:val="18"/>
              </w:rPr>
            </w:pPr>
          </w:p>
        </w:tc>
        <w:tc>
          <w:tcPr>
            <w:tcW w:w="3480" w:type="dxa"/>
          </w:tcPr>
          <w:p w:rsidR="00806BCD" w:rsidRPr="00F320B3" w:rsidRDefault="00806BCD" w:rsidP="00806BCD">
            <w:pPr>
              <w:pStyle w:val="Default"/>
              <w:rPr>
                <w:rFonts w:asciiTheme="minorHAnsi" w:hAnsiTheme="minorHAnsi"/>
                <w:color w:val="auto"/>
                <w:sz w:val="22"/>
                <w:szCs w:val="22"/>
              </w:rPr>
            </w:pPr>
          </w:p>
        </w:tc>
        <w:tc>
          <w:tcPr>
            <w:tcW w:w="3480" w:type="dxa"/>
          </w:tcPr>
          <w:p w:rsidR="00806BCD" w:rsidRPr="00F320B3" w:rsidRDefault="00806BCD" w:rsidP="00806BCD">
            <w:pPr>
              <w:pStyle w:val="Default"/>
              <w:rPr>
                <w:rFonts w:asciiTheme="minorHAnsi" w:hAnsiTheme="minorHAnsi"/>
                <w:b/>
                <w:color w:val="auto"/>
                <w:sz w:val="22"/>
                <w:szCs w:val="22"/>
              </w:rPr>
            </w:pPr>
          </w:p>
        </w:tc>
      </w:tr>
      <w:tr w:rsidR="00806BCD" w:rsidRPr="00816E1D" w:rsidTr="00806BCD">
        <w:tc>
          <w:tcPr>
            <w:tcW w:w="2070" w:type="dxa"/>
            <w:shd w:val="clear" w:color="auto" w:fill="F2F2F2" w:themeFill="background1" w:themeFillShade="F2"/>
          </w:tcPr>
          <w:p w:rsidR="00806BCD" w:rsidRPr="00816E1D" w:rsidRDefault="00806BCD" w:rsidP="00806BCD">
            <w:pPr>
              <w:pStyle w:val="NoSpacing"/>
              <w:jc w:val="right"/>
            </w:pPr>
            <w:r w:rsidRPr="00800D7F">
              <w:rPr>
                <w:b/>
                <w:sz w:val="20"/>
              </w:rPr>
              <w:t>HOUR(S):</w:t>
            </w:r>
          </w:p>
        </w:tc>
        <w:tc>
          <w:tcPr>
            <w:tcW w:w="3480" w:type="dxa"/>
          </w:tcPr>
          <w:p w:rsidR="00806BCD" w:rsidRPr="00816E1D" w:rsidRDefault="00806BCD" w:rsidP="00806BCD">
            <w:pPr>
              <w:pStyle w:val="NoSpacing"/>
              <w:rPr>
                <w:szCs w:val="18"/>
              </w:rPr>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r w:rsidR="00806BCD" w:rsidRPr="00816E1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16E1D" w:rsidRDefault="00806BCD" w:rsidP="00806BCD">
            <w:pPr>
              <w:pStyle w:val="NoSpacing"/>
              <w:rPr>
                <w:szCs w:val="18"/>
              </w:rPr>
            </w:pPr>
          </w:p>
        </w:tc>
        <w:tc>
          <w:tcPr>
            <w:tcW w:w="3480" w:type="dxa"/>
          </w:tcPr>
          <w:p w:rsidR="00806BCD" w:rsidRPr="00816E1D" w:rsidRDefault="00806BCD" w:rsidP="00806BCD">
            <w:pPr>
              <w:pStyle w:val="NoSpacing"/>
            </w:pPr>
          </w:p>
        </w:tc>
        <w:tc>
          <w:tcPr>
            <w:tcW w:w="3480" w:type="dxa"/>
          </w:tcPr>
          <w:p w:rsidR="00806BCD" w:rsidRPr="00816E1D" w:rsidRDefault="00806BCD" w:rsidP="00806BCD">
            <w:pPr>
              <w:pStyle w:val="NoSpacing"/>
            </w:pPr>
          </w:p>
        </w:tc>
      </w:tr>
    </w:tbl>
    <w:p w:rsidR="00806BCD" w:rsidRDefault="00806BCD" w:rsidP="00806BCD">
      <w:pPr>
        <w:rPr>
          <w:bCs/>
        </w:rPr>
      </w:pPr>
    </w:p>
    <w:p w:rsidR="00806BCD" w:rsidRDefault="00806BCD" w:rsidP="00806BCD">
      <w:pPr>
        <w:rPr>
          <w:bCs/>
        </w:rPr>
      </w:pPr>
    </w:p>
    <w:p w:rsidR="00806BCD" w:rsidRPr="005645E2" w:rsidRDefault="00806BCD" w:rsidP="00806BCD">
      <w:pPr>
        <w:pStyle w:val="Default"/>
        <w:ind w:left="180"/>
        <w:rPr>
          <w:rFonts w:asciiTheme="minorHAnsi" w:hAnsiTheme="minorHAnsi"/>
          <w:b/>
          <w:color w:val="auto"/>
          <w:sz w:val="28"/>
          <w:szCs w:val="28"/>
        </w:rPr>
      </w:pPr>
      <w:r w:rsidRPr="00FE49DD">
        <w:rPr>
          <w:rFonts w:asciiTheme="minorHAnsi" w:hAnsiTheme="minorHAnsi"/>
          <w:b/>
          <w:color w:val="auto"/>
          <w:sz w:val="28"/>
          <w:szCs w:val="28"/>
          <w:u w:val="single"/>
        </w:rPr>
        <w:t>STANDARD 3</w:t>
      </w:r>
      <w:r>
        <w:rPr>
          <w:rFonts w:asciiTheme="minorHAnsi" w:hAnsiTheme="minorHAnsi"/>
          <w:b/>
          <w:color w:val="auto"/>
          <w:sz w:val="28"/>
          <w:szCs w:val="28"/>
        </w:rPr>
        <w:t xml:space="preserve">:  </w:t>
      </w:r>
      <w:r w:rsidRPr="005645E2">
        <w:rPr>
          <w:rFonts w:asciiTheme="minorHAnsi" w:hAnsiTheme="minorHAnsi"/>
          <w:b/>
          <w:color w:val="auto"/>
          <w:sz w:val="28"/>
          <w:szCs w:val="28"/>
        </w:rPr>
        <w:t>Processing and Handling of Medications and Medication Orders</w:t>
      </w:r>
    </w:p>
    <w:p w:rsidR="00806BCD" w:rsidRDefault="00806BCD" w:rsidP="00806BCD">
      <w:pPr>
        <w:pStyle w:val="Default"/>
        <w:ind w:left="180"/>
        <w:rPr>
          <w:rFonts w:asciiTheme="minorHAnsi" w:hAnsiTheme="minorHAnsi"/>
          <w:b/>
          <w:color w:val="auto"/>
          <w:sz w:val="28"/>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1340"/>
        </w:trPr>
        <w:tc>
          <w:tcPr>
            <w:tcW w:w="2070" w:type="dxa"/>
          </w:tcPr>
          <w:p w:rsidR="00806BCD" w:rsidRPr="00FE49DD"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w:t>
            </w:r>
            <w:r w:rsidRPr="001E3945">
              <w:rPr>
                <w:rFonts w:asciiTheme="minorHAnsi" w:hAnsiTheme="minorHAnsi" w:cstheme="minorHAnsi"/>
                <w:b/>
              </w:rPr>
              <w:t xml:space="preserve"> </w:t>
            </w:r>
            <w:r>
              <w:rPr>
                <w:rFonts w:asciiTheme="minorHAnsi" w:hAnsiTheme="minorHAnsi" w:cstheme="minorHAnsi"/>
                <w:b/>
              </w:rPr>
              <w:t xml:space="preserve"> </w:t>
            </w:r>
            <w:r w:rsidRPr="00FE49DD">
              <w:rPr>
                <w:rFonts w:ascii="Calibri" w:hAnsi="Calibri" w:cs="Calibri"/>
                <w:sz w:val="22"/>
              </w:rPr>
              <w:t xml:space="preserve">Assist pharmacists in collecting, organizing, and recording demographic and clinical information for the </w:t>
            </w:r>
            <w:r w:rsidRPr="00ED5235">
              <w:rPr>
                <w:rFonts w:ascii="Calibri" w:hAnsi="Calibri" w:cs="Calibri"/>
                <w:i/>
                <w:color w:val="auto"/>
                <w:sz w:val="22"/>
              </w:rPr>
              <w:t>Pharmacist</w:t>
            </w:r>
            <w:r>
              <w:rPr>
                <w:rFonts w:ascii="Calibri" w:hAnsi="Calibri" w:cs="Calibri"/>
                <w:i/>
                <w:color w:val="auto"/>
                <w:sz w:val="22"/>
              </w:rPr>
              <w:t>s’</w:t>
            </w:r>
            <w:r w:rsidRPr="00ED5235">
              <w:rPr>
                <w:rFonts w:ascii="Calibri" w:hAnsi="Calibri" w:cs="Calibri"/>
                <w:i/>
                <w:color w:val="auto"/>
                <w:sz w:val="22"/>
              </w:rPr>
              <w:t xml:space="preserve"> Patient Care Process</w:t>
            </w:r>
            <w:r w:rsidRPr="00FE49DD">
              <w:rPr>
                <w:rFonts w:ascii="Calibri" w:hAnsi="Calibri" w:cs="Calibri"/>
                <w:sz w:val="22"/>
              </w:rPr>
              <w:t>.</w:t>
            </w:r>
            <w:r w:rsidRPr="00FE49DD">
              <w:rPr>
                <w:rFonts w:ascii="Calibri" w:hAnsi="Calibri" w:cs="Calibri"/>
              </w:rPr>
              <w:t xml:space="preserve"> </w:t>
            </w:r>
          </w:p>
        </w:tc>
        <w:tc>
          <w:tcPr>
            <w:tcW w:w="3480" w:type="dxa"/>
          </w:tcPr>
          <w:p w:rsidR="00806BCD" w:rsidRPr="004A031D" w:rsidRDefault="00806BCD" w:rsidP="00806BCD"/>
        </w:tc>
        <w:tc>
          <w:tcPr>
            <w:tcW w:w="3480" w:type="dxa"/>
          </w:tcPr>
          <w:p w:rsidR="00806BCD" w:rsidRPr="004A031D" w:rsidRDefault="00806BCD" w:rsidP="00806BCD">
            <w:pPr>
              <w:pStyle w:val="Default"/>
              <w:rPr>
                <w:rFonts w:asciiTheme="minorHAnsi" w:hAnsiTheme="minorHAnsi"/>
                <w:color w:val="auto"/>
                <w:sz w:val="22"/>
                <w:szCs w:val="22"/>
              </w:rPr>
            </w:pPr>
          </w:p>
        </w:tc>
        <w:tc>
          <w:tcPr>
            <w:tcW w:w="3480" w:type="dxa"/>
          </w:tcPr>
          <w:p w:rsidR="00806BCD" w:rsidRPr="004A031D" w:rsidRDefault="00806BCD" w:rsidP="00806BCD">
            <w:pPr>
              <w:pStyle w:val="Default"/>
              <w:rPr>
                <w:rFonts w:asciiTheme="minorHAnsi" w:hAnsiTheme="minorHAnsi"/>
                <w:color w:val="auto"/>
                <w:sz w:val="22"/>
                <w:szCs w:val="22"/>
              </w:rPr>
            </w:pPr>
          </w:p>
        </w:tc>
      </w:tr>
      <w:tr w:rsidR="00806BCD" w:rsidRPr="00E61465" w:rsidTr="00806BCD">
        <w:trPr>
          <w:trHeight w:val="215"/>
        </w:trPr>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rPr>
          <w:trHeight w:val="215"/>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ayout w:type="fixed"/>
        <w:tblLook w:val="04A0" w:firstRow="1" w:lastRow="0" w:firstColumn="1" w:lastColumn="0" w:noHBand="0" w:noVBand="1"/>
      </w:tblPr>
      <w:tblGrid>
        <w:gridCol w:w="2070"/>
        <w:gridCol w:w="3510"/>
        <w:gridCol w:w="3420"/>
        <w:gridCol w:w="351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lastRenderedPageBreak/>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51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2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51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350"/>
        </w:trPr>
        <w:tc>
          <w:tcPr>
            <w:tcW w:w="2070" w:type="dxa"/>
          </w:tcPr>
          <w:p w:rsidR="00806BCD" w:rsidRPr="00FE49DD"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2</w:t>
            </w:r>
            <w:r w:rsidRPr="001E3945">
              <w:rPr>
                <w:rFonts w:asciiTheme="minorHAnsi" w:hAnsiTheme="minorHAnsi" w:cstheme="minorHAnsi"/>
                <w:b/>
              </w:rPr>
              <w:t xml:space="preserve"> </w:t>
            </w:r>
            <w:r>
              <w:rPr>
                <w:rFonts w:asciiTheme="minorHAnsi" w:hAnsiTheme="minorHAnsi" w:cstheme="minorHAnsi"/>
                <w:b/>
              </w:rPr>
              <w:t xml:space="preserve"> </w:t>
            </w:r>
            <w:r w:rsidRPr="002819D4">
              <w:rPr>
                <w:rFonts w:ascii="Calibri" w:hAnsi="Calibri" w:cs="Calibri"/>
                <w:sz w:val="22"/>
              </w:rPr>
              <w:t>Receive, process, and prepare prescriptions/</w:t>
            </w:r>
            <w:r>
              <w:rPr>
                <w:rFonts w:ascii="Calibri" w:hAnsi="Calibri" w:cs="Calibri"/>
                <w:sz w:val="22"/>
              </w:rPr>
              <w:t xml:space="preserve"> </w:t>
            </w:r>
            <w:r w:rsidRPr="002819D4">
              <w:rPr>
                <w:rFonts w:ascii="Calibri" w:hAnsi="Calibri" w:cs="Calibri"/>
                <w:sz w:val="22"/>
              </w:rPr>
              <w:t>medication orders for completeness, accuracy, and authenticity to ensure safety.</w:t>
            </w:r>
          </w:p>
        </w:tc>
        <w:tc>
          <w:tcPr>
            <w:tcW w:w="3510" w:type="dxa"/>
          </w:tcPr>
          <w:p w:rsidR="00806BCD" w:rsidRPr="004A031D" w:rsidRDefault="00806BCD" w:rsidP="00806BCD">
            <w:pPr>
              <w:autoSpaceDE w:val="0"/>
              <w:autoSpaceDN w:val="0"/>
              <w:adjustRightInd w:val="0"/>
              <w:rPr>
                <w:rFonts w:cstheme="minorHAnsi"/>
              </w:rPr>
            </w:pPr>
          </w:p>
        </w:tc>
        <w:tc>
          <w:tcPr>
            <w:tcW w:w="3420" w:type="dxa"/>
          </w:tcPr>
          <w:p w:rsidR="00806BCD" w:rsidRPr="004A031D" w:rsidRDefault="00806BCD" w:rsidP="00806BCD">
            <w:pPr>
              <w:autoSpaceDE w:val="0"/>
              <w:autoSpaceDN w:val="0"/>
              <w:adjustRightInd w:val="0"/>
            </w:pPr>
          </w:p>
        </w:tc>
        <w:tc>
          <w:tcPr>
            <w:tcW w:w="3510" w:type="dxa"/>
          </w:tcPr>
          <w:p w:rsidR="00806BCD" w:rsidRPr="004A031D" w:rsidRDefault="00806BCD" w:rsidP="00806BCD">
            <w:pPr>
              <w:pStyle w:val="Default"/>
              <w:rPr>
                <w:rFonts w:asciiTheme="minorHAnsi" w:hAnsiTheme="minorHAnsi"/>
                <w:color w:val="auto"/>
                <w:sz w:val="22"/>
                <w:szCs w:val="22"/>
              </w:rPr>
            </w:pPr>
          </w:p>
        </w:tc>
      </w:tr>
      <w:tr w:rsidR="00806BCD" w:rsidRPr="00E61465" w:rsidTr="00806BCD">
        <w:trPr>
          <w:trHeight w:val="143"/>
        </w:trPr>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510" w:type="dxa"/>
          </w:tcPr>
          <w:p w:rsidR="00806BCD" w:rsidRPr="00E61465" w:rsidRDefault="00806BCD" w:rsidP="00806BCD">
            <w:pPr>
              <w:pStyle w:val="NoSpacing"/>
            </w:pPr>
          </w:p>
        </w:tc>
        <w:tc>
          <w:tcPr>
            <w:tcW w:w="3420" w:type="dxa"/>
          </w:tcPr>
          <w:p w:rsidR="00806BCD" w:rsidRPr="00E61465" w:rsidRDefault="00806BCD" w:rsidP="00806BCD">
            <w:pPr>
              <w:pStyle w:val="NoSpacing"/>
              <w:rPr>
                <w:rFonts w:cs="Times New Roman"/>
              </w:rPr>
            </w:pPr>
          </w:p>
        </w:tc>
        <w:tc>
          <w:tcPr>
            <w:tcW w:w="3510" w:type="dxa"/>
          </w:tcPr>
          <w:p w:rsidR="00806BCD" w:rsidRPr="00E61465" w:rsidRDefault="00806BCD" w:rsidP="00806BCD">
            <w:pPr>
              <w:pStyle w:val="NoSpacing"/>
            </w:pPr>
          </w:p>
        </w:tc>
      </w:tr>
      <w:tr w:rsidR="00806BCD" w:rsidRPr="00E61465" w:rsidTr="00806BCD">
        <w:trPr>
          <w:trHeight w:val="143"/>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510" w:type="dxa"/>
          </w:tcPr>
          <w:p w:rsidR="00806BCD" w:rsidRPr="00E61465" w:rsidRDefault="00806BCD" w:rsidP="00806BCD">
            <w:pPr>
              <w:pStyle w:val="NoSpacing"/>
            </w:pPr>
          </w:p>
        </w:tc>
        <w:tc>
          <w:tcPr>
            <w:tcW w:w="3420" w:type="dxa"/>
          </w:tcPr>
          <w:p w:rsidR="00806BCD" w:rsidRPr="00E61465" w:rsidRDefault="00806BCD" w:rsidP="00806BCD">
            <w:pPr>
              <w:pStyle w:val="NoSpacing"/>
              <w:rPr>
                <w:rFonts w:cs="Times New Roman"/>
              </w:rPr>
            </w:pPr>
          </w:p>
        </w:tc>
        <w:tc>
          <w:tcPr>
            <w:tcW w:w="3510" w:type="dxa"/>
          </w:tcPr>
          <w:p w:rsidR="00806BCD" w:rsidRPr="00E61465" w:rsidRDefault="00806BCD" w:rsidP="00806BCD">
            <w:pPr>
              <w:pStyle w:val="NoSpacing"/>
            </w:pPr>
          </w:p>
        </w:tc>
      </w:tr>
    </w:tbl>
    <w:p w:rsidR="00806BCD" w:rsidRDefault="00806BCD" w:rsidP="00806BCD">
      <w:pPr>
        <w:pStyle w:val="Default"/>
        <w:ind w:left="900"/>
        <w:rPr>
          <w:rFonts w:asciiTheme="minorHAnsi" w:hAnsiTheme="minorHAnsi"/>
          <w:color w:val="auto"/>
          <w:sz w:val="22"/>
          <w:szCs w:val="22"/>
        </w:rPr>
      </w:pPr>
    </w:p>
    <w:p w:rsidR="00806BCD" w:rsidRDefault="00806BCD" w:rsidP="00806BCD">
      <w:pPr>
        <w:pStyle w:val="Default"/>
        <w:ind w:left="900"/>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3932"/>
        </w:trPr>
        <w:tc>
          <w:tcPr>
            <w:tcW w:w="2070" w:type="dxa"/>
          </w:tcPr>
          <w:p w:rsidR="00806BCD" w:rsidRPr="00FE49DD"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3</w:t>
            </w:r>
            <w:r w:rsidRPr="001E3945">
              <w:rPr>
                <w:rFonts w:asciiTheme="minorHAnsi" w:hAnsiTheme="minorHAnsi" w:cstheme="minorHAnsi"/>
                <w:b/>
              </w:rPr>
              <w:t xml:space="preserve"> </w:t>
            </w:r>
            <w:r>
              <w:rPr>
                <w:rFonts w:asciiTheme="minorHAnsi" w:hAnsiTheme="minorHAnsi" w:cstheme="minorHAnsi"/>
                <w:b/>
              </w:rPr>
              <w:t xml:space="preserve"> </w:t>
            </w:r>
            <w:r w:rsidRPr="00BF763F">
              <w:rPr>
                <w:rFonts w:ascii="Calibri" w:hAnsi="Calibri" w:cs="Calibri"/>
                <w:sz w:val="22"/>
              </w:rPr>
              <w:t>Assist pharmacists in the identification of patients who desire/require counseling to optimize the use of medications, equipment, and devices.</w:t>
            </w:r>
            <w:r w:rsidRPr="00BF763F">
              <w:rPr>
                <w:rFonts w:ascii="Calibri" w:hAnsi="Calibri" w:cs="Calibri"/>
              </w:rPr>
              <w:t xml:space="preserve"> </w:t>
            </w:r>
          </w:p>
        </w:tc>
        <w:tc>
          <w:tcPr>
            <w:tcW w:w="3480" w:type="dxa"/>
          </w:tcPr>
          <w:p w:rsidR="00806BCD" w:rsidRPr="004A031D" w:rsidRDefault="00806BCD" w:rsidP="00806BCD">
            <w:pPr>
              <w:autoSpaceDE w:val="0"/>
              <w:autoSpaceDN w:val="0"/>
              <w:adjustRightInd w:val="0"/>
              <w:rPr>
                <w:rFonts w:cstheme="minorHAnsi"/>
              </w:rPr>
            </w:pPr>
          </w:p>
        </w:tc>
        <w:tc>
          <w:tcPr>
            <w:tcW w:w="3480" w:type="dxa"/>
          </w:tcPr>
          <w:p w:rsidR="00806BCD" w:rsidRPr="004A031D" w:rsidRDefault="00806BCD" w:rsidP="00806BCD">
            <w:pPr>
              <w:pStyle w:val="Default"/>
              <w:rPr>
                <w:rFonts w:asciiTheme="minorHAnsi" w:hAnsiTheme="minorHAnsi"/>
                <w:color w:val="auto"/>
                <w:sz w:val="22"/>
                <w:szCs w:val="22"/>
              </w:rPr>
            </w:pPr>
          </w:p>
        </w:tc>
        <w:tc>
          <w:tcPr>
            <w:tcW w:w="3480" w:type="dxa"/>
          </w:tcPr>
          <w:p w:rsidR="00806BCD" w:rsidRPr="004A031D" w:rsidRDefault="00806BCD" w:rsidP="00806BCD">
            <w:pPr>
              <w:pStyle w:val="Default"/>
              <w:rPr>
                <w:rFonts w:asciiTheme="minorHAnsi" w:hAnsiTheme="minorHAnsi"/>
                <w:color w:val="auto"/>
                <w:sz w:val="22"/>
                <w:szCs w:val="22"/>
              </w:rPr>
            </w:pPr>
          </w:p>
        </w:tc>
      </w:tr>
      <w:tr w:rsidR="00806BCD" w:rsidRPr="00E61465" w:rsidTr="00806BCD">
        <w:trPr>
          <w:trHeight w:val="278"/>
        </w:trPr>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rPr>
          <w:trHeight w:val="278"/>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pStyle w:val="Default"/>
        <w:ind w:left="900"/>
        <w:rPr>
          <w:rFonts w:asciiTheme="minorHAnsi" w:hAnsiTheme="minorHAnsi"/>
          <w:color w:val="auto"/>
          <w:sz w:val="22"/>
          <w:szCs w:val="22"/>
        </w:rPr>
      </w:pPr>
    </w:p>
    <w:p w:rsidR="00806BCD" w:rsidRDefault="00806BCD" w:rsidP="00806BCD">
      <w:pPr>
        <w:pStyle w:val="Default"/>
        <w:ind w:left="900"/>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lastRenderedPageBreak/>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620"/>
        </w:trPr>
        <w:tc>
          <w:tcPr>
            <w:tcW w:w="2070" w:type="dxa"/>
          </w:tcPr>
          <w:p w:rsidR="00806BCD" w:rsidRPr="00BF763F" w:rsidRDefault="00806BCD" w:rsidP="00806BCD">
            <w:pPr>
              <w:pStyle w:val="Default"/>
              <w:spacing w:line="360" w:lineRule="auto"/>
              <w:rPr>
                <w:rFonts w:ascii="Calibri" w:hAnsi="Calibri" w:cs="Calibri"/>
                <w:sz w:val="22"/>
              </w:rPr>
            </w:pPr>
            <w:r w:rsidRPr="00764356">
              <w:rPr>
                <w:rFonts w:asciiTheme="minorHAnsi" w:hAnsiTheme="minorHAnsi" w:cstheme="minorHAnsi"/>
                <w:b/>
                <w:color w:val="auto"/>
                <w:sz w:val="22"/>
              </w:rPr>
              <w:t>3.4</w:t>
            </w:r>
            <w:r w:rsidRPr="001E3945">
              <w:rPr>
                <w:rFonts w:asciiTheme="minorHAnsi" w:hAnsiTheme="minorHAnsi" w:cstheme="minorHAnsi"/>
                <w:b/>
              </w:rPr>
              <w:t xml:space="preserve"> </w:t>
            </w:r>
            <w:r>
              <w:rPr>
                <w:rFonts w:asciiTheme="minorHAnsi" w:hAnsiTheme="minorHAnsi" w:cstheme="minorHAnsi"/>
                <w:b/>
              </w:rPr>
              <w:t xml:space="preserve"> </w:t>
            </w:r>
            <w:r w:rsidRPr="00BF763F">
              <w:rPr>
                <w:rFonts w:ascii="Calibri" w:hAnsi="Calibri" w:cs="Calibri"/>
                <w:sz w:val="22"/>
              </w:rPr>
              <w:t xml:space="preserve">Prepare patient-specific medications for distribution. </w:t>
            </w:r>
          </w:p>
        </w:tc>
        <w:tc>
          <w:tcPr>
            <w:tcW w:w="3480" w:type="dxa"/>
          </w:tcPr>
          <w:p w:rsidR="00806BCD" w:rsidRPr="004A031D" w:rsidRDefault="00806BCD" w:rsidP="00806BCD">
            <w:pPr>
              <w:autoSpaceDE w:val="0"/>
              <w:autoSpaceDN w:val="0"/>
              <w:adjustRightInd w:val="0"/>
              <w:rPr>
                <w:rFonts w:cstheme="minorHAnsi"/>
              </w:rPr>
            </w:pPr>
          </w:p>
        </w:tc>
        <w:tc>
          <w:tcPr>
            <w:tcW w:w="3480" w:type="dxa"/>
          </w:tcPr>
          <w:p w:rsidR="00806BCD" w:rsidRPr="004A031D" w:rsidRDefault="00806BCD" w:rsidP="00806BCD">
            <w:pPr>
              <w:pStyle w:val="Default"/>
              <w:rPr>
                <w:rFonts w:asciiTheme="minorHAnsi" w:hAnsiTheme="minorHAnsi"/>
                <w:color w:val="auto"/>
                <w:sz w:val="22"/>
                <w:szCs w:val="22"/>
              </w:rPr>
            </w:pPr>
          </w:p>
        </w:tc>
        <w:tc>
          <w:tcPr>
            <w:tcW w:w="3480" w:type="dxa"/>
          </w:tcPr>
          <w:p w:rsidR="00806BCD" w:rsidRPr="004A031D" w:rsidRDefault="00806BCD" w:rsidP="00806BCD">
            <w:pPr>
              <w:pStyle w:val="Default"/>
              <w:rPr>
                <w:rFonts w:asciiTheme="minorHAnsi" w:hAnsiTheme="minorHAnsi"/>
                <w:color w:val="auto"/>
                <w:sz w:val="22"/>
                <w:szCs w:val="22"/>
              </w:rPr>
            </w:pPr>
          </w:p>
        </w:tc>
      </w:tr>
      <w:tr w:rsidR="00806BCD" w:rsidRPr="00E61465" w:rsidTr="00806BCD">
        <w:trPr>
          <w:trHeight w:val="215"/>
        </w:trPr>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rPr>
          <w:trHeight w:val="215"/>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pStyle w:val="Default"/>
        <w:ind w:left="900"/>
        <w:rPr>
          <w:rFonts w:asciiTheme="minorHAnsi" w:hAnsiTheme="minorHAnsi"/>
          <w:color w:val="auto"/>
          <w:sz w:val="22"/>
          <w:szCs w:val="22"/>
        </w:rPr>
      </w:pPr>
    </w:p>
    <w:p w:rsidR="00806BCD" w:rsidRDefault="00806BCD" w:rsidP="00806BCD">
      <w:pPr>
        <w:rPr>
          <w:rFonts w:cstheme="minorHAnsi"/>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350"/>
        </w:trPr>
        <w:tc>
          <w:tcPr>
            <w:tcW w:w="2070" w:type="dxa"/>
          </w:tcPr>
          <w:p w:rsidR="00806BCD" w:rsidRPr="00FE49DD" w:rsidRDefault="00806BCD" w:rsidP="00806BCD">
            <w:pPr>
              <w:pStyle w:val="Default"/>
              <w:spacing w:line="360" w:lineRule="auto"/>
              <w:rPr>
                <w:rFonts w:ascii="Calibri" w:hAnsi="Calibri" w:cs="Calibri"/>
              </w:rPr>
            </w:pPr>
            <w:r w:rsidRPr="00BF763F">
              <w:rPr>
                <w:rFonts w:asciiTheme="minorHAnsi" w:hAnsiTheme="minorHAnsi" w:cstheme="minorHAnsi"/>
                <w:b/>
                <w:color w:val="auto"/>
                <w:sz w:val="22"/>
              </w:rPr>
              <w:t>3.5</w:t>
            </w:r>
            <w:r w:rsidRPr="001E3945">
              <w:rPr>
                <w:rFonts w:asciiTheme="minorHAnsi" w:hAnsiTheme="minorHAnsi" w:cstheme="minorHAnsi"/>
                <w:b/>
              </w:rPr>
              <w:t xml:space="preserve"> </w:t>
            </w:r>
            <w:r>
              <w:rPr>
                <w:rFonts w:asciiTheme="minorHAnsi" w:hAnsiTheme="minorHAnsi" w:cstheme="minorHAnsi"/>
                <w:b/>
              </w:rPr>
              <w:t xml:space="preserve"> </w:t>
            </w:r>
            <w:r w:rsidRPr="00BF763F">
              <w:rPr>
                <w:rFonts w:ascii="Calibri" w:hAnsi="Calibri" w:cs="Calibri"/>
                <w:sz w:val="22"/>
              </w:rPr>
              <w:t xml:space="preserve">Prepare non-patient-specific medications for distribution. </w:t>
            </w:r>
          </w:p>
        </w:tc>
        <w:tc>
          <w:tcPr>
            <w:tcW w:w="3480" w:type="dxa"/>
          </w:tcPr>
          <w:p w:rsidR="00806BCD" w:rsidRPr="004A031D" w:rsidRDefault="00806BCD" w:rsidP="00806BCD">
            <w:pPr>
              <w:autoSpaceDE w:val="0"/>
              <w:autoSpaceDN w:val="0"/>
              <w:adjustRightInd w:val="0"/>
              <w:rPr>
                <w:rFonts w:cstheme="minorHAnsi"/>
              </w:rPr>
            </w:pPr>
          </w:p>
        </w:tc>
        <w:tc>
          <w:tcPr>
            <w:tcW w:w="3480" w:type="dxa"/>
          </w:tcPr>
          <w:p w:rsidR="00806BCD" w:rsidRPr="004A031D" w:rsidRDefault="00806BCD" w:rsidP="00806BCD">
            <w:pPr>
              <w:autoSpaceDE w:val="0"/>
              <w:autoSpaceDN w:val="0"/>
              <w:adjustRightInd w:val="0"/>
              <w:rPr>
                <w:rFonts w:cstheme="minorHAnsi"/>
              </w:rPr>
            </w:pPr>
          </w:p>
        </w:tc>
        <w:tc>
          <w:tcPr>
            <w:tcW w:w="3480" w:type="dxa"/>
          </w:tcPr>
          <w:p w:rsidR="00806BCD" w:rsidRPr="004A031D" w:rsidRDefault="00806BCD" w:rsidP="00806BCD">
            <w:pPr>
              <w:pStyle w:val="Default"/>
              <w:rPr>
                <w:rFonts w:asciiTheme="minorHAnsi" w:hAnsiTheme="minorHAnsi"/>
                <w:color w:val="auto"/>
                <w:sz w:val="22"/>
                <w:szCs w:val="22"/>
              </w:rPr>
            </w:pPr>
          </w:p>
        </w:tc>
      </w:tr>
      <w:tr w:rsidR="00806BCD" w:rsidRPr="00E61465" w:rsidTr="00806BCD">
        <w:trPr>
          <w:trHeight w:val="125"/>
        </w:trPr>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rPr>
          <w:trHeight w:val="125"/>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rPr>
          <w:rFonts w:cstheme="minorHAnsi"/>
        </w:rPr>
      </w:pPr>
    </w:p>
    <w:p w:rsidR="00806BCD" w:rsidRDefault="00806BCD" w:rsidP="00806BCD"/>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530"/>
        </w:trPr>
        <w:tc>
          <w:tcPr>
            <w:tcW w:w="2070" w:type="dxa"/>
          </w:tcPr>
          <w:p w:rsidR="00806BCD" w:rsidRPr="00F15A57"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6</w:t>
            </w:r>
            <w:r w:rsidRPr="001E3945">
              <w:rPr>
                <w:rFonts w:asciiTheme="minorHAnsi" w:hAnsiTheme="minorHAnsi" w:cstheme="minorHAnsi"/>
                <w:b/>
              </w:rPr>
              <w:t xml:space="preserve"> </w:t>
            </w:r>
            <w:r>
              <w:rPr>
                <w:rFonts w:asciiTheme="minorHAnsi" w:hAnsiTheme="minorHAnsi" w:cstheme="minorHAnsi"/>
                <w:b/>
              </w:rPr>
              <w:t xml:space="preserve"> </w:t>
            </w:r>
            <w:r w:rsidRPr="00F15A57">
              <w:rPr>
                <w:rFonts w:ascii="Calibri" w:hAnsi="Calibri" w:cs="Calibri"/>
                <w:sz w:val="22"/>
              </w:rPr>
              <w:t>Assist pharmacists in preparing, storing, and distributing medication products including those requiring special handling and documentation.</w:t>
            </w:r>
            <w:r w:rsidRPr="00F15A57">
              <w:rPr>
                <w:rFonts w:ascii="Calibri" w:hAnsi="Calibri" w:cs="Calibri"/>
              </w:rPr>
              <w:t xml:space="preserve"> </w:t>
            </w:r>
          </w:p>
        </w:tc>
        <w:tc>
          <w:tcPr>
            <w:tcW w:w="3480" w:type="dxa"/>
          </w:tcPr>
          <w:p w:rsidR="00806BCD" w:rsidRPr="004A031D" w:rsidRDefault="00806BCD" w:rsidP="00806BCD">
            <w:pPr>
              <w:pStyle w:val="Default"/>
              <w:rPr>
                <w:rFonts w:ascii="Calibri" w:hAnsi="Calibri" w:cs="Calibri"/>
              </w:rPr>
            </w:pPr>
          </w:p>
        </w:tc>
        <w:tc>
          <w:tcPr>
            <w:tcW w:w="3480" w:type="dxa"/>
          </w:tcPr>
          <w:p w:rsidR="00806BCD" w:rsidRPr="004A031D" w:rsidRDefault="00806BCD" w:rsidP="00806BCD">
            <w:pPr>
              <w:pStyle w:val="Default"/>
              <w:rPr>
                <w:rFonts w:asciiTheme="minorHAnsi" w:hAnsiTheme="minorHAnsi" w:cstheme="minorHAnsi"/>
                <w:sz w:val="22"/>
                <w:szCs w:val="22"/>
              </w:rPr>
            </w:pPr>
          </w:p>
        </w:tc>
        <w:tc>
          <w:tcPr>
            <w:tcW w:w="3480" w:type="dxa"/>
          </w:tcPr>
          <w:p w:rsidR="00806BCD" w:rsidRPr="004A031D" w:rsidRDefault="00806BCD" w:rsidP="00806BCD">
            <w:pPr>
              <w:pStyle w:val="Default"/>
              <w:rPr>
                <w:rFonts w:asciiTheme="minorHAnsi" w:hAnsiTheme="minorHAnsi" w:cstheme="minorHAnsi"/>
                <w:sz w:val="22"/>
                <w:szCs w:val="22"/>
              </w:rPr>
            </w:pPr>
          </w:p>
        </w:tc>
      </w:tr>
      <w:tr w:rsidR="00806BCD" w:rsidRPr="00E61465" w:rsidTr="00806BCD">
        <w:trPr>
          <w:trHeight w:val="143"/>
        </w:trPr>
        <w:tc>
          <w:tcPr>
            <w:tcW w:w="2070" w:type="dxa"/>
            <w:shd w:val="clear" w:color="auto" w:fill="F2F2F2" w:themeFill="background1" w:themeFillShade="F2"/>
          </w:tcPr>
          <w:p w:rsidR="00806BCD" w:rsidRPr="00E61465" w:rsidRDefault="00806BCD" w:rsidP="00806BCD">
            <w:pPr>
              <w:pStyle w:val="NoSpacing"/>
              <w:jc w:val="right"/>
            </w:pPr>
            <w:r w:rsidRPr="00800D7F">
              <w:rPr>
                <w:b/>
                <w:sz w:val="20"/>
              </w:rPr>
              <w:lastRenderedPageBreak/>
              <w:t>HOUR(S):</w:t>
            </w:r>
          </w:p>
        </w:tc>
        <w:tc>
          <w:tcPr>
            <w:tcW w:w="3480" w:type="dxa"/>
          </w:tcPr>
          <w:p w:rsidR="00806BCD" w:rsidRPr="00E61465" w:rsidRDefault="00806BCD" w:rsidP="00806BCD">
            <w:pPr>
              <w:pStyle w:val="NoSpacing"/>
              <w:rPr>
                <w:rFonts w:ascii="Calibri" w:hAnsi="Calibri" w:cs="Calibri"/>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rPr>
          <w:trHeight w:val="143"/>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rPr>
                <w:rFonts w:ascii="Calibri" w:hAnsi="Calibri" w:cs="Calibri"/>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1340"/>
        </w:trPr>
        <w:tc>
          <w:tcPr>
            <w:tcW w:w="2070" w:type="dxa"/>
          </w:tcPr>
          <w:p w:rsidR="00806BCD" w:rsidRPr="00591CDD"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7</w:t>
            </w:r>
            <w:r>
              <w:rPr>
                <w:rFonts w:asciiTheme="minorHAnsi" w:hAnsiTheme="minorHAnsi" w:cstheme="minorHAnsi"/>
                <w:b/>
              </w:rPr>
              <w:t xml:space="preserve">  </w:t>
            </w:r>
            <w:r w:rsidRPr="00591CDD">
              <w:rPr>
                <w:rFonts w:ascii="Calibri" w:hAnsi="Calibri" w:cs="Calibri"/>
                <w:sz w:val="22"/>
              </w:rPr>
              <w:t>Assist pharmacists in the monitoring of medication therapy.</w:t>
            </w:r>
            <w:r w:rsidRPr="00591CDD">
              <w:rPr>
                <w:rFonts w:ascii="Calibri" w:hAnsi="Calibri" w:cs="Calibri"/>
              </w:rPr>
              <w:t xml:space="preserve"> </w:t>
            </w:r>
          </w:p>
        </w:tc>
        <w:tc>
          <w:tcPr>
            <w:tcW w:w="3480" w:type="dxa"/>
          </w:tcPr>
          <w:p w:rsidR="00806BCD" w:rsidRPr="004A031D" w:rsidRDefault="00806BCD" w:rsidP="00806BCD">
            <w:pPr>
              <w:autoSpaceDE w:val="0"/>
              <w:autoSpaceDN w:val="0"/>
              <w:adjustRightInd w:val="0"/>
              <w:rPr>
                <w:rFonts w:cstheme="minorHAnsi"/>
              </w:rPr>
            </w:pPr>
          </w:p>
        </w:tc>
        <w:tc>
          <w:tcPr>
            <w:tcW w:w="3480" w:type="dxa"/>
          </w:tcPr>
          <w:p w:rsidR="00806BCD" w:rsidRPr="004A031D" w:rsidRDefault="00806BCD" w:rsidP="00806BCD">
            <w:pPr>
              <w:pStyle w:val="Default"/>
              <w:rPr>
                <w:rFonts w:asciiTheme="minorHAnsi" w:hAnsiTheme="minorHAnsi"/>
                <w:color w:val="auto"/>
                <w:sz w:val="22"/>
                <w:szCs w:val="22"/>
              </w:rPr>
            </w:pPr>
          </w:p>
        </w:tc>
        <w:tc>
          <w:tcPr>
            <w:tcW w:w="3480" w:type="dxa"/>
          </w:tcPr>
          <w:p w:rsidR="00806BCD" w:rsidRPr="004A031D" w:rsidRDefault="00806BCD" w:rsidP="00806BCD">
            <w:pPr>
              <w:pStyle w:val="Default"/>
              <w:rPr>
                <w:rFonts w:asciiTheme="minorHAnsi" w:hAnsiTheme="minorHAnsi"/>
                <w:color w:val="auto"/>
                <w:sz w:val="22"/>
                <w:szCs w:val="22"/>
              </w:rPr>
            </w:pPr>
          </w:p>
        </w:tc>
      </w:tr>
      <w:tr w:rsidR="00806BCD" w:rsidRPr="00E61465" w:rsidTr="00806BCD">
        <w:trPr>
          <w:trHeight w:val="215"/>
        </w:trPr>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rPr>
          <w:trHeight w:val="215"/>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260"/>
        </w:trPr>
        <w:tc>
          <w:tcPr>
            <w:tcW w:w="2070" w:type="dxa"/>
          </w:tcPr>
          <w:p w:rsidR="00806BCD" w:rsidRPr="00591CDD"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8</w:t>
            </w:r>
            <w:r>
              <w:rPr>
                <w:rFonts w:asciiTheme="minorHAnsi" w:hAnsiTheme="minorHAnsi" w:cstheme="minorHAnsi"/>
                <w:b/>
              </w:rPr>
              <w:t xml:space="preserve">  </w:t>
            </w:r>
            <w:r w:rsidRPr="002E6B0A">
              <w:rPr>
                <w:rFonts w:ascii="Calibri" w:hAnsi="Calibri" w:cs="Calibri"/>
                <w:sz w:val="22"/>
              </w:rPr>
              <w:t>Maintain pharmacy facilities and equipment.</w:t>
            </w:r>
            <w:r>
              <w:rPr>
                <w:rFonts w:ascii="Calibri" w:hAnsi="Calibri" w:cs="Calibri"/>
              </w:rPr>
              <w:t xml:space="preserve"> </w:t>
            </w:r>
          </w:p>
        </w:tc>
        <w:tc>
          <w:tcPr>
            <w:tcW w:w="3480" w:type="dxa"/>
          </w:tcPr>
          <w:p w:rsidR="00806BCD" w:rsidRPr="004A031D" w:rsidRDefault="00806BCD" w:rsidP="00806BCD">
            <w:pPr>
              <w:autoSpaceDE w:val="0"/>
              <w:autoSpaceDN w:val="0"/>
              <w:adjustRightInd w:val="0"/>
              <w:rPr>
                <w:rFonts w:cstheme="minorHAnsi"/>
              </w:rPr>
            </w:pPr>
          </w:p>
        </w:tc>
        <w:tc>
          <w:tcPr>
            <w:tcW w:w="3480" w:type="dxa"/>
          </w:tcPr>
          <w:p w:rsidR="00806BCD" w:rsidRPr="004A031D" w:rsidRDefault="00806BCD" w:rsidP="00806BCD">
            <w:pPr>
              <w:pStyle w:val="Default"/>
            </w:pPr>
          </w:p>
        </w:tc>
        <w:tc>
          <w:tcPr>
            <w:tcW w:w="3480" w:type="dxa"/>
          </w:tcPr>
          <w:p w:rsidR="00806BCD" w:rsidRPr="004A031D" w:rsidRDefault="00806BCD" w:rsidP="00806BCD">
            <w:pPr>
              <w:pStyle w:val="Default"/>
              <w:rPr>
                <w:rFonts w:asciiTheme="minorHAnsi" w:hAnsiTheme="minorHAnsi"/>
                <w:color w:val="auto"/>
                <w:sz w:val="22"/>
                <w:szCs w:val="22"/>
              </w:rPr>
            </w:pPr>
          </w:p>
        </w:tc>
      </w:tr>
      <w:tr w:rsidR="00806BCD" w:rsidRPr="00E61465" w:rsidTr="00806BCD">
        <w:trPr>
          <w:trHeight w:val="260"/>
        </w:trPr>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rPr>
          <w:trHeight w:val="260"/>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5D052D"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9</w:t>
            </w:r>
            <w:r w:rsidRPr="001E3945">
              <w:rPr>
                <w:rFonts w:asciiTheme="minorHAnsi" w:hAnsiTheme="minorHAnsi" w:cstheme="minorHAnsi"/>
                <w:b/>
              </w:rPr>
              <w:t xml:space="preserve"> </w:t>
            </w:r>
            <w:r>
              <w:rPr>
                <w:rFonts w:asciiTheme="minorHAnsi" w:hAnsiTheme="minorHAnsi" w:cstheme="minorHAnsi"/>
                <w:b/>
              </w:rPr>
              <w:t xml:space="preserve"> </w:t>
            </w:r>
            <w:r w:rsidRPr="005D052D">
              <w:rPr>
                <w:rFonts w:ascii="Calibri" w:hAnsi="Calibri" w:cs="Calibri"/>
                <w:sz w:val="22"/>
              </w:rPr>
              <w:t xml:space="preserve">Use information from Safety Data Sheets (SDS), National Institute of Occupational Safety and Health (NIOSH) Hazardous Drug List, and the United </w:t>
            </w:r>
            <w:r w:rsidRPr="005D052D">
              <w:rPr>
                <w:rFonts w:ascii="Calibri" w:hAnsi="Calibri" w:cs="Calibri"/>
                <w:sz w:val="22"/>
              </w:rPr>
              <w:lastRenderedPageBreak/>
              <w:t>States Pharmacopeia (USP) to identify, handle, dispense, and safely dispose of hazardous medications and materials.</w:t>
            </w:r>
            <w:r w:rsidRPr="005D052D">
              <w:rPr>
                <w:rFonts w:ascii="Calibri" w:hAnsi="Calibri" w:cs="Calibri"/>
              </w:rPr>
              <w:t xml:space="preserve"> </w:t>
            </w:r>
          </w:p>
        </w:tc>
        <w:tc>
          <w:tcPr>
            <w:tcW w:w="3480" w:type="dxa"/>
          </w:tcPr>
          <w:p w:rsidR="00806BCD" w:rsidRPr="00BD27AC" w:rsidRDefault="00806BCD" w:rsidP="00806BCD">
            <w:pPr>
              <w:pStyle w:val="Default"/>
              <w:rPr>
                <w:rFonts w:asciiTheme="minorHAnsi" w:hAnsiTheme="minorHAnsi" w:cs="Calibri"/>
                <w:sz w:val="22"/>
                <w:szCs w:val="22"/>
              </w:rPr>
            </w:pPr>
          </w:p>
        </w:tc>
        <w:tc>
          <w:tcPr>
            <w:tcW w:w="3480" w:type="dxa"/>
          </w:tcPr>
          <w:p w:rsidR="00806BCD" w:rsidRPr="002A3C75" w:rsidRDefault="00806BCD" w:rsidP="00806BCD">
            <w:pPr>
              <w:pStyle w:val="Default"/>
              <w:rPr>
                <w:rFonts w:asciiTheme="minorHAnsi" w:hAnsiTheme="minorHAnsi"/>
                <w:color w:val="auto"/>
                <w:sz w:val="22"/>
                <w:szCs w:val="22"/>
              </w:rPr>
            </w:pPr>
            <w:r>
              <w:rPr>
                <w:rFonts w:asciiTheme="minorHAnsi" w:hAnsiTheme="minorHAnsi"/>
                <w:color w:val="auto"/>
                <w:sz w:val="22"/>
                <w:szCs w:val="22"/>
              </w:rPr>
              <w:t xml:space="preserve"> </w:t>
            </w:r>
          </w:p>
        </w:tc>
        <w:tc>
          <w:tcPr>
            <w:tcW w:w="3480" w:type="dxa"/>
          </w:tcPr>
          <w:p w:rsidR="00806BCD" w:rsidRPr="00033BAB" w:rsidRDefault="00806BCD" w:rsidP="00806BCD">
            <w:pPr>
              <w:pStyle w:val="Default"/>
              <w:rPr>
                <w:rFonts w:asciiTheme="minorHAnsi" w:hAnsiTheme="minorHAnsi"/>
                <w:b/>
                <w:i/>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rPr>
                <w:rFonts w:cs="Calibri"/>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rPr>
                <w:i/>
              </w:rPr>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rPr>
                <w:rFonts w:cs="Calibri"/>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rPr>
                <w:i/>
              </w:rPr>
            </w:pPr>
          </w:p>
        </w:tc>
      </w:tr>
    </w:tbl>
    <w:p w:rsidR="00806BCD" w:rsidRDefault="00806BCD" w:rsidP="00806BCD">
      <w:pPr>
        <w:pStyle w:val="Default"/>
        <w:rPr>
          <w:rFonts w:asciiTheme="minorHAnsi" w:hAnsiTheme="minorHAnsi"/>
          <w:color w:val="auto"/>
          <w:sz w:val="22"/>
          <w:szCs w:val="22"/>
        </w:rPr>
      </w:pPr>
    </w:p>
    <w:p w:rsidR="00806BCD" w:rsidRPr="009F10D6" w:rsidRDefault="00806BCD" w:rsidP="00806BCD">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E37455" w:rsidRDefault="00806BCD" w:rsidP="00806BCD">
            <w:pPr>
              <w:pStyle w:val="Heading2"/>
              <w:spacing w:line="360" w:lineRule="auto"/>
              <w:ind w:left="72"/>
              <w:rPr>
                <w:color w:val="000000" w:themeColor="text1"/>
                <w:highlight w:val="yellow"/>
              </w:rPr>
            </w:pPr>
            <w:r>
              <w:rPr>
                <w:rFonts w:asciiTheme="minorHAnsi" w:hAnsiTheme="minorHAnsi" w:cstheme="minorHAnsi"/>
                <w:sz w:val="22"/>
              </w:rPr>
              <w:t>3</w:t>
            </w:r>
            <w:r w:rsidRPr="001E3945">
              <w:rPr>
                <w:rFonts w:asciiTheme="minorHAnsi" w:hAnsiTheme="minorHAnsi" w:cstheme="minorHAnsi"/>
                <w:sz w:val="22"/>
              </w:rPr>
              <w:t>.</w:t>
            </w:r>
            <w:r>
              <w:rPr>
                <w:rFonts w:asciiTheme="minorHAnsi" w:hAnsiTheme="minorHAnsi" w:cstheme="minorHAnsi"/>
                <w:sz w:val="22"/>
              </w:rPr>
              <w:t>10</w:t>
            </w:r>
            <w:r w:rsidRPr="001E3945">
              <w:rPr>
                <w:rFonts w:asciiTheme="minorHAnsi" w:hAnsiTheme="minorHAnsi" w:cstheme="minorHAnsi"/>
              </w:rPr>
              <w:t xml:space="preserve"> </w:t>
            </w:r>
            <w:r w:rsidRPr="00B14375">
              <w:rPr>
                <w:rFonts w:asciiTheme="minorHAnsi" w:hAnsiTheme="minorHAnsi"/>
                <w:sz w:val="22"/>
              </w:rPr>
              <w:t xml:space="preserve">Describe </w:t>
            </w:r>
            <w:r w:rsidRPr="00DF063A">
              <w:rPr>
                <w:rFonts w:asciiTheme="minorHAnsi" w:hAnsiTheme="minorHAnsi"/>
                <w:bCs/>
                <w:color w:val="000000" w:themeColor="text1"/>
                <w:sz w:val="22"/>
              </w:rPr>
              <w:t>Food and Drug Administration product tracking, tracing and handling requirements.</w:t>
            </w:r>
          </w:p>
        </w:tc>
        <w:tc>
          <w:tcPr>
            <w:tcW w:w="3480" w:type="dxa"/>
          </w:tcPr>
          <w:p w:rsidR="00806BCD" w:rsidRPr="004A031D" w:rsidRDefault="00806BCD" w:rsidP="00806BCD">
            <w:pPr>
              <w:pStyle w:val="Default"/>
              <w:rPr>
                <w:rFonts w:asciiTheme="minorHAnsi" w:hAnsiTheme="minorHAnsi"/>
                <w:color w:val="auto"/>
                <w:sz w:val="18"/>
                <w:szCs w:val="18"/>
              </w:rPr>
            </w:pPr>
          </w:p>
        </w:tc>
        <w:tc>
          <w:tcPr>
            <w:tcW w:w="3480" w:type="dxa"/>
          </w:tcPr>
          <w:p w:rsidR="00806BCD" w:rsidRPr="004A031D" w:rsidRDefault="00806BCD" w:rsidP="00806BCD">
            <w:pPr>
              <w:pStyle w:val="Default"/>
              <w:rPr>
                <w:rFonts w:asciiTheme="minorHAnsi" w:hAnsiTheme="minorHAnsi"/>
                <w:color w:val="auto"/>
                <w:sz w:val="22"/>
                <w:szCs w:val="22"/>
              </w:rPr>
            </w:pPr>
          </w:p>
        </w:tc>
        <w:tc>
          <w:tcPr>
            <w:tcW w:w="3480" w:type="dxa"/>
          </w:tcPr>
          <w:p w:rsidR="00806BCD" w:rsidRPr="004A031D" w:rsidRDefault="00806BCD" w:rsidP="00806BCD">
            <w:pPr>
              <w:pStyle w:val="Default"/>
              <w:rPr>
                <w:rFonts w:asciiTheme="minorHAnsi" w:hAnsiTheme="minorHAnsi"/>
                <w:b/>
                <w:color w:val="auto"/>
                <w:sz w:val="22"/>
                <w:szCs w:val="22"/>
              </w:rPr>
            </w:pPr>
            <w:r w:rsidRPr="004A031D">
              <w:rPr>
                <w:rFonts w:asciiTheme="minorHAnsi" w:hAnsiTheme="minorHAnsi"/>
                <w:b/>
                <w:color w:val="auto"/>
                <w:sz w:val="22"/>
                <w:szCs w:val="22"/>
              </w:rPr>
              <w:t xml:space="preserve"> </w:t>
            </w: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rPr>
                <w:szCs w:val="18"/>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rPr>
                <w:szCs w:val="18"/>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100E05" w:rsidRDefault="00806BCD" w:rsidP="00806BCD">
      <w:pPr>
        <w:pStyle w:val="Default"/>
        <w:ind w:left="180"/>
        <w:rPr>
          <w:rFonts w:asciiTheme="minorHAnsi" w:hAnsiTheme="minorHAnsi"/>
          <w:b/>
          <w:sz w:val="22"/>
          <w:szCs w:val="28"/>
        </w:rPr>
      </w:pPr>
    </w:p>
    <w:p w:rsidR="00806BCD" w:rsidRPr="00100E05" w:rsidRDefault="00806BCD" w:rsidP="00806BCD">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35164" w:rsidRDefault="00806BCD" w:rsidP="00806BCD">
            <w:pPr>
              <w:pStyle w:val="Heading2"/>
              <w:spacing w:line="360" w:lineRule="auto"/>
              <w:ind w:left="72"/>
              <w:rPr>
                <w:sz w:val="22"/>
                <w:highlight w:val="yellow"/>
              </w:rPr>
            </w:pPr>
            <w:r>
              <w:rPr>
                <w:rFonts w:asciiTheme="minorHAnsi" w:hAnsiTheme="minorHAnsi" w:cstheme="minorHAnsi"/>
                <w:sz w:val="22"/>
              </w:rPr>
              <w:lastRenderedPageBreak/>
              <w:t>3</w:t>
            </w:r>
            <w:r w:rsidRPr="001E3945">
              <w:rPr>
                <w:rFonts w:asciiTheme="minorHAnsi" w:hAnsiTheme="minorHAnsi" w:cstheme="minorHAnsi"/>
                <w:sz w:val="22"/>
              </w:rPr>
              <w:t>.</w:t>
            </w:r>
            <w:r>
              <w:rPr>
                <w:rFonts w:asciiTheme="minorHAnsi" w:hAnsiTheme="minorHAnsi" w:cstheme="minorHAnsi"/>
                <w:sz w:val="22"/>
              </w:rPr>
              <w:t>11</w:t>
            </w:r>
            <w:r w:rsidRPr="001E3945">
              <w:rPr>
                <w:rFonts w:asciiTheme="minorHAnsi" w:hAnsiTheme="minorHAnsi" w:cstheme="minorHAnsi"/>
              </w:rPr>
              <w:t xml:space="preserve"> </w:t>
            </w:r>
            <w:r>
              <w:rPr>
                <w:rFonts w:asciiTheme="minorHAnsi" w:hAnsiTheme="minorHAnsi" w:cstheme="minorHAnsi"/>
              </w:rPr>
              <w:t xml:space="preserve"> </w:t>
            </w:r>
            <w:r w:rsidRPr="00235164">
              <w:rPr>
                <w:rFonts w:ascii="Calibri" w:hAnsi="Calibri" w:cs="Calibri"/>
                <w:sz w:val="22"/>
              </w:rPr>
              <w:t>Apply quality assurance practices to pharmaceuticals, durable and non-durable medical equipment, devices, and supplies.</w:t>
            </w:r>
          </w:p>
        </w:tc>
        <w:tc>
          <w:tcPr>
            <w:tcW w:w="3480" w:type="dxa"/>
          </w:tcPr>
          <w:p w:rsidR="00806BCD" w:rsidRPr="004A031D" w:rsidRDefault="00806BCD" w:rsidP="00806BCD">
            <w:pPr>
              <w:pStyle w:val="Default"/>
              <w:rPr>
                <w:rFonts w:asciiTheme="minorHAnsi" w:hAnsiTheme="minorHAnsi" w:cstheme="minorHAnsi"/>
                <w:sz w:val="22"/>
                <w:szCs w:val="22"/>
              </w:rPr>
            </w:pPr>
          </w:p>
        </w:tc>
        <w:tc>
          <w:tcPr>
            <w:tcW w:w="3480" w:type="dxa"/>
          </w:tcPr>
          <w:p w:rsidR="00806BCD" w:rsidRPr="004A031D" w:rsidRDefault="00806BCD" w:rsidP="00806BCD">
            <w:pPr>
              <w:pStyle w:val="Default"/>
              <w:rPr>
                <w:rFonts w:asciiTheme="minorHAnsi" w:hAnsiTheme="minorHAnsi"/>
                <w:color w:val="auto"/>
                <w:sz w:val="22"/>
                <w:szCs w:val="22"/>
              </w:rPr>
            </w:pPr>
          </w:p>
        </w:tc>
        <w:tc>
          <w:tcPr>
            <w:tcW w:w="3480" w:type="dxa"/>
          </w:tcPr>
          <w:p w:rsidR="00806BCD" w:rsidRPr="004A031D" w:rsidRDefault="00806BCD" w:rsidP="00806BCD">
            <w:pPr>
              <w:autoSpaceDE w:val="0"/>
              <w:autoSpaceDN w:val="0"/>
              <w:adjustRightInd w:val="0"/>
              <w:rPr>
                <w:b/>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pStyle w:val="Default"/>
        <w:rPr>
          <w:rFonts w:asciiTheme="minorHAnsi" w:hAnsiTheme="minorHAnsi"/>
          <w:b/>
          <w:sz w:val="22"/>
          <w:szCs w:val="28"/>
        </w:rPr>
      </w:pPr>
    </w:p>
    <w:p w:rsidR="00806BCD" w:rsidRPr="00E37455" w:rsidRDefault="00806BCD" w:rsidP="00806BCD">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35164" w:rsidRDefault="00806BCD" w:rsidP="00806BCD">
            <w:pPr>
              <w:pStyle w:val="Heading2"/>
              <w:spacing w:line="360" w:lineRule="auto"/>
              <w:ind w:left="72"/>
              <w:rPr>
                <w:sz w:val="22"/>
                <w:highlight w:val="yellow"/>
              </w:rPr>
            </w:pPr>
            <w:r>
              <w:rPr>
                <w:rFonts w:asciiTheme="minorHAnsi" w:hAnsiTheme="minorHAnsi" w:cstheme="minorHAnsi"/>
                <w:sz w:val="22"/>
              </w:rPr>
              <w:t>3</w:t>
            </w:r>
            <w:r w:rsidRPr="001E3945">
              <w:rPr>
                <w:rFonts w:asciiTheme="minorHAnsi" w:hAnsiTheme="minorHAnsi" w:cstheme="minorHAnsi"/>
                <w:sz w:val="22"/>
              </w:rPr>
              <w:t>.</w:t>
            </w:r>
            <w:r>
              <w:rPr>
                <w:rFonts w:asciiTheme="minorHAnsi" w:hAnsiTheme="minorHAnsi" w:cstheme="minorHAnsi"/>
                <w:sz w:val="22"/>
              </w:rPr>
              <w:t>12</w:t>
            </w:r>
            <w:r w:rsidRPr="001E3945">
              <w:rPr>
                <w:rFonts w:asciiTheme="minorHAnsi" w:hAnsiTheme="minorHAnsi" w:cstheme="minorHAnsi"/>
              </w:rPr>
              <w:t xml:space="preserve"> </w:t>
            </w:r>
            <w:r>
              <w:rPr>
                <w:rFonts w:asciiTheme="minorHAnsi" w:hAnsiTheme="minorHAnsi" w:cstheme="minorHAnsi"/>
              </w:rPr>
              <w:t xml:space="preserve"> </w:t>
            </w:r>
            <w:r w:rsidRPr="00E37455">
              <w:rPr>
                <w:rFonts w:ascii="Calibri" w:hAnsi="Calibri" w:cs="Calibri"/>
                <w:sz w:val="22"/>
              </w:rPr>
              <w:t>Explain procedures and communication channels to use in the event of a product recall or shortage, a medication error, or identification of another problem.</w:t>
            </w:r>
          </w:p>
        </w:tc>
        <w:tc>
          <w:tcPr>
            <w:tcW w:w="3480" w:type="dxa"/>
          </w:tcPr>
          <w:p w:rsidR="00806BCD" w:rsidRPr="004A031D" w:rsidRDefault="00806BCD" w:rsidP="00806BCD">
            <w:pPr>
              <w:pStyle w:val="Default"/>
              <w:rPr>
                <w:rFonts w:asciiTheme="minorHAnsi" w:hAnsiTheme="minorHAnsi" w:cstheme="minorHAnsi"/>
                <w:sz w:val="22"/>
                <w:szCs w:val="22"/>
              </w:rPr>
            </w:pPr>
          </w:p>
        </w:tc>
        <w:tc>
          <w:tcPr>
            <w:tcW w:w="3480" w:type="dxa"/>
          </w:tcPr>
          <w:p w:rsidR="00806BCD" w:rsidRPr="004A031D" w:rsidRDefault="00806BCD" w:rsidP="00806BCD">
            <w:pPr>
              <w:pStyle w:val="Default"/>
              <w:rPr>
                <w:rFonts w:asciiTheme="minorHAnsi" w:hAnsiTheme="minorHAnsi"/>
                <w:color w:val="auto"/>
                <w:sz w:val="22"/>
                <w:szCs w:val="22"/>
              </w:rPr>
            </w:pPr>
          </w:p>
        </w:tc>
        <w:tc>
          <w:tcPr>
            <w:tcW w:w="3480" w:type="dxa"/>
          </w:tcPr>
          <w:p w:rsidR="00806BCD" w:rsidRPr="004A031D" w:rsidRDefault="00806BCD" w:rsidP="00806BCD">
            <w:pPr>
              <w:pStyle w:val="Default"/>
              <w:rPr>
                <w:rFonts w:asciiTheme="minorHAnsi" w:hAnsiTheme="minorHAnsi"/>
                <w:b/>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340833" w:rsidRDefault="00806BCD" w:rsidP="00806BCD">
      <w:pPr>
        <w:pStyle w:val="Default"/>
        <w:rPr>
          <w:rFonts w:asciiTheme="minorHAnsi" w:hAnsiTheme="minorHAnsi"/>
          <w:color w:val="auto"/>
          <w:sz w:val="22"/>
          <w:szCs w:val="22"/>
        </w:rPr>
      </w:pPr>
    </w:p>
    <w:p w:rsidR="00806BCD" w:rsidRPr="00100E05" w:rsidRDefault="00806BCD" w:rsidP="00806BCD">
      <w:pPr>
        <w:pStyle w:val="Default"/>
        <w:ind w:left="180"/>
        <w:rPr>
          <w:rFonts w:asciiTheme="minorHAnsi" w:hAnsiTheme="minorHAnsi"/>
          <w:b/>
          <w:sz w:val="22"/>
          <w:szCs w:val="28"/>
        </w:rPr>
      </w:pPr>
      <w:r w:rsidRPr="00100E05">
        <w:rPr>
          <w:rFonts w:asciiTheme="minorHAnsi" w:hAnsiTheme="minorHAnsi"/>
          <w:b/>
          <w:sz w:val="22"/>
          <w:szCs w:val="28"/>
        </w:rPr>
        <w:t xml:space="preserve"> </w:t>
      </w: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B12992" w:rsidRDefault="00806BCD" w:rsidP="00806BCD">
            <w:pPr>
              <w:autoSpaceDE w:val="0"/>
              <w:autoSpaceDN w:val="0"/>
              <w:adjustRightInd w:val="0"/>
              <w:spacing w:line="360" w:lineRule="auto"/>
              <w:rPr>
                <w:rFonts w:ascii="Calibri" w:hAnsi="Calibri" w:cs="Calibri"/>
                <w:color w:val="000000"/>
              </w:rPr>
            </w:pPr>
            <w:r>
              <w:rPr>
                <w:rFonts w:cstheme="minorHAnsi"/>
                <w:b/>
              </w:rPr>
              <w:lastRenderedPageBreak/>
              <w:t>3</w:t>
            </w:r>
            <w:r w:rsidRPr="001E3945">
              <w:rPr>
                <w:rFonts w:cstheme="minorHAnsi"/>
                <w:b/>
              </w:rPr>
              <w:t>.</w:t>
            </w:r>
            <w:r>
              <w:rPr>
                <w:rFonts w:cstheme="minorHAnsi"/>
                <w:b/>
              </w:rPr>
              <w:t xml:space="preserve">13  </w:t>
            </w:r>
            <w:r w:rsidRPr="00B12992">
              <w:rPr>
                <w:rFonts w:ascii="Calibri" w:hAnsi="Calibri" w:cs="Calibri"/>
                <w:color w:val="000000"/>
              </w:rPr>
              <w:t xml:space="preserve">Use current technology to ensure the safety and accuracy of medication dispensing. </w:t>
            </w:r>
            <w:r w:rsidRPr="001E3945">
              <w:rPr>
                <w:rFonts w:cstheme="minorHAnsi"/>
                <w:b/>
              </w:rPr>
              <w:t xml:space="preserve"> </w:t>
            </w:r>
            <w:r>
              <w:rPr>
                <w:rFonts w:cstheme="minorHAnsi"/>
                <w:b/>
              </w:rPr>
              <w:t xml:space="preserve"> </w:t>
            </w:r>
          </w:p>
        </w:tc>
        <w:tc>
          <w:tcPr>
            <w:tcW w:w="3480" w:type="dxa"/>
          </w:tcPr>
          <w:p w:rsidR="00806BCD" w:rsidRPr="004A031D" w:rsidRDefault="00806BCD" w:rsidP="00806BCD">
            <w:pPr>
              <w:autoSpaceDE w:val="0"/>
              <w:autoSpaceDN w:val="0"/>
              <w:adjustRightInd w:val="0"/>
            </w:pPr>
          </w:p>
        </w:tc>
        <w:tc>
          <w:tcPr>
            <w:tcW w:w="3480" w:type="dxa"/>
          </w:tcPr>
          <w:p w:rsidR="00806BCD" w:rsidRPr="004A031D" w:rsidRDefault="00806BCD" w:rsidP="00806BCD">
            <w:pPr>
              <w:autoSpaceDE w:val="0"/>
              <w:autoSpaceDN w:val="0"/>
              <w:adjustRightInd w:val="0"/>
            </w:pPr>
          </w:p>
        </w:tc>
        <w:tc>
          <w:tcPr>
            <w:tcW w:w="3480" w:type="dxa"/>
          </w:tcPr>
          <w:p w:rsidR="00806BCD" w:rsidRPr="004A031D" w:rsidRDefault="00806BCD" w:rsidP="00806BCD">
            <w:pPr>
              <w:autoSpaceDE w:val="0"/>
              <w:autoSpaceDN w:val="0"/>
              <w:adjustRightInd w:val="0"/>
              <w:rPr>
                <w:b/>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rPr>
                <w:rFonts w:cs="Times New Roman"/>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rPr>
                <w:rFonts w:cs="Times New Roman"/>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100E05" w:rsidRDefault="00806BCD" w:rsidP="00806BCD">
      <w:pPr>
        <w:pStyle w:val="Default"/>
        <w:ind w:left="180"/>
        <w:rPr>
          <w:rFonts w:asciiTheme="minorHAnsi" w:hAnsiTheme="minorHAnsi"/>
          <w:b/>
          <w:sz w:val="22"/>
          <w:szCs w:val="28"/>
        </w:rPr>
      </w:pPr>
    </w:p>
    <w:p w:rsidR="00806BCD" w:rsidRPr="00100E05" w:rsidRDefault="00806BCD" w:rsidP="00806BCD">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394B3A"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w:t>
            </w:r>
            <w:r w:rsidRPr="00394B3A">
              <w:rPr>
                <w:rFonts w:asciiTheme="minorHAnsi" w:hAnsiTheme="minorHAnsi" w:cstheme="minorHAnsi"/>
                <w:b/>
                <w:sz w:val="22"/>
              </w:rPr>
              <w:t>4</w:t>
            </w:r>
            <w:r>
              <w:rPr>
                <w:rFonts w:asciiTheme="minorHAnsi" w:hAnsiTheme="minorHAnsi" w:cstheme="minorHAnsi"/>
                <w:b/>
                <w:color w:val="auto"/>
                <w:sz w:val="22"/>
              </w:rPr>
              <w:t xml:space="preserve">  </w:t>
            </w:r>
            <w:r w:rsidRPr="00826F4B">
              <w:rPr>
                <w:rFonts w:ascii="Calibri" w:hAnsi="Calibri" w:cs="Calibri"/>
                <w:sz w:val="22"/>
              </w:rPr>
              <w:t xml:space="preserve">Collect payment for medications, pharmacy services, and devices. </w:t>
            </w:r>
          </w:p>
        </w:tc>
        <w:tc>
          <w:tcPr>
            <w:tcW w:w="3480" w:type="dxa"/>
          </w:tcPr>
          <w:p w:rsidR="00806BCD" w:rsidRPr="00235224" w:rsidRDefault="00806BCD" w:rsidP="00806BCD">
            <w:pPr>
              <w:autoSpaceDE w:val="0"/>
              <w:autoSpaceDN w:val="0"/>
              <w:adjustRightInd w:val="0"/>
            </w:pPr>
          </w:p>
        </w:tc>
        <w:tc>
          <w:tcPr>
            <w:tcW w:w="3480" w:type="dxa"/>
          </w:tcPr>
          <w:p w:rsidR="00806BCD" w:rsidRPr="00235224" w:rsidRDefault="00806BCD" w:rsidP="00806BCD">
            <w:pPr>
              <w:pStyle w:val="Default"/>
            </w:pPr>
          </w:p>
        </w:tc>
        <w:tc>
          <w:tcPr>
            <w:tcW w:w="3480" w:type="dxa"/>
          </w:tcPr>
          <w:p w:rsidR="00806BCD" w:rsidRPr="00235224" w:rsidRDefault="00806BCD" w:rsidP="00806BCD">
            <w:pPr>
              <w:pStyle w:val="Default"/>
              <w:rPr>
                <w:rFonts w:asciiTheme="minorHAnsi" w:hAnsiTheme="minorHAnsi"/>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100E05" w:rsidRDefault="00806BCD" w:rsidP="00806BCD">
      <w:pPr>
        <w:pStyle w:val="Default"/>
        <w:ind w:left="180"/>
        <w:rPr>
          <w:rFonts w:asciiTheme="minorHAnsi" w:hAnsiTheme="minorHAnsi"/>
          <w:b/>
          <w:sz w:val="22"/>
          <w:szCs w:val="28"/>
        </w:rPr>
      </w:pPr>
    </w:p>
    <w:p w:rsidR="00806BCD" w:rsidRPr="00100E05" w:rsidRDefault="00806BCD" w:rsidP="00806BCD">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394B3A" w:rsidRDefault="00806BCD" w:rsidP="00806BCD">
            <w:pPr>
              <w:pStyle w:val="Default"/>
              <w:spacing w:line="360" w:lineRule="auto"/>
              <w:rPr>
                <w:rFonts w:ascii="Calibri" w:hAnsi="Calibri" w:cs="Calibri"/>
              </w:rPr>
            </w:pPr>
            <w:r>
              <w:rPr>
                <w:rFonts w:asciiTheme="minorHAnsi" w:hAnsiTheme="minorHAnsi" w:cstheme="minorHAnsi"/>
                <w:b/>
                <w:color w:val="auto"/>
                <w:sz w:val="22"/>
              </w:rPr>
              <w:t>3</w:t>
            </w:r>
            <w:r w:rsidRPr="001E3945">
              <w:rPr>
                <w:rFonts w:asciiTheme="minorHAnsi" w:hAnsiTheme="minorHAnsi" w:cstheme="minorHAnsi"/>
                <w:b/>
                <w:color w:val="auto"/>
                <w:sz w:val="22"/>
              </w:rPr>
              <w:t>.</w:t>
            </w:r>
            <w:r>
              <w:rPr>
                <w:rFonts w:asciiTheme="minorHAnsi" w:hAnsiTheme="minorHAnsi" w:cstheme="minorHAnsi"/>
                <w:b/>
                <w:color w:val="auto"/>
                <w:sz w:val="22"/>
              </w:rPr>
              <w:t>1</w:t>
            </w:r>
            <w:r>
              <w:rPr>
                <w:rFonts w:asciiTheme="minorHAnsi" w:hAnsiTheme="minorHAnsi" w:cstheme="minorHAnsi"/>
                <w:b/>
                <w:sz w:val="22"/>
              </w:rPr>
              <w:t>5</w:t>
            </w:r>
            <w:r>
              <w:rPr>
                <w:rFonts w:asciiTheme="minorHAnsi" w:hAnsiTheme="minorHAnsi" w:cstheme="minorHAnsi"/>
                <w:b/>
                <w:color w:val="auto"/>
                <w:sz w:val="22"/>
              </w:rPr>
              <w:t xml:space="preserve">  </w:t>
            </w:r>
            <w:r w:rsidRPr="00826F4B">
              <w:rPr>
                <w:rFonts w:ascii="Calibri" w:hAnsi="Calibri" w:cs="Calibri"/>
                <w:sz w:val="22"/>
              </w:rPr>
              <w:t xml:space="preserve">Describe basic concepts related to preparation for sterile and non-sterile compounding. </w:t>
            </w:r>
          </w:p>
        </w:tc>
        <w:tc>
          <w:tcPr>
            <w:tcW w:w="3480" w:type="dxa"/>
          </w:tcPr>
          <w:p w:rsidR="00806BCD" w:rsidRPr="00235224" w:rsidRDefault="00806BCD" w:rsidP="00806BCD">
            <w:pPr>
              <w:autoSpaceDE w:val="0"/>
              <w:autoSpaceDN w:val="0"/>
              <w:adjustRightInd w:val="0"/>
            </w:pPr>
          </w:p>
        </w:tc>
        <w:tc>
          <w:tcPr>
            <w:tcW w:w="3480" w:type="dxa"/>
          </w:tcPr>
          <w:p w:rsidR="00806BCD" w:rsidRPr="00235224" w:rsidRDefault="00806BCD" w:rsidP="00806BCD">
            <w:pPr>
              <w:autoSpaceDE w:val="0"/>
              <w:autoSpaceDN w:val="0"/>
              <w:adjustRightInd w:val="0"/>
            </w:pPr>
          </w:p>
        </w:tc>
        <w:tc>
          <w:tcPr>
            <w:tcW w:w="3480" w:type="dxa"/>
          </w:tcPr>
          <w:p w:rsidR="00806BCD" w:rsidRPr="00235224" w:rsidRDefault="00806BCD" w:rsidP="00806BCD">
            <w:pPr>
              <w:pStyle w:val="Default"/>
              <w:rPr>
                <w:rFonts w:asciiTheme="minorHAnsi" w:hAnsiTheme="minorHAnsi"/>
                <w:b/>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rPr>
                <w:rFonts w:cs="Times New Roman"/>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rPr>
                <w:rFonts w:cs="Times New Roman"/>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100E05" w:rsidRDefault="00806BCD" w:rsidP="00806BCD">
      <w:pPr>
        <w:pStyle w:val="Default"/>
        <w:ind w:left="180"/>
        <w:rPr>
          <w:rFonts w:asciiTheme="minorHAnsi" w:hAnsiTheme="minorHAnsi"/>
          <w:b/>
          <w:sz w:val="22"/>
          <w:szCs w:val="28"/>
        </w:rPr>
      </w:pPr>
    </w:p>
    <w:p w:rsidR="00806BCD" w:rsidRPr="00100E05" w:rsidRDefault="00806BCD" w:rsidP="00806BCD">
      <w:pPr>
        <w:pStyle w:val="Default"/>
        <w:ind w:left="180"/>
        <w:rPr>
          <w:rFonts w:asciiTheme="minorHAnsi" w:hAnsiTheme="minorHAnsi"/>
          <w:b/>
          <w:sz w:val="22"/>
          <w:szCs w:val="28"/>
        </w:rPr>
      </w:pPr>
    </w:p>
    <w:tbl>
      <w:tblPr>
        <w:tblStyle w:val="TableGrid"/>
        <w:tblW w:w="12487" w:type="dxa"/>
        <w:tblInd w:w="288" w:type="dxa"/>
        <w:tblLayout w:type="fixed"/>
        <w:tblLook w:val="04A0" w:firstRow="1" w:lastRow="0" w:firstColumn="1" w:lastColumn="0" w:noHBand="0" w:noVBand="1"/>
      </w:tblPr>
      <w:tblGrid>
        <w:gridCol w:w="2070"/>
        <w:gridCol w:w="3510"/>
        <w:gridCol w:w="3420"/>
        <w:gridCol w:w="3487"/>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17"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51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2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7"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73C5B" w:rsidRDefault="00806BCD" w:rsidP="00806BCD">
            <w:pPr>
              <w:pStyle w:val="Default"/>
              <w:spacing w:line="360" w:lineRule="auto"/>
              <w:rPr>
                <w:rFonts w:ascii="Calibri" w:hAnsi="Calibri" w:cs="Calibri"/>
                <w:sz w:val="22"/>
                <w:szCs w:val="22"/>
              </w:rPr>
            </w:pPr>
            <w:r w:rsidRPr="00273C5B">
              <w:rPr>
                <w:rFonts w:asciiTheme="minorHAnsi" w:hAnsiTheme="minorHAnsi" w:cstheme="minorHAnsi"/>
                <w:b/>
                <w:color w:val="auto"/>
                <w:sz w:val="22"/>
                <w:szCs w:val="22"/>
              </w:rPr>
              <w:t>3.1</w:t>
            </w:r>
            <w:r w:rsidRPr="00273C5B">
              <w:rPr>
                <w:rFonts w:asciiTheme="minorHAnsi" w:hAnsiTheme="minorHAnsi" w:cstheme="minorHAnsi"/>
                <w:b/>
                <w:sz w:val="22"/>
                <w:szCs w:val="22"/>
              </w:rPr>
              <w:t>6</w:t>
            </w:r>
            <w:r w:rsidRPr="00273C5B">
              <w:rPr>
                <w:rFonts w:asciiTheme="minorHAnsi" w:hAnsiTheme="minorHAnsi" w:cstheme="minorHAnsi"/>
                <w:b/>
                <w:color w:val="auto"/>
                <w:sz w:val="22"/>
                <w:szCs w:val="22"/>
              </w:rPr>
              <w:t xml:space="preserve">  </w:t>
            </w:r>
            <w:r w:rsidRPr="00273C5B">
              <w:rPr>
                <w:rFonts w:ascii="Calibri" w:hAnsi="Calibri" w:cs="Calibri"/>
                <w:sz w:val="22"/>
                <w:szCs w:val="22"/>
              </w:rPr>
              <w:t xml:space="preserve">Prepare simple non-sterile medications per applicable USP chapters (e.g., reconstitution, basic ointments and creams). </w:t>
            </w:r>
          </w:p>
        </w:tc>
        <w:tc>
          <w:tcPr>
            <w:tcW w:w="3510" w:type="dxa"/>
          </w:tcPr>
          <w:p w:rsidR="00806BCD" w:rsidRPr="00235224" w:rsidRDefault="00806BCD" w:rsidP="00806BCD">
            <w:pPr>
              <w:autoSpaceDE w:val="0"/>
              <w:autoSpaceDN w:val="0"/>
              <w:adjustRightInd w:val="0"/>
            </w:pPr>
          </w:p>
        </w:tc>
        <w:tc>
          <w:tcPr>
            <w:tcW w:w="3420" w:type="dxa"/>
          </w:tcPr>
          <w:p w:rsidR="00806BCD" w:rsidRPr="00235224" w:rsidRDefault="00806BCD" w:rsidP="00806BCD">
            <w:pPr>
              <w:pStyle w:val="NormalWeb"/>
              <w:shd w:val="clear" w:color="auto" w:fill="FFFFFF"/>
              <w:rPr>
                <w:rFonts w:ascii="TIMES" w:hAnsi="TIMES"/>
                <w:color w:val="222222"/>
              </w:rPr>
            </w:pPr>
          </w:p>
        </w:tc>
        <w:tc>
          <w:tcPr>
            <w:tcW w:w="3487" w:type="dxa"/>
          </w:tcPr>
          <w:p w:rsidR="00806BCD" w:rsidRPr="00235224" w:rsidRDefault="00806BCD" w:rsidP="00806BCD">
            <w:pPr>
              <w:pStyle w:val="Default"/>
              <w:rPr>
                <w:rFonts w:asciiTheme="minorHAnsi" w:hAnsiTheme="minorHAnsi"/>
                <w:b/>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510" w:type="dxa"/>
          </w:tcPr>
          <w:p w:rsidR="00806BCD" w:rsidRPr="00E61465" w:rsidRDefault="00806BCD" w:rsidP="00806BCD">
            <w:pPr>
              <w:pStyle w:val="NoSpacing"/>
              <w:rPr>
                <w:rFonts w:cs="Times New Roman"/>
              </w:rPr>
            </w:pPr>
          </w:p>
        </w:tc>
        <w:tc>
          <w:tcPr>
            <w:tcW w:w="3420" w:type="dxa"/>
          </w:tcPr>
          <w:p w:rsidR="00806BCD" w:rsidRPr="00E61465" w:rsidRDefault="00806BCD" w:rsidP="00806BCD">
            <w:pPr>
              <w:pStyle w:val="NoSpacing"/>
              <w:rPr>
                <w:rFonts w:ascii="TIMES" w:hAnsi="TIMES"/>
                <w:color w:val="222222"/>
              </w:rPr>
            </w:pPr>
          </w:p>
        </w:tc>
        <w:tc>
          <w:tcPr>
            <w:tcW w:w="3487"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510" w:type="dxa"/>
          </w:tcPr>
          <w:p w:rsidR="00806BCD" w:rsidRPr="00E61465" w:rsidRDefault="00806BCD" w:rsidP="00806BCD">
            <w:pPr>
              <w:pStyle w:val="NoSpacing"/>
              <w:rPr>
                <w:rFonts w:cs="Times New Roman"/>
              </w:rPr>
            </w:pPr>
          </w:p>
        </w:tc>
        <w:tc>
          <w:tcPr>
            <w:tcW w:w="3420" w:type="dxa"/>
          </w:tcPr>
          <w:p w:rsidR="00806BCD" w:rsidRPr="00E61465" w:rsidRDefault="00806BCD" w:rsidP="00806BCD">
            <w:pPr>
              <w:pStyle w:val="NoSpacing"/>
              <w:rPr>
                <w:rFonts w:ascii="TIMES" w:hAnsi="TIMES"/>
                <w:color w:val="222222"/>
              </w:rPr>
            </w:pPr>
          </w:p>
        </w:tc>
        <w:tc>
          <w:tcPr>
            <w:tcW w:w="3487" w:type="dxa"/>
          </w:tcPr>
          <w:p w:rsidR="00806BCD" w:rsidRPr="00E61465" w:rsidRDefault="00806BCD" w:rsidP="00806BCD">
            <w:pPr>
              <w:pStyle w:val="NoSpacing"/>
            </w:pPr>
          </w:p>
        </w:tc>
      </w:tr>
    </w:tbl>
    <w:p w:rsidR="00806BCD" w:rsidRPr="00100E05" w:rsidRDefault="00806BCD" w:rsidP="00806BCD">
      <w:pPr>
        <w:pStyle w:val="Default"/>
        <w:ind w:left="180"/>
        <w:rPr>
          <w:rFonts w:asciiTheme="minorHAnsi" w:hAnsiTheme="minorHAnsi"/>
          <w:b/>
          <w:sz w:val="22"/>
          <w:szCs w:val="28"/>
        </w:rPr>
      </w:pPr>
    </w:p>
    <w:p w:rsidR="00806BCD" w:rsidRPr="00100E05" w:rsidRDefault="00806BCD" w:rsidP="00806BCD">
      <w:pPr>
        <w:pStyle w:val="Default"/>
        <w:ind w:left="180"/>
        <w:rPr>
          <w:rFonts w:asciiTheme="minorHAnsi" w:hAnsiTheme="minorHAnsi"/>
          <w:b/>
          <w:sz w:val="22"/>
          <w:szCs w:val="28"/>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73C5B" w:rsidRDefault="00806BCD" w:rsidP="00806BCD">
            <w:pPr>
              <w:pStyle w:val="Default"/>
              <w:spacing w:line="360" w:lineRule="auto"/>
              <w:rPr>
                <w:rFonts w:ascii="Calibri" w:hAnsi="Calibri" w:cs="Calibri"/>
                <w:sz w:val="22"/>
                <w:szCs w:val="22"/>
              </w:rPr>
            </w:pPr>
            <w:r w:rsidRPr="00273C5B">
              <w:rPr>
                <w:rFonts w:asciiTheme="minorHAnsi" w:hAnsiTheme="minorHAnsi" w:cstheme="minorHAnsi"/>
                <w:b/>
                <w:color w:val="auto"/>
                <w:sz w:val="22"/>
                <w:szCs w:val="22"/>
              </w:rPr>
              <w:t>3.1</w:t>
            </w:r>
            <w:r w:rsidRPr="00273C5B">
              <w:rPr>
                <w:rFonts w:asciiTheme="minorHAnsi" w:hAnsiTheme="minorHAnsi" w:cstheme="minorHAnsi"/>
                <w:b/>
                <w:sz w:val="22"/>
                <w:szCs w:val="22"/>
              </w:rPr>
              <w:t>7</w:t>
            </w:r>
            <w:r w:rsidRPr="00273C5B">
              <w:rPr>
                <w:rFonts w:asciiTheme="minorHAnsi" w:hAnsiTheme="minorHAnsi" w:cstheme="minorHAnsi"/>
                <w:b/>
                <w:color w:val="auto"/>
                <w:sz w:val="22"/>
                <w:szCs w:val="22"/>
              </w:rPr>
              <w:t xml:space="preserve">  </w:t>
            </w:r>
            <w:r w:rsidRPr="00273C5B">
              <w:rPr>
                <w:rFonts w:ascii="Calibri" w:hAnsi="Calibri" w:cs="Calibri"/>
                <w:sz w:val="22"/>
                <w:szCs w:val="22"/>
              </w:rPr>
              <w:t xml:space="preserve">Assist pharmacists in preparing medications requiring compounding of non-sterile products. </w:t>
            </w:r>
          </w:p>
        </w:tc>
        <w:tc>
          <w:tcPr>
            <w:tcW w:w="3480" w:type="dxa"/>
          </w:tcPr>
          <w:p w:rsidR="00806BCD" w:rsidRPr="00235224" w:rsidRDefault="00806BCD" w:rsidP="00806BCD">
            <w:pPr>
              <w:pStyle w:val="Default"/>
            </w:pPr>
          </w:p>
        </w:tc>
        <w:tc>
          <w:tcPr>
            <w:tcW w:w="3480" w:type="dxa"/>
          </w:tcPr>
          <w:p w:rsidR="00806BCD" w:rsidRPr="00235224" w:rsidRDefault="00806BCD" w:rsidP="00806BCD">
            <w:pPr>
              <w:pStyle w:val="Default"/>
              <w:rPr>
                <w:rFonts w:asciiTheme="minorHAnsi" w:hAnsiTheme="minorHAnsi" w:cstheme="minorHAnsi"/>
                <w:color w:val="auto"/>
                <w:sz w:val="22"/>
                <w:szCs w:val="22"/>
              </w:rPr>
            </w:pPr>
          </w:p>
        </w:tc>
        <w:tc>
          <w:tcPr>
            <w:tcW w:w="3480" w:type="dxa"/>
          </w:tcPr>
          <w:p w:rsidR="00806BCD" w:rsidRPr="00235224" w:rsidRDefault="00806BCD" w:rsidP="00806BCD">
            <w:pPr>
              <w:pStyle w:val="Default"/>
              <w:rPr>
                <w:rFonts w:asciiTheme="minorHAnsi" w:hAnsiTheme="minorHAnsi"/>
                <w:b/>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100E05" w:rsidRDefault="00806BCD" w:rsidP="00806BCD">
      <w:pPr>
        <w:pStyle w:val="Default"/>
        <w:ind w:left="180"/>
        <w:rPr>
          <w:rFonts w:asciiTheme="minorHAnsi" w:hAnsiTheme="minorHAnsi"/>
          <w:b/>
          <w:sz w:val="22"/>
          <w:szCs w:val="28"/>
        </w:rPr>
      </w:pPr>
    </w:p>
    <w:p w:rsidR="00806BCD" w:rsidRDefault="00806BCD" w:rsidP="00806BCD">
      <w:pPr>
        <w:pStyle w:val="Default"/>
        <w:ind w:left="900" w:hanging="540"/>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13766" w:rsidRDefault="00806BCD" w:rsidP="00806BCD">
            <w:pPr>
              <w:pStyle w:val="Default"/>
              <w:spacing w:line="360" w:lineRule="auto"/>
              <w:rPr>
                <w:rFonts w:ascii="Calibri" w:hAnsi="Calibri" w:cs="Calibri"/>
                <w:sz w:val="22"/>
                <w:szCs w:val="22"/>
              </w:rPr>
            </w:pPr>
            <w:r w:rsidRPr="00C13766">
              <w:rPr>
                <w:rFonts w:asciiTheme="minorHAnsi" w:hAnsiTheme="minorHAnsi" w:cstheme="minorHAnsi"/>
                <w:b/>
                <w:color w:val="auto"/>
                <w:sz w:val="22"/>
                <w:szCs w:val="22"/>
              </w:rPr>
              <w:lastRenderedPageBreak/>
              <w:t>3.1</w:t>
            </w:r>
            <w:r w:rsidRPr="00C13766">
              <w:rPr>
                <w:rFonts w:asciiTheme="minorHAnsi" w:hAnsiTheme="minorHAnsi" w:cstheme="minorHAnsi"/>
                <w:b/>
                <w:sz w:val="22"/>
                <w:szCs w:val="22"/>
              </w:rPr>
              <w:t>8</w:t>
            </w:r>
            <w:r w:rsidRPr="00C13766">
              <w:rPr>
                <w:rFonts w:asciiTheme="minorHAnsi" w:hAnsiTheme="minorHAnsi" w:cstheme="minorHAnsi"/>
                <w:b/>
                <w:color w:val="auto"/>
                <w:sz w:val="22"/>
                <w:szCs w:val="22"/>
              </w:rPr>
              <w:t xml:space="preserve">  </w:t>
            </w:r>
            <w:r w:rsidRPr="00C13766">
              <w:rPr>
                <w:rFonts w:ascii="Calibri" w:hAnsi="Calibri" w:cs="Calibri"/>
                <w:sz w:val="22"/>
                <w:szCs w:val="22"/>
              </w:rPr>
              <w:t xml:space="preserve">Explain accepted procedures in purchasing pharmaceuticals, devices, and supplies. </w:t>
            </w:r>
          </w:p>
        </w:tc>
        <w:tc>
          <w:tcPr>
            <w:tcW w:w="3480" w:type="dxa"/>
          </w:tcPr>
          <w:p w:rsidR="00806BCD" w:rsidRPr="00235224" w:rsidRDefault="00806BCD" w:rsidP="00806BCD">
            <w:pPr>
              <w:pStyle w:val="Default"/>
              <w:rPr>
                <w:rFonts w:asciiTheme="minorHAnsi" w:hAnsiTheme="minorHAnsi"/>
                <w:color w:val="auto"/>
                <w:sz w:val="22"/>
                <w:szCs w:val="22"/>
              </w:rPr>
            </w:pPr>
            <w:r w:rsidRPr="00235224">
              <w:rPr>
                <w:rFonts w:asciiTheme="minorHAnsi" w:hAnsiTheme="minorHAnsi"/>
                <w:sz w:val="22"/>
              </w:rPr>
              <w:t xml:space="preserve"> </w:t>
            </w:r>
          </w:p>
        </w:tc>
        <w:tc>
          <w:tcPr>
            <w:tcW w:w="3480" w:type="dxa"/>
          </w:tcPr>
          <w:p w:rsidR="00806BCD" w:rsidRPr="00235224" w:rsidRDefault="00806BCD" w:rsidP="00806BCD">
            <w:pPr>
              <w:pStyle w:val="Default"/>
              <w:rPr>
                <w:rFonts w:asciiTheme="minorHAnsi" w:hAnsiTheme="minorHAnsi"/>
                <w:color w:val="auto"/>
                <w:sz w:val="22"/>
              </w:rPr>
            </w:pPr>
          </w:p>
        </w:tc>
        <w:tc>
          <w:tcPr>
            <w:tcW w:w="3480" w:type="dxa"/>
          </w:tcPr>
          <w:p w:rsidR="00806BCD" w:rsidRPr="00235224" w:rsidRDefault="00806BCD" w:rsidP="00806BCD">
            <w:pPr>
              <w:autoSpaceDE w:val="0"/>
              <w:autoSpaceDN w:val="0"/>
              <w:adjustRightInd w:val="0"/>
              <w:rPr>
                <w:b/>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100E05" w:rsidRDefault="00806BCD" w:rsidP="00806BCD">
      <w:pPr>
        <w:pStyle w:val="Default"/>
        <w:rPr>
          <w:rFonts w:asciiTheme="minorHAnsi" w:hAnsiTheme="minorHAnsi"/>
          <w:b/>
          <w:color w:val="auto"/>
          <w:sz w:val="22"/>
        </w:rPr>
      </w:pPr>
    </w:p>
    <w:p w:rsidR="00806BCD" w:rsidRPr="00100E05" w:rsidRDefault="00806BCD" w:rsidP="00806BCD">
      <w:pPr>
        <w:pStyle w:val="Default"/>
        <w:rPr>
          <w:rFonts w:asciiTheme="minorHAnsi" w:hAnsiTheme="minorHAnsi"/>
          <w:b/>
          <w:color w:val="auto"/>
          <w:sz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EA5C6F" w:rsidRDefault="00806BCD" w:rsidP="00806BCD">
            <w:pPr>
              <w:pStyle w:val="Default"/>
              <w:spacing w:line="360" w:lineRule="auto"/>
              <w:rPr>
                <w:rFonts w:ascii="Calibri" w:hAnsi="Calibri" w:cs="Calibri"/>
                <w:sz w:val="22"/>
                <w:szCs w:val="22"/>
              </w:rPr>
            </w:pPr>
            <w:r w:rsidRPr="00EA5C6F">
              <w:rPr>
                <w:rFonts w:asciiTheme="minorHAnsi" w:hAnsiTheme="minorHAnsi" w:cstheme="minorHAnsi"/>
                <w:b/>
                <w:color w:val="auto"/>
                <w:sz w:val="22"/>
                <w:szCs w:val="22"/>
              </w:rPr>
              <w:t>3.1</w:t>
            </w:r>
            <w:r w:rsidRPr="00EA5C6F">
              <w:rPr>
                <w:rFonts w:asciiTheme="minorHAnsi" w:hAnsiTheme="minorHAnsi" w:cstheme="minorHAnsi"/>
                <w:b/>
                <w:sz w:val="22"/>
                <w:szCs w:val="22"/>
              </w:rPr>
              <w:t>9</w:t>
            </w:r>
            <w:r w:rsidRPr="00EA5C6F">
              <w:rPr>
                <w:rFonts w:asciiTheme="minorHAnsi" w:hAnsiTheme="minorHAnsi" w:cstheme="minorHAnsi"/>
                <w:b/>
                <w:color w:val="auto"/>
                <w:sz w:val="22"/>
                <w:szCs w:val="22"/>
              </w:rPr>
              <w:t xml:space="preserve">  </w:t>
            </w:r>
            <w:r w:rsidRPr="00EA5C6F">
              <w:rPr>
                <w:rFonts w:ascii="Calibri" w:hAnsi="Calibri" w:cs="Calibri"/>
                <w:sz w:val="22"/>
                <w:szCs w:val="22"/>
              </w:rPr>
              <w:t xml:space="preserve">Explain accepted procedures in inventory control of medications, equipment, and devices. </w:t>
            </w:r>
          </w:p>
        </w:tc>
        <w:tc>
          <w:tcPr>
            <w:tcW w:w="3480" w:type="dxa"/>
          </w:tcPr>
          <w:p w:rsidR="00806BCD" w:rsidRPr="00235224" w:rsidRDefault="00806BCD" w:rsidP="00806BCD">
            <w:pPr>
              <w:pStyle w:val="Default"/>
              <w:rPr>
                <w:rFonts w:asciiTheme="minorHAnsi" w:hAnsiTheme="minorHAnsi"/>
                <w:sz w:val="22"/>
              </w:rPr>
            </w:pPr>
          </w:p>
        </w:tc>
        <w:tc>
          <w:tcPr>
            <w:tcW w:w="3480" w:type="dxa"/>
          </w:tcPr>
          <w:p w:rsidR="00806BCD" w:rsidRPr="00235224" w:rsidRDefault="00806BCD" w:rsidP="00806BCD">
            <w:pPr>
              <w:pStyle w:val="Default"/>
              <w:rPr>
                <w:rFonts w:asciiTheme="minorHAnsi" w:hAnsiTheme="minorHAnsi"/>
                <w:color w:val="auto"/>
                <w:sz w:val="22"/>
              </w:rPr>
            </w:pPr>
          </w:p>
        </w:tc>
        <w:tc>
          <w:tcPr>
            <w:tcW w:w="3480" w:type="dxa"/>
          </w:tcPr>
          <w:p w:rsidR="00806BCD" w:rsidRPr="00235224" w:rsidRDefault="00806BCD" w:rsidP="00806BCD">
            <w:pPr>
              <w:pStyle w:val="Default"/>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100E05" w:rsidRDefault="00806BCD" w:rsidP="00806BCD">
      <w:pPr>
        <w:pStyle w:val="Default"/>
        <w:rPr>
          <w:rFonts w:asciiTheme="minorHAnsi" w:hAnsiTheme="minorHAnsi"/>
          <w:b/>
          <w:color w:val="auto"/>
          <w:sz w:val="22"/>
        </w:rPr>
      </w:pPr>
    </w:p>
    <w:p w:rsidR="00806BCD" w:rsidRPr="00100E05" w:rsidRDefault="00806BCD" w:rsidP="00806BCD">
      <w:pPr>
        <w:pStyle w:val="Default"/>
        <w:rPr>
          <w:rFonts w:asciiTheme="minorHAnsi" w:hAnsiTheme="minorHAnsi"/>
          <w:b/>
          <w:color w:val="auto"/>
          <w:sz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414AE9" w:rsidRDefault="00806BCD" w:rsidP="00806BCD">
            <w:pPr>
              <w:pStyle w:val="Default"/>
              <w:spacing w:line="360" w:lineRule="auto"/>
              <w:rPr>
                <w:rFonts w:asciiTheme="minorHAnsi" w:hAnsiTheme="minorHAnsi" w:cs="Calibri"/>
              </w:rPr>
            </w:pPr>
            <w:r w:rsidRPr="00414AE9">
              <w:rPr>
                <w:rFonts w:asciiTheme="minorHAnsi" w:hAnsiTheme="minorHAnsi" w:cstheme="minorHAnsi"/>
                <w:b/>
                <w:sz w:val="22"/>
              </w:rPr>
              <w:t xml:space="preserve">3.20  </w:t>
            </w:r>
            <w:r w:rsidRPr="00414AE9">
              <w:rPr>
                <w:rFonts w:asciiTheme="minorHAnsi" w:hAnsiTheme="minorHAnsi" w:cs="Calibri"/>
                <w:sz w:val="22"/>
              </w:rPr>
              <w:t xml:space="preserve">Explain accepted procedures utilized in identifying and disposing of expired </w:t>
            </w:r>
            <w:r w:rsidRPr="00414AE9">
              <w:rPr>
                <w:rFonts w:asciiTheme="minorHAnsi" w:hAnsiTheme="minorHAnsi" w:cs="Calibri"/>
                <w:sz w:val="22"/>
              </w:rPr>
              <w:lastRenderedPageBreak/>
              <w:t xml:space="preserve">medications. </w:t>
            </w:r>
          </w:p>
        </w:tc>
        <w:tc>
          <w:tcPr>
            <w:tcW w:w="3480" w:type="dxa"/>
          </w:tcPr>
          <w:p w:rsidR="00806BCD" w:rsidRPr="00235224" w:rsidRDefault="00806BCD" w:rsidP="00806BCD">
            <w:pPr>
              <w:pStyle w:val="Default"/>
              <w:rPr>
                <w:rFonts w:asciiTheme="minorHAnsi" w:hAnsiTheme="minorHAnsi" w:cstheme="minorHAnsi"/>
                <w:sz w:val="22"/>
              </w:rPr>
            </w:pPr>
          </w:p>
        </w:tc>
        <w:tc>
          <w:tcPr>
            <w:tcW w:w="3480" w:type="dxa"/>
          </w:tcPr>
          <w:p w:rsidR="00806BCD" w:rsidRPr="00235224" w:rsidRDefault="00806BCD" w:rsidP="00806BCD">
            <w:pPr>
              <w:pStyle w:val="Default"/>
              <w:rPr>
                <w:rFonts w:asciiTheme="minorHAnsi" w:hAnsiTheme="minorHAnsi"/>
                <w:color w:val="auto"/>
                <w:sz w:val="22"/>
                <w:szCs w:val="22"/>
              </w:rPr>
            </w:pPr>
          </w:p>
        </w:tc>
        <w:tc>
          <w:tcPr>
            <w:tcW w:w="3480" w:type="dxa"/>
          </w:tcPr>
          <w:p w:rsidR="00806BCD" w:rsidRPr="00235224" w:rsidRDefault="00806BCD" w:rsidP="00806BCD">
            <w:pPr>
              <w:pStyle w:val="Default"/>
              <w:rPr>
                <w:rFonts w:asciiTheme="minorHAnsi" w:hAnsiTheme="minorHAnsi"/>
                <w:b/>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Pr="00100E05" w:rsidRDefault="00806BCD" w:rsidP="00806BCD">
      <w:pPr>
        <w:pStyle w:val="Default"/>
        <w:rPr>
          <w:rFonts w:asciiTheme="minorHAnsi" w:hAnsiTheme="minorHAnsi"/>
          <w:b/>
          <w:color w:val="auto"/>
          <w:sz w:val="22"/>
        </w:rPr>
      </w:pPr>
    </w:p>
    <w:p w:rsidR="00806BCD" w:rsidRPr="00100E05" w:rsidRDefault="00806BCD" w:rsidP="00806BCD">
      <w:pPr>
        <w:pStyle w:val="Default"/>
        <w:rPr>
          <w:rFonts w:asciiTheme="minorHAnsi" w:hAnsiTheme="minorHAnsi"/>
          <w:b/>
          <w:color w:val="auto"/>
          <w:sz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414AE9" w:rsidRDefault="00806BCD" w:rsidP="00806BCD">
            <w:pPr>
              <w:pStyle w:val="Default"/>
              <w:spacing w:line="360" w:lineRule="auto"/>
              <w:rPr>
                <w:rFonts w:asciiTheme="minorHAnsi" w:hAnsiTheme="minorHAnsi" w:cs="Calibri"/>
                <w:sz w:val="32"/>
                <w:szCs w:val="32"/>
              </w:rPr>
            </w:pPr>
            <w:r w:rsidRPr="00414AE9">
              <w:rPr>
                <w:rFonts w:asciiTheme="minorHAnsi" w:hAnsiTheme="minorHAnsi" w:cstheme="minorHAnsi"/>
                <w:b/>
                <w:sz w:val="22"/>
                <w:szCs w:val="32"/>
              </w:rPr>
              <w:t xml:space="preserve">3.21  </w:t>
            </w:r>
            <w:r w:rsidRPr="00414AE9">
              <w:rPr>
                <w:rFonts w:asciiTheme="minorHAnsi" w:hAnsiTheme="minorHAnsi" w:cs="Calibri"/>
                <w:sz w:val="22"/>
                <w:szCs w:val="32"/>
              </w:rPr>
              <w:t xml:space="preserve">Explain accepted procedures in delivery and documentation of immunizations. </w:t>
            </w:r>
          </w:p>
        </w:tc>
        <w:tc>
          <w:tcPr>
            <w:tcW w:w="3480" w:type="dxa"/>
          </w:tcPr>
          <w:p w:rsidR="00806BCD" w:rsidRPr="00235224" w:rsidRDefault="00806BCD" w:rsidP="00806BCD">
            <w:pPr>
              <w:pStyle w:val="Default"/>
              <w:rPr>
                <w:rFonts w:asciiTheme="minorHAnsi" w:hAnsiTheme="minorHAnsi"/>
                <w:color w:val="auto"/>
                <w:sz w:val="18"/>
                <w:szCs w:val="18"/>
              </w:rPr>
            </w:pPr>
          </w:p>
        </w:tc>
        <w:tc>
          <w:tcPr>
            <w:tcW w:w="3480" w:type="dxa"/>
          </w:tcPr>
          <w:p w:rsidR="00806BCD" w:rsidRPr="00235224" w:rsidRDefault="00806BCD" w:rsidP="00806BCD">
            <w:pPr>
              <w:pStyle w:val="Default"/>
              <w:rPr>
                <w:rFonts w:asciiTheme="minorHAnsi" w:hAnsiTheme="minorHAnsi"/>
                <w:color w:val="auto"/>
                <w:sz w:val="22"/>
                <w:szCs w:val="22"/>
              </w:rPr>
            </w:pPr>
          </w:p>
        </w:tc>
        <w:tc>
          <w:tcPr>
            <w:tcW w:w="3480" w:type="dxa"/>
          </w:tcPr>
          <w:p w:rsidR="00806BCD" w:rsidRPr="00235224" w:rsidRDefault="00806BCD" w:rsidP="00806BCD">
            <w:pPr>
              <w:pStyle w:val="Default"/>
              <w:rPr>
                <w:rFonts w:asciiTheme="minorHAnsi" w:hAnsiTheme="minorHAnsi"/>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rPr>
                <w:szCs w:val="18"/>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rPr>
                <w:szCs w:val="18"/>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pStyle w:val="Default"/>
        <w:ind w:left="180"/>
        <w:rPr>
          <w:rFonts w:asciiTheme="minorHAnsi" w:hAnsiTheme="minorHAnsi"/>
          <w:b/>
          <w:color w:val="auto"/>
          <w:sz w:val="22"/>
          <w:szCs w:val="22"/>
        </w:rPr>
      </w:pPr>
    </w:p>
    <w:p w:rsidR="00806BCD" w:rsidRDefault="00806BCD" w:rsidP="00806BCD">
      <w:pPr>
        <w:pStyle w:val="Default"/>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821499" w:rsidRDefault="00806BCD" w:rsidP="00806BCD">
            <w:pPr>
              <w:pStyle w:val="Default"/>
              <w:spacing w:line="360" w:lineRule="auto"/>
              <w:rPr>
                <w:rFonts w:ascii="Calibri" w:hAnsi="Calibri" w:cs="Calibri"/>
              </w:rPr>
            </w:pPr>
            <w:r w:rsidRPr="00821499">
              <w:rPr>
                <w:rFonts w:asciiTheme="minorHAnsi" w:hAnsiTheme="minorHAnsi" w:cstheme="minorHAnsi"/>
                <w:b/>
                <w:sz w:val="22"/>
              </w:rPr>
              <w:t>3.22</w:t>
            </w:r>
            <w:r w:rsidRPr="00821499">
              <w:rPr>
                <w:rFonts w:asciiTheme="minorHAnsi" w:hAnsiTheme="minorHAnsi" w:cstheme="minorHAnsi"/>
                <w:b/>
              </w:rPr>
              <w:t xml:space="preserve"> </w:t>
            </w:r>
            <w:r>
              <w:rPr>
                <w:rFonts w:cstheme="minorHAnsi"/>
                <w:b/>
              </w:rPr>
              <w:t xml:space="preserve"> </w:t>
            </w:r>
            <w:r w:rsidRPr="00821499">
              <w:rPr>
                <w:rFonts w:ascii="Calibri" w:hAnsi="Calibri" w:cs="Calibri"/>
                <w:sz w:val="22"/>
              </w:rPr>
              <w:t xml:space="preserve">Prepare, store, and deliver </w:t>
            </w:r>
            <w:r w:rsidRPr="00030540">
              <w:rPr>
                <w:rFonts w:ascii="Calibri" w:hAnsi="Calibri" w:cs="Calibri"/>
                <w:sz w:val="22"/>
              </w:rPr>
              <w:t>medication products requiring special handling and documentation.</w:t>
            </w:r>
            <w:r w:rsidRPr="00821499">
              <w:rPr>
                <w:rFonts w:ascii="Calibri" w:hAnsi="Calibri" w:cs="Calibri"/>
                <w:sz w:val="22"/>
              </w:rPr>
              <w:t xml:space="preserve"> </w:t>
            </w:r>
          </w:p>
        </w:tc>
        <w:tc>
          <w:tcPr>
            <w:tcW w:w="3480" w:type="dxa"/>
          </w:tcPr>
          <w:p w:rsidR="00806BCD" w:rsidRPr="00235224" w:rsidRDefault="00806BCD" w:rsidP="00806BCD">
            <w:pPr>
              <w:pStyle w:val="Default"/>
              <w:rPr>
                <w:rFonts w:asciiTheme="minorHAnsi" w:hAnsiTheme="minorHAnsi"/>
                <w:color w:val="auto"/>
                <w:sz w:val="18"/>
                <w:szCs w:val="18"/>
              </w:rPr>
            </w:pPr>
          </w:p>
        </w:tc>
        <w:tc>
          <w:tcPr>
            <w:tcW w:w="3480" w:type="dxa"/>
          </w:tcPr>
          <w:p w:rsidR="00806BCD" w:rsidRPr="00235224" w:rsidRDefault="00806BCD" w:rsidP="00806BCD">
            <w:pPr>
              <w:pStyle w:val="Default"/>
              <w:rPr>
                <w:rFonts w:asciiTheme="minorHAnsi" w:hAnsiTheme="minorHAnsi"/>
                <w:color w:val="auto"/>
                <w:sz w:val="22"/>
                <w:szCs w:val="22"/>
              </w:rPr>
            </w:pPr>
          </w:p>
        </w:tc>
        <w:tc>
          <w:tcPr>
            <w:tcW w:w="3480" w:type="dxa"/>
          </w:tcPr>
          <w:p w:rsidR="00806BCD" w:rsidRPr="00235224" w:rsidRDefault="00806BCD" w:rsidP="00806BCD">
            <w:pPr>
              <w:pStyle w:val="Default"/>
              <w:rPr>
                <w:rFonts w:asciiTheme="minorHAnsi" w:hAnsiTheme="minorHAnsi"/>
                <w:color w:val="auto"/>
                <w:sz w:val="22"/>
                <w:szCs w:val="22"/>
              </w:rPr>
            </w:pPr>
          </w:p>
        </w:tc>
      </w:tr>
      <w:tr w:rsidR="00806BCD" w:rsidRPr="00E61465" w:rsidTr="00806BCD">
        <w:tc>
          <w:tcPr>
            <w:tcW w:w="2070" w:type="dxa"/>
            <w:shd w:val="clear" w:color="auto" w:fill="F2F2F2" w:themeFill="background1" w:themeFillShade="F2"/>
          </w:tcPr>
          <w:p w:rsidR="00806BCD" w:rsidRPr="00E61465" w:rsidRDefault="00806BCD" w:rsidP="00806BCD">
            <w:pPr>
              <w:pStyle w:val="NoSpacing"/>
              <w:jc w:val="right"/>
            </w:pPr>
            <w:r w:rsidRPr="00800D7F">
              <w:rPr>
                <w:b/>
                <w:sz w:val="20"/>
              </w:rPr>
              <w:t>HOUR(S):</w:t>
            </w:r>
          </w:p>
        </w:tc>
        <w:tc>
          <w:tcPr>
            <w:tcW w:w="3480" w:type="dxa"/>
          </w:tcPr>
          <w:p w:rsidR="00806BCD" w:rsidRPr="00E61465" w:rsidRDefault="00806BCD" w:rsidP="00806BCD">
            <w:pPr>
              <w:pStyle w:val="NoSpacing"/>
              <w:rPr>
                <w:szCs w:val="18"/>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r w:rsidR="00806BCD" w:rsidRPr="00E61465"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E61465" w:rsidRDefault="00806BCD" w:rsidP="00806BCD">
            <w:pPr>
              <w:pStyle w:val="NoSpacing"/>
              <w:rPr>
                <w:szCs w:val="18"/>
              </w:rPr>
            </w:pPr>
          </w:p>
        </w:tc>
        <w:tc>
          <w:tcPr>
            <w:tcW w:w="3480" w:type="dxa"/>
          </w:tcPr>
          <w:p w:rsidR="00806BCD" w:rsidRPr="00E61465" w:rsidRDefault="00806BCD" w:rsidP="00806BCD">
            <w:pPr>
              <w:pStyle w:val="NoSpacing"/>
            </w:pPr>
          </w:p>
        </w:tc>
        <w:tc>
          <w:tcPr>
            <w:tcW w:w="3480" w:type="dxa"/>
          </w:tcPr>
          <w:p w:rsidR="00806BCD" w:rsidRPr="00E61465" w:rsidRDefault="00806BCD" w:rsidP="00806BCD">
            <w:pPr>
              <w:pStyle w:val="NoSpacing"/>
            </w:pPr>
          </w:p>
        </w:tc>
      </w:tr>
    </w:tbl>
    <w:p w:rsidR="00806BCD" w:rsidRDefault="00806BCD" w:rsidP="00806BCD">
      <w:pPr>
        <w:pStyle w:val="Default"/>
        <w:ind w:left="180"/>
        <w:rPr>
          <w:rFonts w:asciiTheme="minorHAnsi" w:hAnsiTheme="minorHAnsi"/>
          <w:b/>
          <w:color w:val="auto"/>
          <w:sz w:val="22"/>
          <w:szCs w:val="22"/>
        </w:rPr>
      </w:pPr>
    </w:p>
    <w:p w:rsidR="00806BCD" w:rsidRDefault="00806BCD" w:rsidP="00806BCD">
      <w:pPr>
        <w:pStyle w:val="Default"/>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7462FC" w:rsidRDefault="00806BCD" w:rsidP="00806BCD">
            <w:pPr>
              <w:pStyle w:val="Default"/>
              <w:spacing w:line="360" w:lineRule="auto"/>
              <w:rPr>
                <w:rFonts w:asciiTheme="minorHAnsi" w:hAnsiTheme="minorHAnsi" w:cs="Calibri"/>
              </w:rPr>
            </w:pPr>
            <w:r w:rsidRPr="007462FC">
              <w:rPr>
                <w:rFonts w:asciiTheme="minorHAnsi" w:hAnsiTheme="minorHAnsi" w:cstheme="minorHAnsi"/>
                <w:b/>
                <w:sz w:val="22"/>
              </w:rPr>
              <w:t xml:space="preserve">3.23  </w:t>
            </w:r>
            <w:r w:rsidRPr="007462FC">
              <w:rPr>
                <w:rFonts w:asciiTheme="minorHAnsi" w:hAnsiTheme="minorHAnsi" w:cs="Calibri"/>
                <w:sz w:val="22"/>
              </w:rPr>
              <w:t xml:space="preserve">Prepare </w:t>
            </w:r>
            <w:r w:rsidRPr="007462FC">
              <w:rPr>
                <w:rFonts w:asciiTheme="minorHAnsi" w:hAnsiTheme="minorHAnsi" w:cs="Calibri"/>
                <w:sz w:val="22"/>
              </w:rPr>
              <w:lastRenderedPageBreak/>
              <w:t xml:space="preserve">compounded sterile preparations per applicable, current USP Chapters. </w:t>
            </w:r>
          </w:p>
        </w:tc>
        <w:tc>
          <w:tcPr>
            <w:tcW w:w="3480" w:type="dxa"/>
          </w:tcPr>
          <w:p w:rsidR="00806BCD" w:rsidRPr="00235224" w:rsidRDefault="00806BCD" w:rsidP="00806BCD">
            <w:pPr>
              <w:pStyle w:val="Default"/>
              <w:rPr>
                <w:rFonts w:asciiTheme="minorHAnsi" w:hAnsiTheme="minorHAnsi"/>
                <w:sz w:val="22"/>
                <w:szCs w:val="22"/>
              </w:rPr>
            </w:pPr>
          </w:p>
        </w:tc>
        <w:tc>
          <w:tcPr>
            <w:tcW w:w="3480" w:type="dxa"/>
          </w:tcPr>
          <w:p w:rsidR="00806BCD" w:rsidRPr="00235224" w:rsidRDefault="00806BCD" w:rsidP="00806BCD">
            <w:pPr>
              <w:pStyle w:val="Default"/>
              <w:rPr>
                <w:rFonts w:asciiTheme="minorHAnsi" w:hAnsiTheme="minorHAnsi"/>
                <w:color w:val="auto"/>
                <w:sz w:val="22"/>
                <w:szCs w:val="22"/>
              </w:rPr>
            </w:pPr>
          </w:p>
        </w:tc>
        <w:tc>
          <w:tcPr>
            <w:tcW w:w="3480" w:type="dxa"/>
          </w:tcPr>
          <w:p w:rsidR="00806BCD" w:rsidRPr="00235224" w:rsidRDefault="00806BCD" w:rsidP="00806BCD">
            <w:pPr>
              <w:pStyle w:val="Default"/>
              <w:rPr>
                <w:rFonts w:asciiTheme="minorHAnsi" w:hAnsiTheme="minorHAnsi"/>
                <w:b/>
                <w:color w:val="auto"/>
                <w:sz w:val="22"/>
                <w:szCs w:val="22"/>
              </w:rPr>
            </w:pPr>
          </w:p>
        </w:tc>
      </w:tr>
      <w:tr w:rsidR="00806BCD" w:rsidRPr="00047AA8" w:rsidTr="00806BCD">
        <w:tc>
          <w:tcPr>
            <w:tcW w:w="2070"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r w:rsidR="00806BCD" w:rsidRPr="00047AA8"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bl>
    <w:p w:rsidR="00806BCD" w:rsidRPr="00100E05" w:rsidRDefault="00806BCD" w:rsidP="00806BCD">
      <w:pPr>
        <w:pStyle w:val="Default"/>
        <w:rPr>
          <w:rFonts w:asciiTheme="minorHAnsi" w:hAnsiTheme="minorHAnsi"/>
          <w:color w:val="auto"/>
          <w:sz w:val="22"/>
        </w:rPr>
      </w:pPr>
    </w:p>
    <w:p w:rsidR="00806BCD" w:rsidRPr="00340833"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7462FC" w:rsidRDefault="00806BCD" w:rsidP="00806BCD">
            <w:pPr>
              <w:pStyle w:val="Default"/>
              <w:spacing w:line="360" w:lineRule="auto"/>
              <w:rPr>
                <w:rFonts w:ascii="Calibri" w:hAnsi="Calibri" w:cs="Calibri"/>
                <w:sz w:val="22"/>
                <w:szCs w:val="22"/>
              </w:rPr>
            </w:pPr>
            <w:r w:rsidRPr="007462FC">
              <w:rPr>
                <w:rFonts w:asciiTheme="minorHAnsi" w:hAnsiTheme="minorHAnsi" w:cstheme="minorHAnsi"/>
                <w:b/>
                <w:sz w:val="22"/>
                <w:szCs w:val="22"/>
              </w:rPr>
              <w:t xml:space="preserve">3.24  </w:t>
            </w:r>
            <w:r w:rsidRPr="007462FC">
              <w:rPr>
                <w:rFonts w:ascii="Calibri" w:hAnsi="Calibri" w:cs="Calibri"/>
                <w:sz w:val="22"/>
                <w:szCs w:val="22"/>
              </w:rPr>
              <w:t xml:space="preserve">Prepare medications requiring moderate and high </w:t>
            </w:r>
            <w:r w:rsidRPr="00017BC3">
              <w:rPr>
                <w:rFonts w:ascii="Calibri" w:hAnsi="Calibri" w:cs="Calibri"/>
                <w:sz w:val="22"/>
                <w:szCs w:val="22"/>
              </w:rPr>
              <w:t>level non-sterile compounding as defined by USP (e.g., suppositories, tablets, complex</w:t>
            </w:r>
            <w:r w:rsidRPr="007462FC">
              <w:rPr>
                <w:rFonts w:ascii="Calibri" w:hAnsi="Calibri" w:cs="Calibri"/>
                <w:sz w:val="22"/>
                <w:szCs w:val="22"/>
              </w:rPr>
              <w:t xml:space="preserve"> creams). </w:t>
            </w:r>
          </w:p>
        </w:tc>
        <w:tc>
          <w:tcPr>
            <w:tcW w:w="3480" w:type="dxa"/>
          </w:tcPr>
          <w:p w:rsidR="00806BCD" w:rsidRPr="00235224" w:rsidRDefault="00806BCD" w:rsidP="00806BCD">
            <w:pPr>
              <w:pStyle w:val="Default"/>
              <w:rPr>
                <w:rFonts w:asciiTheme="minorHAnsi" w:hAnsiTheme="minorHAnsi"/>
                <w:color w:val="auto"/>
                <w:sz w:val="18"/>
                <w:szCs w:val="18"/>
              </w:rPr>
            </w:pPr>
          </w:p>
        </w:tc>
        <w:tc>
          <w:tcPr>
            <w:tcW w:w="3480" w:type="dxa"/>
          </w:tcPr>
          <w:p w:rsidR="00806BCD" w:rsidRPr="00235224" w:rsidRDefault="00806BCD" w:rsidP="00806BCD">
            <w:pPr>
              <w:pStyle w:val="Default"/>
            </w:pPr>
          </w:p>
        </w:tc>
        <w:tc>
          <w:tcPr>
            <w:tcW w:w="3480" w:type="dxa"/>
          </w:tcPr>
          <w:p w:rsidR="00806BCD" w:rsidRPr="00235224" w:rsidRDefault="00806BCD" w:rsidP="00806BCD">
            <w:pPr>
              <w:pStyle w:val="Default"/>
              <w:rPr>
                <w:rFonts w:asciiTheme="minorHAnsi" w:hAnsiTheme="minorHAnsi" w:cstheme="minorHAnsi"/>
                <w:color w:val="auto"/>
                <w:sz w:val="22"/>
                <w:szCs w:val="22"/>
              </w:rPr>
            </w:pPr>
          </w:p>
        </w:tc>
      </w:tr>
      <w:tr w:rsidR="00806BCD" w:rsidRPr="00047AA8" w:rsidTr="00806BCD">
        <w:tc>
          <w:tcPr>
            <w:tcW w:w="2070"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480" w:type="dxa"/>
          </w:tcPr>
          <w:p w:rsidR="00806BCD" w:rsidRPr="00047AA8" w:rsidRDefault="00806BCD" w:rsidP="00806BCD">
            <w:pPr>
              <w:pStyle w:val="NoSpacing"/>
              <w:rPr>
                <w:szCs w:val="18"/>
              </w:rPr>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r w:rsidR="00806BCD" w:rsidRPr="00047AA8"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047AA8" w:rsidRDefault="00806BCD" w:rsidP="00806BCD">
            <w:pPr>
              <w:pStyle w:val="NoSpacing"/>
              <w:rPr>
                <w:szCs w:val="18"/>
              </w:rPr>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bl>
    <w:p w:rsidR="00806BCD" w:rsidRDefault="00806BCD" w:rsidP="00806BCD">
      <w:pPr>
        <w:autoSpaceDE w:val="0"/>
        <w:autoSpaceDN w:val="0"/>
        <w:adjustRightInd w:val="0"/>
        <w:rPr>
          <w:b/>
        </w:rPr>
      </w:pPr>
    </w:p>
    <w:p w:rsidR="00806BCD" w:rsidRDefault="00806BCD" w:rsidP="00806BCD">
      <w:pPr>
        <w:autoSpaceDE w:val="0"/>
        <w:autoSpaceDN w:val="0"/>
        <w:adjustRightInd w:val="0"/>
        <w:rPr>
          <w:b/>
        </w:rPr>
      </w:pPr>
    </w:p>
    <w:tbl>
      <w:tblPr>
        <w:tblStyle w:val="TableGrid"/>
        <w:tblW w:w="12544" w:type="dxa"/>
        <w:tblInd w:w="254" w:type="dxa"/>
        <w:tblLayout w:type="fixed"/>
        <w:tblLook w:val="04A0" w:firstRow="1" w:lastRow="0" w:firstColumn="1" w:lastColumn="0" w:noHBand="0" w:noVBand="1"/>
      </w:tblPr>
      <w:tblGrid>
        <w:gridCol w:w="2104"/>
        <w:gridCol w:w="3510"/>
        <w:gridCol w:w="3420"/>
        <w:gridCol w:w="3510"/>
      </w:tblGrid>
      <w:tr w:rsidR="00806BCD" w:rsidTr="00806BCD">
        <w:tc>
          <w:tcPr>
            <w:tcW w:w="2104"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104"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51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2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51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104" w:type="dxa"/>
          </w:tcPr>
          <w:p w:rsidR="00806BCD" w:rsidRPr="00C936AC" w:rsidRDefault="00806BCD" w:rsidP="00806BCD">
            <w:pPr>
              <w:pStyle w:val="Default"/>
              <w:spacing w:line="360" w:lineRule="auto"/>
              <w:rPr>
                <w:rFonts w:asciiTheme="minorHAnsi" w:hAnsiTheme="minorHAnsi" w:cs="Calibri"/>
                <w:sz w:val="22"/>
              </w:rPr>
            </w:pPr>
            <w:r w:rsidRPr="00AF4F5D">
              <w:rPr>
                <w:rFonts w:asciiTheme="minorHAnsi" w:hAnsiTheme="minorHAnsi" w:cstheme="minorHAnsi"/>
                <w:b/>
                <w:sz w:val="22"/>
              </w:rPr>
              <w:t xml:space="preserve">3.25  </w:t>
            </w:r>
            <w:r w:rsidRPr="00AF4F5D">
              <w:rPr>
                <w:rFonts w:asciiTheme="minorHAnsi" w:hAnsiTheme="minorHAnsi" w:cs="Calibri"/>
                <w:sz w:val="22"/>
              </w:rPr>
              <w:t>Prepare or simulate chemotherapy/hazardous drug preparations per</w:t>
            </w:r>
            <w:r>
              <w:rPr>
                <w:rFonts w:asciiTheme="minorHAnsi" w:hAnsiTheme="minorHAnsi" w:cs="Calibri"/>
                <w:sz w:val="22"/>
              </w:rPr>
              <w:t xml:space="preserve"> </w:t>
            </w:r>
            <w:r w:rsidRPr="00AF4F5D">
              <w:rPr>
                <w:rFonts w:asciiTheme="minorHAnsi" w:hAnsiTheme="minorHAnsi" w:cs="Calibri"/>
                <w:sz w:val="22"/>
              </w:rPr>
              <w:t>app</w:t>
            </w:r>
            <w:r>
              <w:rPr>
                <w:rFonts w:asciiTheme="minorHAnsi" w:hAnsiTheme="minorHAnsi" w:cs="Calibri"/>
                <w:sz w:val="22"/>
              </w:rPr>
              <w:t xml:space="preserve">licable, current </w:t>
            </w:r>
            <w:r>
              <w:rPr>
                <w:rFonts w:asciiTheme="minorHAnsi" w:hAnsiTheme="minorHAnsi" w:cs="Calibri"/>
                <w:sz w:val="22"/>
              </w:rPr>
              <w:lastRenderedPageBreak/>
              <w:t xml:space="preserve">USP Chapters. </w:t>
            </w:r>
          </w:p>
        </w:tc>
        <w:tc>
          <w:tcPr>
            <w:tcW w:w="3510" w:type="dxa"/>
          </w:tcPr>
          <w:p w:rsidR="00806BCD" w:rsidRPr="00235224" w:rsidRDefault="00806BCD" w:rsidP="00806BCD">
            <w:pPr>
              <w:pStyle w:val="Default"/>
              <w:rPr>
                <w:rFonts w:asciiTheme="minorHAnsi" w:hAnsiTheme="minorHAnsi" w:cstheme="minorHAnsi"/>
                <w:color w:val="auto"/>
                <w:sz w:val="18"/>
                <w:szCs w:val="18"/>
              </w:rPr>
            </w:pPr>
          </w:p>
        </w:tc>
        <w:tc>
          <w:tcPr>
            <w:tcW w:w="3420" w:type="dxa"/>
          </w:tcPr>
          <w:p w:rsidR="00806BCD" w:rsidRPr="00235224" w:rsidRDefault="00806BCD" w:rsidP="00806BCD">
            <w:pPr>
              <w:autoSpaceDE w:val="0"/>
              <w:autoSpaceDN w:val="0"/>
              <w:adjustRightInd w:val="0"/>
            </w:pPr>
          </w:p>
        </w:tc>
        <w:tc>
          <w:tcPr>
            <w:tcW w:w="3510" w:type="dxa"/>
          </w:tcPr>
          <w:p w:rsidR="00806BCD" w:rsidRPr="00235224" w:rsidRDefault="00806BCD" w:rsidP="00806BCD">
            <w:pPr>
              <w:pStyle w:val="Default"/>
              <w:rPr>
                <w:rFonts w:asciiTheme="minorHAnsi" w:hAnsiTheme="minorHAnsi" w:cstheme="minorHAnsi"/>
                <w:b/>
                <w:color w:val="auto"/>
                <w:sz w:val="22"/>
                <w:szCs w:val="22"/>
              </w:rPr>
            </w:pPr>
          </w:p>
        </w:tc>
      </w:tr>
      <w:tr w:rsidR="00806BCD" w:rsidRPr="00047AA8" w:rsidTr="00806BCD">
        <w:tc>
          <w:tcPr>
            <w:tcW w:w="2104"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510" w:type="dxa"/>
          </w:tcPr>
          <w:p w:rsidR="00806BCD" w:rsidRPr="00047AA8" w:rsidRDefault="00806BCD" w:rsidP="00806BCD">
            <w:pPr>
              <w:pStyle w:val="NoSpacing"/>
              <w:rPr>
                <w:szCs w:val="18"/>
              </w:rPr>
            </w:pPr>
          </w:p>
        </w:tc>
        <w:tc>
          <w:tcPr>
            <w:tcW w:w="3420" w:type="dxa"/>
          </w:tcPr>
          <w:p w:rsidR="00806BCD" w:rsidRPr="00047AA8" w:rsidRDefault="00806BCD" w:rsidP="00806BCD">
            <w:pPr>
              <w:pStyle w:val="NoSpacing"/>
            </w:pPr>
          </w:p>
        </w:tc>
        <w:tc>
          <w:tcPr>
            <w:tcW w:w="3510" w:type="dxa"/>
          </w:tcPr>
          <w:p w:rsidR="00806BCD" w:rsidRPr="00047AA8" w:rsidRDefault="00806BCD" w:rsidP="00806BCD">
            <w:pPr>
              <w:pStyle w:val="NoSpacing"/>
            </w:pPr>
          </w:p>
        </w:tc>
      </w:tr>
      <w:tr w:rsidR="00806BCD" w:rsidRPr="00047AA8" w:rsidTr="00806BCD">
        <w:tc>
          <w:tcPr>
            <w:tcW w:w="2104"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510" w:type="dxa"/>
          </w:tcPr>
          <w:p w:rsidR="00806BCD" w:rsidRPr="00047AA8" w:rsidRDefault="00806BCD" w:rsidP="00806BCD">
            <w:pPr>
              <w:pStyle w:val="NoSpacing"/>
              <w:rPr>
                <w:szCs w:val="18"/>
              </w:rPr>
            </w:pPr>
          </w:p>
        </w:tc>
        <w:tc>
          <w:tcPr>
            <w:tcW w:w="3420" w:type="dxa"/>
          </w:tcPr>
          <w:p w:rsidR="00806BCD" w:rsidRPr="00047AA8" w:rsidRDefault="00806BCD" w:rsidP="00806BCD">
            <w:pPr>
              <w:pStyle w:val="NoSpacing"/>
            </w:pPr>
          </w:p>
        </w:tc>
        <w:tc>
          <w:tcPr>
            <w:tcW w:w="3510" w:type="dxa"/>
          </w:tcPr>
          <w:p w:rsidR="00806BCD" w:rsidRPr="00047AA8" w:rsidRDefault="00806BCD" w:rsidP="00806BCD">
            <w:pPr>
              <w:pStyle w:val="NoSpacing"/>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B03279" w:rsidRDefault="00806BCD" w:rsidP="00806BCD">
            <w:pPr>
              <w:pStyle w:val="Default"/>
              <w:spacing w:line="360" w:lineRule="auto"/>
              <w:rPr>
                <w:rFonts w:asciiTheme="minorHAnsi" w:hAnsiTheme="minorHAnsi" w:cs="Calibri"/>
                <w:sz w:val="22"/>
              </w:rPr>
            </w:pPr>
            <w:r w:rsidRPr="00AF4F5D">
              <w:rPr>
                <w:rFonts w:asciiTheme="minorHAnsi" w:hAnsiTheme="minorHAnsi" w:cstheme="minorHAnsi"/>
                <w:b/>
                <w:sz w:val="22"/>
              </w:rPr>
              <w:t xml:space="preserve">3.26  </w:t>
            </w:r>
            <w:r w:rsidRPr="00AF4F5D">
              <w:rPr>
                <w:rFonts w:asciiTheme="minorHAnsi" w:hAnsiTheme="minorHAnsi" w:cs="Calibri"/>
                <w:sz w:val="22"/>
              </w:rPr>
              <w:t xml:space="preserve">Initiate, verify, and </w:t>
            </w:r>
            <w:r w:rsidRPr="00D47B44">
              <w:rPr>
                <w:rFonts w:asciiTheme="minorHAnsi" w:hAnsiTheme="minorHAnsi" w:cs="Calibri"/>
                <w:sz w:val="22"/>
              </w:rPr>
              <w:t>manage the adjudication of billing for complex and/or specialized pharmacy services and goods.</w:t>
            </w:r>
            <w:r w:rsidRPr="00AF4F5D">
              <w:rPr>
                <w:rFonts w:asciiTheme="minorHAnsi" w:hAnsiTheme="minorHAnsi" w:cs="Calibri"/>
                <w:sz w:val="22"/>
              </w:rPr>
              <w:t xml:space="preserve"> </w:t>
            </w:r>
          </w:p>
        </w:tc>
        <w:tc>
          <w:tcPr>
            <w:tcW w:w="3480" w:type="dxa"/>
          </w:tcPr>
          <w:p w:rsidR="00806BCD" w:rsidRPr="00235224" w:rsidRDefault="00806BCD" w:rsidP="00806BCD">
            <w:pPr>
              <w:autoSpaceDE w:val="0"/>
              <w:autoSpaceDN w:val="0"/>
              <w:adjustRightInd w:val="0"/>
              <w:rPr>
                <w:sz w:val="18"/>
                <w:szCs w:val="18"/>
              </w:rPr>
            </w:pPr>
          </w:p>
        </w:tc>
        <w:tc>
          <w:tcPr>
            <w:tcW w:w="3480" w:type="dxa"/>
          </w:tcPr>
          <w:p w:rsidR="00806BCD" w:rsidRPr="00235224" w:rsidRDefault="00806BCD" w:rsidP="00806BCD">
            <w:pPr>
              <w:autoSpaceDE w:val="0"/>
              <w:autoSpaceDN w:val="0"/>
              <w:adjustRightInd w:val="0"/>
            </w:pPr>
          </w:p>
        </w:tc>
        <w:tc>
          <w:tcPr>
            <w:tcW w:w="3480" w:type="dxa"/>
          </w:tcPr>
          <w:p w:rsidR="00806BCD" w:rsidRPr="00235224" w:rsidRDefault="00806BCD" w:rsidP="00806BCD">
            <w:pPr>
              <w:autoSpaceDE w:val="0"/>
              <w:autoSpaceDN w:val="0"/>
              <w:adjustRightInd w:val="0"/>
            </w:pPr>
          </w:p>
        </w:tc>
      </w:tr>
      <w:tr w:rsidR="00806BCD" w:rsidRPr="00047AA8" w:rsidTr="00806BCD">
        <w:tc>
          <w:tcPr>
            <w:tcW w:w="2070"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480" w:type="dxa"/>
          </w:tcPr>
          <w:p w:rsidR="00806BCD" w:rsidRPr="00047AA8" w:rsidRDefault="00806BCD" w:rsidP="00806BCD">
            <w:pPr>
              <w:pStyle w:val="NoSpacing"/>
              <w:rPr>
                <w:szCs w:val="18"/>
              </w:rPr>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rPr>
                <w:rFonts w:cs="Times New Roman"/>
              </w:rPr>
            </w:pPr>
          </w:p>
        </w:tc>
      </w:tr>
      <w:tr w:rsidR="00806BCD" w:rsidRPr="00047AA8"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047AA8" w:rsidRDefault="00806BCD" w:rsidP="00806BCD">
            <w:pPr>
              <w:pStyle w:val="NoSpacing"/>
              <w:rPr>
                <w:szCs w:val="18"/>
              </w:rPr>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rPr>
                <w:rFonts w:cs="Times New Roman"/>
              </w:rPr>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AF4F5D" w:rsidRDefault="00806BCD" w:rsidP="00806BCD">
            <w:pPr>
              <w:pStyle w:val="Default"/>
              <w:spacing w:line="360" w:lineRule="auto"/>
              <w:rPr>
                <w:rFonts w:asciiTheme="minorHAnsi" w:hAnsiTheme="minorHAnsi" w:cs="Calibri"/>
                <w:sz w:val="22"/>
              </w:rPr>
            </w:pPr>
            <w:r w:rsidRPr="00AF4F5D">
              <w:rPr>
                <w:rFonts w:asciiTheme="minorHAnsi" w:hAnsiTheme="minorHAnsi" w:cstheme="minorHAnsi"/>
                <w:b/>
                <w:sz w:val="22"/>
              </w:rPr>
              <w:t xml:space="preserve">3.27  </w:t>
            </w:r>
            <w:r w:rsidRPr="00AF4F5D">
              <w:rPr>
                <w:rFonts w:asciiTheme="minorHAnsi" w:hAnsiTheme="minorHAnsi" w:cs="Calibri"/>
                <w:sz w:val="22"/>
              </w:rPr>
              <w:t xml:space="preserve">Apply accepted procedures in purchasing pharmaceuticals, devices, and supplies. </w:t>
            </w:r>
          </w:p>
        </w:tc>
        <w:tc>
          <w:tcPr>
            <w:tcW w:w="3480" w:type="dxa"/>
          </w:tcPr>
          <w:p w:rsidR="00806BCD" w:rsidRPr="00235224" w:rsidRDefault="00806BCD" w:rsidP="00806BCD">
            <w:pPr>
              <w:pStyle w:val="Default"/>
              <w:rPr>
                <w:rFonts w:asciiTheme="minorHAnsi" w:hAnsiTheme="minorHAnsi"/>
                <w:color w:val="auto"/>
                <w:sz w:val="18"/>
                <w:szCs w:val="18"/>
              </w:rPr>
            </w:pPr>
          </w:p>
        </w:tc>
        <w:tc>
          <w:tcPr>
            <w:tcW w:w="3480" w:type="dxa"/>
          </w:tcPr>
          <w:p w:rsidR="00806BCD" w:rsidRPr="00235224" w:rsidRDefault="00806BCD" w:rsidP="00806BCD">
            <w:pPr>
              <w:pStyle w:val="Default"/>
              <w:rPr>
                <w:rFonts w:asciiTheme="minorHAnsi" w:hAnsiTheme="minorHAnsi"/>
                <w:color w:val="auto"/>
                <w:sz w:val="22"/>
                <w:szCs w:val="22"/>
              </w:rPr>
            </w:pPr>
          </w:p>
        </w:tc>
        <w:tc>
          <w:tcPr>
            <w:tcW w:w="3480" w:type="dxa"/>
          </w:tcPr>
          <w:p w:rsidR="00806BCD" w:rsidRPr="00235224" w:rsidRDefault="00806BCD" w:rsidP="00806BCD">
            <w:pPr>
              <w:pStyle w:val="Default"/>
              <w:rPr>
                <w:rFonts w:asciiTheme="minorHAnsi" w:hAnsiTheme="minorHAnsi" w:cstheme="minorHAnsi"/>
                <w:color w:val="auto"/>
                <w:sz w:val="22"/>
                <w:szCs w:val="22"/>
              </w:rPr>
            </w:pPr>
          </w:p>
        </w:tc>
      </w:tr>
      <w:tr w:rsidR="00806BCD" w:rsidRPr="00047AA8" w:rsidTr="00806BCD">
        <w:tc>
          <w:tcPr>
            <w:tcW w:w="2070"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480" w:type="dxa"/>
          </w:tcPr>
          <w:p w:rsidR="00806BCD" w:rsidRPr="00047AA8" w:rsidRDefault="00806BCD" w:rsidP="00806BCD">
            <w:pPr>
              <w:pStyle w:val="NoSpacing"/>
              <w:rPr>
                <w:szCs w:val="18"/>
              </w:rPr>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r w:rsidR="00806BCD" w:rsidRPr="00047AA8"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047AA8" w:rsidRDefault="00806BCD" w:rsidP="00806BCD">
            <w:pPr>
              <w:pStyle w:val="NoSpacing"/>
              <w:rPr>
                <w:szCs w:val="18"/>
              </w:rPr>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bl>
    <w:p w:rsidR="00806BCD" w:rsidRDefault="00806BCD" w:rsidP="00806BCD">
      <w:pPr>
        <w:pStyle w:val="Default"/>
        <w:ind w:left="180"/>
        <w:rPr>
          <w:rFonts w:asciiTheme="minorHAnsi" w:hAnsiTheme="minorHAnsi"/>
          <w:b/>
          <w:color w:val="auto"/>
          <w:sz w:val="22"/>
          <w:szCs w:val="22"/>
        </w:rPr>
      </w:pPr>
    </w:p>
    <w:p w:rsidR="00806BCD" w:rsidRDefault="00806BCD" w:rsidP="00806BCD">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rPr>
          <w:trHeight w:val="2852"/>
        </w:trPr>
        <w:tc>
          <w:tcPr>
            <w:tcW w:w="2070" w:type="dxa"/>
          </w:tcPr>
          <w:p w:rsidR="00806BCD" w:rsidRPr="00AF4F5D" w:rsidRDefault="00806BCD" w:rsidP="00806BCD">
            <w:pPr>
              <w:pStyle w:val="Default"/>
              <w:spacing w:line="360" w:lineRule="auto"/>
              <w:rPr>
                <w:rFonts w:ascii="Calibri" w:hAnsi="Calibri" w:cs="Calibri"/>
                <w:sz w:val="22"/>
                <w:szCs w:val="22"/>
              </w:rPr>
            </w:pPr>
            <w:r w:rsidRPr="00AF4F5D">
              <w:rPr>
                <w:rFonts w:asciiTheme="minorHAnsi" w:hAnsiTheme="minorHAnsi" w:cstheme="minorHAnsi"/>
                <w:b/>
                <w:sz w:val="22"/>
                <w:szCs w:val="22"/>
              </w:rPr>
              <w:lastRenderedPageBreak/>
              <w:t xml:space="preserve">3.28  </w:t>
            </w:r>
            <w:r w:rsidRPr="00494937">
              <w:rPr>
                <w:rFonts w:ascii="Calibri" w:hAnsi="Calibri" w:cs="Calibri"/>
                <w:sz w:val="22"/>
                <w:szCs w:val="22"/>
              </w:rPr>
              <w:t>Apply accepted procedures in inventory control of medications, equipment, and devices.</w:t>
            </w:r>
            <w:r w:rsidRPr="00AF4F5D">
              <w:rPr>
                <w:rFonts w:ascii="Calibri" w:hAnsi="Calibri" w:cs="Calibri"/>
                <w:sz w:val="22"/>
                <w:szCs w:val="22"/>
              </w:rPr>
              <w:t xml:space="preserve"> </w:t>
            </w:r>
          </w:p>
        </w:tc>
        <w:tc>
          <w:tcPr>
            <w:tcW w:w="3480" w:type="dxa"/>
          </w:tcPr>
          <w:p w:rsidR="00806BCD" w:rsidRPr="00235224" w:rsidRDefault="00806BCD" w:rsidP="00806BCD">
            <w:pPr>
              <w:autoSpaceDE w:val="0"/>
              <w:autoSpaceDN w:val="0"/>
              <w:adjustRightInd w:val="0"/>
            </w:pPr>
          </w:p>
        </w:tc>
        <w:tc>
          <w:tcPr>
            <w:tcW w:w="3480" w:type="dxa"/>
          </w:tcPr>
          <w:p w:rsidR="00806BCD" w:rsidRPr="00235224" w:rsidRDefault="00806BCD" w:rsidP="00806BCD">
            <w:pPr>
              <w:pStyle w:val="Default"/>
              <w:rPr>
                <w:rFonts w:asciiTheme="minorHAnsi" w:hAnsiTheme="minorHAnsi"/>
                <w:color w:val="auto"/>
                <w:sz w:val="22"/>
                <w:szCs w:val="22"/>
              </w:rPr>
            </w:pPr>
          </w:p>
        </w:tc>
        <w:tc>
          <w:tcPr>
            <w:tcW w:w="3480" w:type="dxa"/>
          </w:tcPr>
          <w:p w:rsidR="00806BCD" w:rsidRPr="00235224" w:rsidRDefault="00806BCD" w:rsidP="00806BCD">
            <w:pPr>
              <w:pStyle w:val="Default"/>
              <w:rPr>
                <w:rFonts w:asciiTheme="minorHAnsi" w:hAnsiTheme="minorHAnsi"/>
                <w:b/>
                <w:color w:val="auto"/>
                <w:sz w:val="22"/>
                <w:szCs w:val="22"/>
              </w:rPr>
            </w:pPr>
          </w:p>
        </w:tc>
      </w:tr>
      <w:tr w:rsidR="00806BCD" w:rsidRPr="00047AA8" w:rsidTr="00806BCD">
        <w:trPr>
          <w:trHeight w:val="188"/>
        </w:trPr>
        <w:tc>
          <w:tcPr>
            <w:tcW w:w="2070"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r w:rsidR="00806BCD" w:rsidRPr="00047AA8" w:rsidTr="00806BCD">
        <w:trPr>
          <w:trHeight w:val="188"/>
        </w:trPr>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bl>
    <w:p w:rsidR="00806BCD" w:rsidRDefault="00806BCD" w:rsidP="00806BCD">
      <w:pPr>
        <w:pStyle w:val="Default"/>
        <w:rPr>
          <w:rFonts w:asciiTheme="minorHAnsi" w:hAnsiTheme="minorHAnsi"/>
          <w:b/>
          <w:color w:val="auto"/>
          <w:sz w:val="22"/>
          <w:szCs w:val="22"/>
        </w:rPr>
      </w:pPr>
    </w:p>
    <w:p w:rsidR="00806BCD" w:rsidRDefault="00806BCD" w:rsidP="00806BCD">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D5D33" w:rsidRDefault="00806BCD" w:rsidP="00806BCD">
            <w:pPr>
              <w:spacing w:line="360" w:lineRule="auto"/>
              <w:rPr>
                <w:rFonts w:cs="Arial"/>
                <w:i/>
                <w:highlight w:val="yellow"/>
              </w:rPr>
            </w:pPr>
            <w:r w:rsidRPr="00FE571B">
              <w:rPr>
                <w:rFonts w:cstheme="minorHAnsi"/>
                <w:b/>
              </w:rPr>
              <w:t>3.2</w:t>
            </w:r>
            <w:r>
              <w:rPr>
                <w:rFonts w:cstheme="minorHAnsi"/>
                <w:b/>
              </w:rPr>
              <w:t>9</w:t>
            </w:r>
            <w:r w:rsidRPr="00FE571B">
              <w:rPr>
                <w:rFonts w:cstheme="minorHAnsi"/>
                <w:b/>
              </w:rPr>
              <w:t xml:space="preserve"> </w:t>
            </w:r>
            <w:r w:rsidRPr="00FE571B">
              <w:rPr>
                <w:rFonts w:cs="Arial"/>
              </w:rPr>
              <w:t>Process, handle, and demonstrate administration techniques and document administration of immunizations and other injectable medications.</w:t>
            </w:r>
          </w:p>
        </w:tc>
        <w:tc>
          <w:tcPr>
            <w:tcW w:w="3480" w:type="dxa"/>
          </w:tcPr>
          <w:p w:rsidR="00806BCD" w:rsidRPr="00235224" w:rsidRDefault="00806BCD" w:rsidP="00806BCD">
            <w:pPr>
              <w:pStyle w:val="Default"/>
              <w:rPr>
                <w:rFonts w:asciiTheme="minorHAnsi" w:hAnsiTheme="minorHAnsi"/>
                <w:color w:val="auto"/>
                <w:sz w:val="18"/>
                <w:szCs w:val="18"/>
              </w:rPr>
            </w:pPr>
          </w:p>
        </w:tc>
        <w:tc>
          <w:tcPr>
            <w:tcW w:w="3480" w:type="dxa"/>
          </w:tcPr>
          <w:p w:rsidR="00806BCD" w:rsidRPr="00235224" w:rsidRDefault="00806BCD" w:rsidP="00806BCD">
            <w:pPr>
              <w:pStyle w:val="Default"/>
              <w:rPr>
                <w:rFonts w:asciiTheme="minorHAnsi" w:hAnsiTheme="minorHAnsi"/>
                <w:color w:val="auto"/>
                <w:sz w:val="22"/>
              </w:rPr>
            </w:pPr>
          </w:p>
        </w:tc>
        <w:tc>
          <w:tcPr>
            <w:tcW w:w="3480" w:type="dxa"/>
          </w:tcPr>
          <w:p w:rsidR="00806BCD" w:rsidRPr="00235224" w:rsidRDefault="00806BCD" w:rsidP="00806BCD">
            <w:pPr>
              <w:pStyle w:val="Default"/>
              <w:rPr>
                <w:rFonts w:asciiTheme="minorHAnsi" w:hAnsiTheme="minorHAnsi" w:cstheme="minorHAnsi"/>
                <w:color w:val="auto"/>
                <w:sz w:val="22"/>
                <w:szCs w:val="22"/>
              </w:rPr>
            </w:pPr>
          </w:p>
        </w:tc>
      </w:tr>
      <w:tr w:rsidR="00806BCD" w:rsidRPr="00047AA8" w:rsidTr="00806BCD">
        <w:tc>
          <w:tcPr>
            <w:tcW w:w="2070"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480" w:type="dxa"/>
          </w:tcPr>
          <w:p w:rsidR="00806BCD" w:rsidRPr="00047AA8" w:rsidRDefault="00806BCD" w:rsidP="00806BCD">
            <w:pPr>
              <w:pStyle w:val="NoSpacing"/>
              <w:rPr>
                <w:szCs w:val="18"/>
              </w:rPr>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r w:rsidR="00806BCD" w:rsidRPr="00047AA8"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047AA8" w:rsidRDefault="00806BCD" w:rsidP="00806BCD">
            <w:pPr>
              <w:pStyle w:val="NoSpacing"/>
              <w:rPr>
                <w:szCs w:val="18"/>
              </w:rPr>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bl>
    <w:p w:rsidR="00806BCD" w:rsidRDefault="00806BCD" w:rsidP="00806BCD">
      <w:pPr>
        <w:pStyle w:val="Default"/>
        <w:ind w:left="180"/>
        <w:rPr>
          <w:rFonts w:asciiTheme="minorHAnsi" w:hAnsiTheme="minorHAnsi"/>
          <w:b/>
          <w:color w:val="auto"/>
          <w:sz w:val="22"/>
          <w:szCs w:val="22"/>
        </w:rPr>
      </w:pPr>
    </w:p>
    <w:p w:rsidR="00806BCD" w:rsidRDefault="00806BCD" w:rsidP="00806BCD">
      <w:pPr>
        <w:pStyle w:val="Default"/>
        <w:rPr>
          <w:rFonts w:asciiTheme="minorHAnsi" w:hAnsiTheme="minorHAnsi"/>
          <w:b/>
          <w:color w:val="auto"/>
          <w:sz w:val="22"/>
          <w:szCs w:val="22"/>
        </w:rPr>
      </w:pPr>
    </w:p>
    <w:tbl>
      <w:tblPr>
        <w:tblStyle w:val="TableGrid"/>
        <w:tblW w:w="12510" w:type="dxa"/>
        <w:tblInd w:w="288" w:type="dxa"/>
        <w:tblLayout w:type="fixed"/>
        <w:tblLook w:val="04A0" w:firstRow="1" w:lastRow="0" w:firstColumn="1" w:lastColumn="0" w:noHBand="0" w:noVBand="1"/>
      </w:tblPr>
      <w:tblGrid>
        <w:gridCol w:w="2019"/>
        <w:gridCol w:w="3561"/>
        <w:gridCol w:w="3420"/>
        <w:gridCol w:w="3510"/>
      </w:tblGrid>
      <w:tr w:rsidR="00806BCD" w:rsidTr="00806BCD">
        <w:tc>
          <w:tcPr>
            <w:tcW w:w="2019"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91"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19"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561"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2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51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19" w:type="dxa"/>
          </w:tcPr>
          <w:p w:rsidR="00806BCD" w:rsidRPr="00A467BA" w:rsidRDefault="00806BCD" w:rsidP="00806BCD">
            <w:pPr>
              <w:spacing w:line="360" w:lineRule="auto"/>
              <w:rPr>
                <w:rFonts w:cs="Arial"/>
                <w:i/>
                <w:highlight w:val="yellow"/>
              </w:rPr>
            </w:pPr>
            <w:r w:rsidRPr="008909FB">
              <w:rPr>
                <w:rFonts w:cstheme="minorHAnsi"/>
                <w:b/>
              </w:rPr>
              <w:t>3.</w:t>
            </w:r>
            <w:r>
              <w:rPr>
                <w:rFonts w:cstheme="minorHAnsi"/>
                <w:b/>
              </w:rPr>
              <w:t>30</w:t>
            </w:r>
            <w:r w:rsidRPr="008909FB">
              <w:rPr>
                <w:rFonts w:cstheme="minorHAnsi"/>
                <w:b/>
              </w:rPr>
              <w:t xml:space="preserve"> </w:t>
            </w:r>
            <w:r w:rsidRPr="008909FB">
              <w:rPr>
                <w:rFonts w:cs="Arial"/>
              </w:rPr>
              <w:t xml:space="preserve">Apply the </w:t>
            </w:r>
            <w:r w:rsidRPr="008909FB">
              <w:rPr>
                <w:rFonts w:cs="Arial"/>
              </w:rPr>
              <w:lastRenderedPageBreak/>
              <w:t>appropriate medication use process to investigational drugs, medications being used in off-label indications, and emer</w:t>
            </w:r>
            <w:r>
              <w:rPr>
                <w:rFonts w:cs="Arial"/>
              </w:rPr>
              <w:t>ging drug therapies as required.</w:t>
            </w:r>
          </w:p>
        </w:tc>
        <w:tc>
          <w:tcPr>
            <w:tcW w:w="3561" w:type="dxa"/>
          </w:tcPr>
          <w:p w:rsidR="00806BCD" w:rsidRPr="00235224" w:rsidRDefault="00806BCD" w:rsidP="00806BCD">
            <w:pPr>
              <w:pStyle w:val="Default"/>
              <w:rPr>
                <w:rFonts w:asciiTheme="minorHAnsi" w:hAnsiTheme="minorHAnsi"/>
                <w:color w:val="auto"/>
                <w:sz w:val="18"/>
                <w:szCs w:val="18"/>
              </w:rPr>
            </w:pPr>
          </w:p>
        </w:tc>
        <w:tc>
          <w:tcPr>
            <w:tcW w:w="3420" w:type="dxa"/>
          </w:tcPr>
          <w:p w:rsidR="00806BCD" w:rsidRPr="00235224" w:rsidRDefault="00806BCD" w:rsidP="00806BCD">
            <w:pPr>
              <w:pStyle w:val="Default"/>
              <w:rPr>
                <w:rFonts w:asciiTheme="minorHAnsi" w:eastAsia="Times New Roman" w:hAnsiTheme="minorHAnsi" w:cstheme="minorHAnsi"/>
                <w:sz w:val="22"/>
                <w:szCs w:val="22"/>
              </w:rPr>
            </w:pPr>
          </w:p>
        </w:tc>
        <w:tc>
          <w:tcPr>
            <w:tcW w:w="3510" w:type="dxa"/>
          </w:tcPr>
          <w:p w:rsidR="00806BCD" w:rsidRPr="00235224" w:rsidRDefault="00806BCD" w:rsidP="00806BCD">
            <w:pPr>
              <w:pStyle w:val="Default"/>
              <w:rPr>
                <w:rFonts w:asciiTheme="minorHAnsi" w:hAnsiTheme="minorHAnsi" w:cstheme="minorHAnsi"/>
                <w:b/>
                <w:color w:val="auto"/>
                <w:sz w:val="22"/>
                <w:szCs w:val="22"/>
              </w:rPr>
            </w:pPr>
          </w:p>
        </w:tc>
      </w:tr>
      <w:tr w:rsidR="00806BCD" w:rsidRPr="00047AA8" w:rsidTr="00806BCD">
        <w:tc>
          <w:tcPr>
            <w:tcW w:w="2019"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561" w:type="dxa"/>
          </w:tcPr>
          <w:p w:rsidR="00806BCD" w:rsidRPr="00047AA8" w:rsidRDefault="00806BCD" w:rsidP="00806BCD">
            <w:pPr>
              <w:pStyle w:val="NoSpacing"/>
              <w:rPr>
                <w:szCs w:val="18"/>
              </w:rPr>
            </w:pPr>
          </w:p>
        </w:tc>
        <w:tc>
          <w:tcPr>
            <w:tcW w:w="3420" w:type="dxa"/>
          </w:tcPr>
          <w:p w:rsidR="00806BCD" w:rsidRPr="00047AA8" w:rsidRDefault="00806BCD" w:rsidP="00806BCD">
            <w:pPr>
              <w:pStyle w:val="NoSpacing"/>
              <w:rPr>
                <w:rFonts w:eastAsia="Times New Roman"/>
              </w:rPr>
            </w:pPr>
          </w:p>
        </w:tc>
        <w:tc>
          <w:tcPr>
            <w:tcW w:w="3510" w:type="dxa"/>
          </w:tcPr>
          <w:p w:rsidR="00806BCD" w:rsidRPr="00047AA8" w:rsidRDefault="00806BCD" w:rsidP="00806BCD">
            <w:pPr>
              <w:pStyle w:val="NoSpacing"/>
            </w:pPr>
          </w:p>
        </w:tc>
      </w:tr>
      <w:tr w:rsidR="00806BCD" w:rsidRPr="00047AA8" w:rsidTr="00806BCD">
        <w:tc>
          <w:tcPr>
            <w:tcW w:w="2019"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561" w:type="dxa"/>
          </w:tcPr>
          <w:p w:rsidR="00806BCD" w:rsidRPr="00047AA8" w:rsidRDefault="00806BCD" w:rsidP="00806BCD">
            <w:pPr>
              <w:pStyle w:val="NoSpacing"/>
              <w:rPr>
                <w:szCs w:val="18"/>
              </w:rPr>
            </w:pPr>
          </w:p>
        </w:tc>
        <w:tc>
          <w:tcPr>
            <w:tcW w:w="3420" w:type="dxa"/>
          </w:tcPr>
          <w:p w:rsidR="00806BCD" w:rsidRPr="00047AA8" w:rsidRDefault="00806BCD" w:rsidP="00806BCD">
            <w:pPr>
              <w:pStyle w:val="NoSpacing"/>
              <w:rPr>
                <w:rFonts w:eastAsia="Times New Roman"/>
              </w:rPr>
            </w:pPr>
          </w:p>
        </w:tc>
        <w:tc>
          <w:tcPr>
            <w:tcW w:w="3510" w:type="dxa"/>
          </w:tcPr>
          <w:p w:rsidR="00806BCD" w:rsidRPr="00047AA8" w:rsidRDefault="00806BCD" w:rsidP="00806BCD">
            <w:pPr>
              <w:pStyle w:val="NoSpacing"/>
            </w:pPr>
          </w:p>
        </w:tc>
      </w:tr>
    </w:tbl>
    <w:p w:rsidR="00806BCD" w:rsidRDefault="00806BCD" w:rsidP="00806BCD">
      <w:pPr>
        <w:pStyle w:val="Default"/>
        <w:ind w:left="180"/>
        <w:rPr>
          <w:rFonts w:asciiTheme="minorHAnsi" w:hAnsiTheme="minorHAnsi"/>
          <w:b/>
          <w:color w:val="auto"/>
          <w:sz w:val="22"/>
          <w:szCs w:val="22"/>
        </w:rPr>
      </w:pPr>
    </w:p>
    <w:p w:rsidR="00806BCD" w:rsidRDefault="00806BCD" w:rsidP="00806BCD">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AF4F5D" w:rsidRDefault="00806BCD" w:rsidP="00806BCD">
            <w:pPr>
              <w:spacing w:line="360" w:lineRule="auto"/>
            </w:pPr>
            <w:r w:rsidRPr="002033F6">
              <w:rPr>
                <w:rFonts w:cstheme="minorHAnsi"/>
                <w:b/>
              </w:rPr>
              <w:t>3.3</w:t>
            </w:r>
            <w:r>
              <w:rPr>
                <w:rFonts w:cstheme="minorHAnsi"/>
                <w:b/>
              </w:rPr>
              <w:t>1</w:t>
            </w:r>
            <w:r w:rsidRPr="002033F6">
              <w:rPr>
                <w:rFonts w:cstheme="minorHAnsi"/>
                <w:b/>
              </w:rPr>
              <w:t xml:space="preserve"> </w:t>
            </w:r>
            <w:r w:rsidRPr="0007440F">
              <w:t xml:space="preserve">Manage </w:t>
            </w:r>
            <w:r w:rsidRPr="00D578D7">
              <w:t>drug product inventory stored in equipment or devices used to ensure the safety and accuracy of medication dispensing.</w:t>
            </w:r>
          </w:p>
        </w:tc>
        <w:tc>
          <w:tcPr>
            <w:tcW w:w="3480" w:type="dxa"/>
          </w:tcPr>
          <w:p w:rsidR="00806BCD" w:rsidRPr="00235224" w:rsidRDefault="00806BCD" w:rsidP="00806BCD">
            <w:pPr>
              <w:autoSpaceDE w:val="0"/>
              <w:autoSpaceDN w:val="0"/>
              <w:adjustRightInd w:val="0"/>
              <w:rPr>
                <w:rFonts w:cstheme="minorHAnsi"/>
              </w:rPr>
            </w:pPr>
          </w:p>
        </w:tc>
        <w:tc>
          <w:tcPr>
            <w:tcW w:w="3480" w:type="dxa"/>
          </w:tcPr>
          <w:p w:rsidR="00806BCD" w:rsidRPr="00235224" w:rsidRDefault="00806BCD" w:rsidP="00806BCD">
            <w:pPr>
              <w:pStyle w:val="Default"/>
              <w:rPr>
                <w:rFonts w:asciiTheme="minorHAnsi" w:hAnsiTheme="minorHAnsi"/>
                <w:color w:val="auto"/>
                <w:sz w:val="22"/>
                <w:szCs w:val="22"/>
              </w:rPr>
            </w:pPr>
          </w:p>
        </w:tc>
        <w:tc>
          <w:tcPr>
            <w:tcW w:w="3480" w:type="dxa"/>
          </w:tcPr>
          <w:p w:rsidR="00806BCD" w:rsidRPr="00235224" w:rsidRDefault="00806BCD" w:rsidP="00806BCD">
            <w:pPr>
              <w:pStyle w:val="Default"/>
              <w:rPr>
                <w:rFonts w:asciiTheme="minorHAnsi" w:hAnsiTheme="minorHAnsi"/>
                <w:color w:val="auto"/>
                <w:sz w:val="22"/>
              </w:rPr>
            </w:pPr>
          </w:p>
        </w:tc>
      </w:tr>
      <w:tr w:rsidR="00806BCD" w:rsidRPr="00047AA8" w:rsidTr="00806BCD">
        <w:tc>
          <w:tcPr>
            <w:tcW w:w="2070" w:type="dxa"/>
            <w:shd w:val="clear" w:color="auto" w:fill="F2F2F2" w:themeFill="background1" w:themeFillShade="F2"/>
          </w:tcPr>
          <w:p w:rsidR="00806BCD" w:rsidRPr="00047AA8" w:rsidRDefault="00806BCD" w:rsidP="00806BCD">
            <w:pPr>
              <w:pStyle w:val="NoSpacing"/>
              <w:jc w:val="right"/>
            </w:pPr>
            <w:r w:rsidRPr="00800D7F">
              <w:rPr>
                <w:b/>
                <w:sz w:val="20"/>
              </w:rPr>
              <w:t>HOUR(S):</w:t>
            </w: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r w:rsidR="00806BCD" w:rsidRPr="00047AA8"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c>
          <w:tcPr>
            <w:tcW w:w="3480" w:type="dxa"/>
          </w:tcPr>
          <w:p w:rsidR="00806BCD" w:rsidRPr="00047AA8" w:rsidRDefault="00806BCD" w:rsidP="00806BCD">
            <w:pPr>
              <w:pStyle w:val="NoSpacing"/>
            </w:pPr>
          </w:p>
        </w:tc>
      </w:tr>
    </w:tbl>
    <w:p w:rsidR="00806BCD" w:rsidRDefault="00806BCD" w:rsidP="00806BCD">
      <w:pPr>
        <w:pStyle w:val="Default"/>
        <w:ind w:left="180"/>
        <w:rPr>
          <w:rFonts w:asciiTheme="minorHAnsi" w:hAnsiTheme="minorHAnsi"/>
          <w:b/>
          <w:color w:val="auto"/>
          <w:sz w:val="22"/>
          <w:szCs w:val="22"/>
        </w:rPr>
      </w:pPr>
    </w:p>
    <w:p w:rsidR="00806BCD" w:rsidRPr="00F83E27" w:rsidRDefault="00806BCD" w:rsidP="00806BCD">
      <w:pPr>
        <w:pStyle w:val="Default"/>
        <w:rPr>
          <w:rFonts w:asciiTheme="minorHAnsi" w:hAnsiTheme="minorHAnsi"/>
          <w:color w:val="auto"/>
        </w:rPr>
      </w:pPr>
    </w:p>
    <w:p w:rsidR="00806BCD" w:rsidRPr="00235057" w:rsidRDefault="00806BCD" w:rsidP="00806BCD">
      <w:pPr>
        <w:pStyle w:val="Default"/>
        <w:ind w:left="180"/>
        <w:rPr>
          <w:rFonts w:asciiTheme="minorHAnsi" w:hAnsiTheme="minorHAnsi"/>
          <w:b/>
          <w:bCs/>
          <w:sz w:val="28"/>
          <w:szCs w:val="22"/>
        </w:rPr>
      </w:pPr>
      <w:r w:rsidRPr="00235057">
        <w:rPr>
          <w:rFonts w:asciiTheme="minorHAnsi" w:hAnsiTheme="minorHAnsi"/>
          <w:b/>
          <w:bCs/>
          <w:sz w:val="28"/>
          <w:szCs w:val="22"/>
          <w:u w:val="single"/>
        </w:rPr>
        <w:t>Standard 4</w:t>
      </w:r>
      <w:r w:rsidRPr="00235057">
        <w:rPr>
          <w:rFonts w:asciiTheme="minorHAnsi" w:hAnsiTheme="minorHAnsi"/>
          <w:b/>
          <w:bCs/>
          <w:sz w:val="28"/>
          <w:szCs w:val="22"/>
        </w:rPr>
        <w:t xml:space="preserve">: </w:t>
      </w:r>
      <w:r>
        <w:rPr>
          <w:rFonts w:asciiTheme="minorHAnsi" w:hAnsiTheme="minorHAnsi"/>
          <w:b/>
          <w:bCs/>
          <w:sz w:val="28"/>
          <w:szCs w:val="22"/>
        </w:rPr>
        <w:t xml:space="preserve"> </w:t>
      </w:r>
      <w:r w:rsidRPr="00235057">
        <w:rPr>
          <w:rFonts w:asciiTheme="minorHAnsi" w:hAnsiTheme="minorHAnsi"/>
          <w:b/>
          <w:bCs/>
          <w:sz w:val="28"/>
          <w:szCs w:val="22"/>
        </w:rPr>
        <w:t xml:space="preserve">Patient Care, Quality and Safety Knowledge and Skills </w:t>
      </w:r>
    </w:p>
    <w:p w:rsidR="00806BCD" w:rsidRDefault="00806BCD" w:rsidP="00806BCD">
      <w:pPr>
        <w:pStyle w:val="Default"/>
        <w:ind w:left="180"/>
        <w:rPr>
          <w:rFonts w:asciiTheme="minorHAnsi" w:hAnsiTheme="minorHAnsi"/>
          <w:b/>
          <w:color w:val="auto"/>
          <w:sz w:val="22"/>
          <w:szCs w:val="22"/>
        </w:rPr>
      </w:pPr>
    </w:p>
    <w:tbl>
      <w:tblPr>
        <w:tblStyle w:val="TableGrid"/>
        <w:tblW w:w="12510" w:type="dxa"/>
        <w:tblInd w:w="288" w:type="dxa"/>
        <w:tblLayout w:type="fixed"/>
        <w:tblLook w:val="04A0" w:firstRow="1" w:lastRow="0" w:firstColumn="1" w:lastColumn="0" w:noHBand="0" w:noVBand="1"/>
      </w:tblPr>
      <w:tblGrid>
        <w:gridCol w:w="2070"/>
        <w:gridCol w:w="3510"/>
        <w:gridCol w:w="3790"/>
        <w:gridCol w:w="314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51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79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14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35057" w:rsidRDefault="00806BCD" w:rsidP="00806BCD">
            <w:pPr>
              <w:spacing w:line="360" w:lineRule="auto"/>
              <w:rPr>
                <w:rFonts w:cs="Arial"/>
                <w:highlight w:val="yellow"/>
              </w:rPr>
            </w:pPr>
            <w:r w:rsidRPr="0050761A">
              <w:rPr>
                <w:rFonts w:cstheme="minorHAnsi"/>
                <w:b/>
              </w:rPr>
              <w:t xml:space="preserve">4.1 </w:t>
            </w:r>
            <w:r>
              <w:rPr>
                <w:rFonts w:cstheme="minorHAnsi"/>
                <w:b/>
              </w:rPr>
              <w:t xml:space="preserve"> </w:t>
            </w:r>
            <w:r w:rsidRPr="0050761A">
              <w:rPr>
                <w:rFonts w:cs="Arial"/>
              </w:rPr>
              <w:t xml:space="preserve">Explain the </w:t>
            </w:r>
            <w:r w:rsidRPr="003D1833">
              <w:rPr>
                <w:rFonts w:cs="Arial"/>
                <w:i/>
                <w:rPrChange w:id="3" w:author="Eric M. Grace" w:date="2018-11-21T13:43:00Z">
                  <w:rPr>
                    <w:rFonts w:cs="Arial"/>
                  </w:rPr>
                </w:rPrChange>
              </w:rPr>
              <w:fldChar w:fldCharType="begin"/>
            </w:r>
            <w:r w:rsidRPr="003D1833">
              <w:rPr>
                <w:rFonts w:cs="Arial"/>
                <w:i/>
                <w:rPrChange w:id="4" w:author="Eric M. Grace" w:date="2018-11-21T13:43:00Z">
                  <w:rPr>
                    <w:rFonts w:cs="Arial"/>
                  </w:rPr>
                </w:rPrChange>
              </w:rPr>
              <w:instrText xml:space="preserve"> HYPERLINK "https://jcpp.net/patient-care-process/" </w:instrText>
            </w:r>
            <w:r w:rsidRPr="003D1833">
              <w:rPr>
                <w:rFonts w:cs="Arial"/>
                <w:i/>
                <w:rPrChange w:id="5" w:author="Eric M. Grace" w:date="2018-11-21T13:43:00Z">
                  <w:rPr>
                    <w:rFonts w:cs="Arial"/>
                  </w:rPr>
                </w:rPrChange>
              </w:rPr>
              <w:fldChar w:fldCharType="separate"/>
            </w:r>
            <w:r w:rsidRPr="003D1833">
              <w:rPr>
                <w:rStyle w:val="Hyperlink"/>
                <w:rFonts w:cs="Arial"/>
                <w:i/>
                <w:rPrChange w:id="6" w:author="Eric M. Grace" w:date="2018-11-21T13:43:00Z">
                  <w:rPr>
                    <w:rStyle w:val="Hyperlink"/>
                    <w:rFonts w:cs="Arial"/>
                  </w:rPr>
                </w:rPrChange>
              </w:rPr>
              <w:t xml:space="preserve">Pharmacists’ Patient Care Process </w:t>
            </w:r>
            <w:r w:rsidRPr="003D1833">
              <w:rPr>
                <w:rFonts w:cs="Arial"/>
                <w:i/>
                <w:rPrChange w:id="7" w:author="Eric M. Grace" w:date="2018-11-21T13:43:00Z">
                  <w:rPr>
                    <w:rFonts w:cs="Arial"/>
                  </w:rPr>
                </w:rPrChange>
              </w:rPr>
              <w:fldChar w:fldCharType="end"/>
            </w:r>
            <w:r w:rsidRPr="0050761A">
              <w:rPr>
                <w:rFonts w:cs="Arial"/>
              </w:rPr>
              <w:t>and describe the role of the pharmacy technician in the patient care process.</w:t>
            </w:r>
          </w:p>
        </w:tc>
        <w:tc>
          <w:tcPr>
            <w:tcW w:w="3510" w:type="dxa"/>
          </w:tcPr>
          <w:p w:rsidR="00806BCD" w:rsidRPr="00235224" w:rsidRDefault="00806BCD" w:rsidP="00806BCD">
            <w:pPr>
              <w:autoSpaceDE w:val="0"/>
              <w:autoSpaceDN w:val="0"/>
              <w:adjustRightInd w:val="0"/>
              <w:rPr>
                <w:sz w:val="18"/>
                <w:szCs w:val="18"/>
              </w:rPr>
            </w:pPr>
            <w:r w:rsidRPr="00235224">
              <w:t xml:space="preserve"> </w:t>
            </w:r>
          </w:p>
        </w:tc>
        <w:tc>
          <w:tcPr>
            <w:tcW w:w="3790" w:type="dxa"/>
          </w:tcPr>
          <w:p w:rsidR="00806BCD" w:rsidRPr="00235224" w:rsidRDefault="00806BCD" w:rsidP="00806BCD">
            <w:pPr>
              <w:pStyle w:val="Default"/>
              <w:rPr>
                <w:rFonts w:asciiTheme="minorHAnsi" w:hAnsiTheme="minorHAnsi"/>
                <w:color w:val="auto"/>
                <w:sz w:val="22"/>
                <w:szCs w:val="22"/>
              </w:rPr>
            </w:pPr>
          </w:p>
        </w:tc>
        <w:tc>
          <w:tcPr>
            <w:tcW w:w="3140" w:type="dxa"/>
          </w:tcPr>
          <w:p w:rsidR="00806BCD" w:rsidRPr="00235224"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510" w:type="dxa"/>
          </w:tcPr>
          <w:p w:rsidR="00806BCD" w:rsidRPr="00F7440C" w:rsidRDefault="00806BCD" w:rsidP="00806BCD">
            <w:pPr>
              <w:pStyle w:val="NoSpacing"/>
            </w:pPr>
          </w:p>
        </w:tc>
        <w:tc>
          <w:tcPr>
            <w:tcW w:w="3790" w:type="dxa"/>
          </w:tcPr>
          <w:p w:rsidR="00806BCD" w:rsidRPr="00F7440C" w:rsidRDefault="00806BCD" w:rsidP="00806BCD">
            <w:pPr>
              <w:pStyle w:val="NoSpacing"/>
            </w:pPr>
          </w:p>
        </w:tc>
        <w:tc>
          <w:tcPr>
            <w:tcW w:w="314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510" w:type="dxa"/>
          </w:tcPr>
          <w:p w:rsidR="00806BCD" w:rsidRPr="00F7440C" w:rsidRDefault="00806BCD" w:rsidP="00806BCD">
            <w:pPr>
              <w:pStyle w:val="NoSpacing"/>
            </w:pPr>
          </w:p>
        </w:tc>
        <w:tc>
          <w:tcPr>
            <w:tcW w:w="3790" w:type="dxa"/>
          </w:tcPr>
          <w:p w:rsidR="00806BCD" w:rsidRPr="00F7440C" w:rsidRDefault="00806BCD" w:rsidP="00806BCD">
            <w:pPr>
              <w:pStyle w:val="NoSpacing"/>
            </w:pPr>
          </w:p>
        </w:tc>
        <w:tc>
          <w:tcPr>
            <w:tcW w:w="3140" w:type="dxa"/>
          </w:tcPr>
          <w:p w:rsidR="00806BCD" w:rsidRPr="00F7440C" w:rsidRDefault="00806BCD" w:rsidP="00806BCD">
            <w:pPr>
              <w:pStyle w:val="NoSpacing"/>
            </w:pPr>
          </w:p>
        </w:tc>
      </w:tr>
    </w:tbl>
    <w:p w:rsidR="00806BCD" w:rsidRDefault="00806BCD" w:rsidP="00806BCD">
      <w:pPr>
        <w:pStyle w:val="Default"/>
        <w:ind w:left="180"/>
        <w:rPr>
          <w:rFonts w:asciiTheme="minorHAnsi" w:hAnsiTheme="minorHAnsi"/>
          <w:b/>
          <w:color w:val="auto"/>
          <w:sz w:val="22"/>
          <w:szCs w:val="22"/>
        </w:rPr>
      </w:pPr>
    </w:p>
    <w:p w:rsidR="00806BCD" w:rsidRDefault="00806BCD" w:rsidP="00806BCD">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35057" w:rsidRDefault="00806BCD" w:rsidP="00806BCD">
            <w:pPr>
              <w:pStyle w:val="Default"/>
              <w:spacing w:line="360" w:lineRule="auto"/>
              <w:rPr>
                <w:rFonts w:asciiTheme="minorHAnsi" w:hAnsiTheme="minorHAnsi" w:cs="Calibri"/>
                <w:sz w:val="22"/>
                <w:szCs w:val="22"/>
              </w:rPr>
            </w:pPr>
            <w:r w:rsidRPr="00235057">
              <w:rPr>
                <w:rFonts w:asciiTheme="minorHAnsi" w:hAnsiTheme="minorHAnsi" w:cstheme="minorHAnsi"/>
                <w:b/>
                <w:sz w:val="22"/>
                <w:szCs w:val="22"/>
              </w:rPr>
              <w:t xml:space="preserve">4.2  </w:t>
            </w:r>
            <w:r w:rsidRPr="00235057">
              <w:rPr>
                <w:rFonts w:asciiTheme="minorHAnsi" w:hAnsiTheme="minorHAnsi" w:cs="Calibri"/>
                <w:sz w:val="22"/>
                <w:szCs w:val="22"/>
              </w:rPr>
              <w:t xml:space="preserve">Apply patient- and medication-safety practices in aspects of the pharmacy technician's roles. </w:t>
            </w:r>
          </w:p>
        </w:tc>
        <w:tc>
          <w:tcPr>
            <w:tcW w:w="3480" w:type="dxa"/>
          </w:tcPr>
          <w:p w:rsidR="00806BCD" w:rsidRPr="006E2B25" w:rsidRDefault="00806BCD" w:rsidP="00806BCD">
            <w:pPr>
              <w:rPr>
                <w:rFonts w:cstheme="minorHAnsi"/>
              </w:rPr>
            </w:pPr>
          </w:p>
        </w:tc>
        <w:tc>
          <w:tcPr>
            <w:tcW w:w="3480" w:type="dxa"/>
          </w:tcPr>
          <w:p w:rsidR="00806BCD" w:rsidRPr="006E2B25" w:rsidRDefault="00806BCD" w:rsidP="00806BCD">
            <w:pPr>
              <w:pStyle w:val="Default"/>
              <w:rPr>
                <w:rFonts w:asciiTheme="minorHAnsi" w:hAnsiTheme="minorHAnsi" w:cstheme="minorHAnsi"/>
                <w:color w:val="auto"/>
                <w:sz w:val="22"/>
                <w:szCs w:val="22"/>
              </w:rPr>
            </w:pPr>
          </w:p>
        </w:tc>
        <w:tc>
          <w:tcPr>
            <w:tcW w:w="3480" w:type="dxa"/>
          </w:tcPr>
          <w:p w:rsidR="00806BCD" w:rsidRPr="006E2B25" w:rsidRDefault="00806BCD" w:rsidP="00806BCD">
            <w:pPr>
              <w:pStyle w:val="Default"/>
              <w:rPr>
                <w:rFonts w:asciiTheme="minorHAnsi" w:hAnsiTheme="minorHAnsi"/>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Pr="00340833" w:rsidRDefault="00806BCD" w:rsidP="00806BCD">
      <w:pPr>
        <w:tabs>
          <w:tab w:val="left" w:pos="-1440"/>
          <w:tab w:val="left" w:pos="-720"/>
          <w:tab w:val="left" w:pos="0"/>
          <w:tab w:val="left" w:pos="1284"/>
          <w:tab w:val="left" w:pos="1620"/>
          <w:tab w:val="left" w:pos="2880"/>
        </w:tabs>
        <w:suppressAutoHyphens/>
        <w:autoSpaceDE w:val="0"/>
        <w:autoSpaceDN w:val="0"/>
      </w:pPr>
    </w:p>
    <w:p w:rsidR="00806BCD" w:rsidRDefault="00806BCD" w:rsidP="00806BCD">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35057" w:rsidRDefault="00806BCD" w:rsidP="00806BCD">
            <w:pPr>
              <w:pStyle w:val="Default"/>
              <w:spacing w:line="360" w:lineRule="auto"/>
              <w:rPr>
                <w:rFonts w:ascii="Calibri" w:hAnsi="Calibri" w:cs="Calibri"/>
              </w:rPr>
            </w:pPr>
            <w:r w:rsidRPr="00235057">
              <w:rPr>
                <w:rFonts w:asciiTheme="minorHAnsi" w:hAnsiTheme="minorHAnsi" w:cstheme="minorHAnsi"/>
                <w:b/>
                <w:sz w:val="22"/>
                <w:szCs w:val="22"/>
              </w:rPr>
              <w:lastRenderedPageBreak/>
              <w:t>4.</w:t>
            </w:r>
            <w:r>
              <w:rPr>
                <w:rFonts w:asciiTheme="minorHAnsi" w:hAnsiTheme="minorHAnsi" w:cstheme="minorHAnsi"/>
                <w:b/>
                <w:sz w:val="22"/>
                <w:szCs w:val="22"/>
              </w:rPr>
              <w:t>3</w:t>
            </w:r>
            <w:r w:rsidRPr="00235057">
              <w:rPr>
                <w:rFonts w:asciiTheme="minorHAnsi" w:hAnsiTheme="minorHAnsi" w:cstheme="minorHAnsi"/>
                <w:b/>
                <w:sz w:val="22"/>
                <w:szCs w:val="22"/>
              </w:rPr>
              <w:t xml:space="preserve">  </w:t>
            </w:r>
            <w:r w:rsidRPr="00235057">
              <w:rPr>
                <w:rFonts w:ascii="Calibri" w:hAnsi="Calibri" w:cs="Calibri"/>
                <w:sz w:val="22"/>
              </w:rPr>
              <w:t xml:space="preserve">Explain how pharmacy technicians assist pharmacists in responding to emergent patient situations, safely and legally. </w:t>
            </w:r>
          </w:p>
        </w:tc>
        <w:tc>
          <w:tcPr>
            <w:tcW w:w="3480" w:type="dxa"/>
          </w:tcPr>
          <w:p w:rsidR="00806BCD" w:rsidRPr="006E2B25" w:rsidRDefault="00806BCD" w:rsidP="00806BCD">
            <w:pPr>
              <w:rPr>
                <w:sz w:val="18"/>
                <w:szCs w:val="18"/>
              </w:rPr>
            </w:pP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pPr>
        <w:rPr>
          <w:rFonts w:cs="Arial"/>
          <w:b/>
          <w:color w:val="000000"/>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35057" w:rsidRDefault="00806BCD" w:rsidP="00806BCD">
            <w:pPr>
              <w:pStyle w:val="Default"/>
              <w:spacing w:line="360" w:lineRule="auto"/>
              <w:rPr>
                <w:rFonts w:asciiTheme="minorHAnsi" w:hAnsiTheme="minorHAnsi" w:cs="Calibri"/>
                <w:sz w:val="22"/>
                <w:szCs w:val="22"/>
              </w:rPr>
            </w:pPr>
            <w:r w:rsidRPr="00235057">
              <w:rPr>
                <w:rFonts w:asciiTheme="minorHAnsi" w:hAnsiTheme="minorHAnsi" w:cstheme="minorHAnsi"/>
                <w:b/>
                <w:sz w:val="22"/>
                <w:szCs w:val="22"/>
              </w:rPr>
              <w:t xml:space="preserve">4.4  </w:t>
            </w:r>
            <w:r w:rsidRPr="00235057">
              <w:rPr>
                <w:rFonts w:asciiTheme="minorHAnsi" w:hAnsiTheme="minorHAnsi" w:cs="Calibri"/>
                <w:sz w:val="22"/>
                <w:szCs w:val="22"/>
              </w:rPr>
              <w:t xml:space="preserve">Explain basic safety and emergency preparedness procedures applicable to pharmacy services. </w:t>
            </w:r>
          </w:p>
        </w:tc>
        <w:tc>
          <w:tcPr>
            <w:tcW w:w="3480" w:type="dxa"/>
          </w:tcPr>
          <w:p w:rsidR="00806BCD" w:rsidRPr="006E2B25" w:rsidRDefault="00806BCD" w:rsidP="00806BCD">
            <w:pPr>
              <w:pStyle w:val="Default"/>
              <w:rPr>
                <w:rFonts w:ascii="Calibri" w:hAnsi="Calibri" w:cs="Calibri"/>
              </w:rPr>
            </w:pP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rFonts w:ascii="Calibri" w:hAnsi="Calibri" w:cs="Calibri"/>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rFonts w:ascii="Calibri" w:hAnsi="Calibri" w:cs="Calibri"/>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Pr="00340833" w:rsidRDefault="00806BCD" w:rsidP="00806BCD">
      <w:pPr>
        <w:pStyle w:val="Default"/>
        <w:rPr>
          <w:rFonts w:cs="Arial"/>
        </w:rPr>
      </w:pPr>
      <w:r>
        <w:rPr>
          <w:rFonts w:cs="Arial"/>
        </w:rPr>
        <w:t xml:space="preserve">  </w:t>
      </w:r>
    </w:p>
    <w:p w:rsidR="00806BCD" w:rsidRDefault="00806BCD" w:rsidP="00806BCD">
      <w:pPr>
        <w:pStyle w:val="Default"/>
        <w:ind w:left="180"/>
        <w:rPr>
          <w:rFonts w:asciiTheme="minorHAnsi" w:hAnsiTheme="minorHAnsi"/>
          <w:b/>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235057" w:rsidRDefault="00806BCD" w:rsidP="00806BCD">
            <w:pPr>
              <w:pStyle w:val="Default"/>
              <w:spacing w:line="360" w:lineRule="auto"/>
              <w:rPr>
                <w:rFonts w:ascii="Calibri" w:hAnsi="Calibri" w:cs="Calibri"/>
              </w:rPr>
            </w:pPr>
            <w:r w:rsidRPr="00235057">
              <w:rPr>
                <w:rFonts w:asciiTheme="minorHAnsi" w:hAnsiTheme="minorHAnsi" w:cstheme="minorHAnsi"/>
                <w:b/>
                <w:sz w:val="22"/>
                <w:szCs w:val="22"/>
              </w:rPr>
              <w:t>4.</w:t>
            </w:r>
            <w:r>
              <w:rPr>
                <w:rFonts w:asciiTheme="minorHAnsi" w:hAnsiTheme="minorHAnsi" w:cstheme="minorHAnsi"/>
                <w:b/>
                <w:sz w:val="22"/>
                <w:szCs w:val="22"/>
              </w:rPr>
              <w:t>5</w:t>
            </w:r>
            <w:r w:rsidRPr="00235057">
              <w:rPr>
                <w:rFonts w:asciiTheme="minorHAnsi" w:hAnsiTheme="minorHAnsi" w:cstheme="minorHAnsi"/>
                <w:b/>
                <w:sz w:val="22"/>
                <w:szCs w:val="22"/>
              </w:rPr>
              <w:t xml:space="preserve">  </w:t>
            </w:r>
            <w:r w:rsidRPr="00235057">
              <w:rPr>
                <w:rFonts w:ascii="Calibri" w:hAnsi="Calibri" w:cs="Calibri"/>
                <w:sz w:val="22"/>
              </w:rPr>
              <w:t xml:space="preserve">Assist pharmacist in the medication reconciliation </w:t>
            </w:r>
            <w:r w:rsidRPr="00235057">
              <w:rPr>
                <w:rFonts w:ascii="Calibri" w:hAnsi="Calibri" w:cs="Calibri"/>
                <w:sz w:val="22"/>
              </w:rPr>
              <w:lastRenderedPageBreak/>
              <w:t xml:space="preserve">process. </w:t>
            </w:r>
          </w:p>
        </w:tc>
        <w:tc>
          <w:tcPr>
            <w:tcW w:w="3480" w:type="dxa"/>
          </w:tcPr>
          <w:p w:rsidR="00806BCD" w:rsidRPr="006E2B25" w:rsidRDefault="00806BCD" w:rsidP="00806BCD">
            <w:pPr>
              <w:pStyle w:val="Default"/>
              <w:rPr>
                <w:rFonts w:asciiTheme="minorHAnsi" w:hAnsiTheme="minorHAnsi"/>
                <w:color w:val="auto"/>
                <w:sz w:val="18"/>
                <w:szCs w:val="18"/>
              </w:rPr>
            </w:pP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6E2B25" w:rsidRDefault="00806BCD" w:rsidP="00806BCD">
            <w:pPr>
              <w:spacing w:line="360" w:lineRule="auto"/>
              <w:rPr>
                <w:rFonts w:cs="Arial"/>
                <w:highlight w:val="yellow"/>
              </w:rPr>
            </w:pPr>
            <w:r w:rsidRPr="00865FCB">
              <w:rPr>
                <w:rFonts w:cstheme="minorHAnsi"/>
                <w:b/>
              </w:rPr>
              <w:t xml:space="preserve">4.6 </w:t>
            </w:r>
            <w:r w:rsidRPr="00EE282D">
              <w:rPr>
                <w:rFonts w:cs="Arial"/>
              </w:rPr>
              <w:t>Explain point of care testing.</w:t>
            </w:r>
          </w:p>
        </w:tc>
        <w:tc>
          <w:tcPr>
            <w:tcW w:w="3480" w:type="dxa"/>
          </w:tcPr>
          <w:p w:rsidR="00806BCD" w:rsidRPr="006E2B25" w:rsidRDefault="00806BCD" w:rsidP="00806BCD">
            <w:pPr>
              <w:rPr>
                <w:rFonts w:cs="Arial"/>
              </w:rPr>
            </w:pP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rFonts w:eastAsia="Times New Roman" w:cs="Arial"/>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rFonts w:eastAsia="Times New Roman" w:cs="Arial"/>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5D0CBE" w:rsidRDefault="00806BCD" w:rsidP="00806BCD">
            <w:pPr>
              <w:pStyle w:val="Default"/>
              <w:spacing w:line="360" w:lineRule="auto"/>
              <w:rPr>
                <w:rFonts w:ascii="Calibri" w:hAnsi="Calibri" w:cs="Calibri"/>
              </w:rPr>
            </w:pPr>
            <w:r w:rsidRPr="005D0CBE">
              <w:rPr>
                <w:rFonts w:asciiTheme="minorHAnsi" w:hAnsiTheme="minorHAnsi" w:cstheme="minorHAnsi"/>
                <w:b/>
                <w:sz w:val="22"/>
              </w:rPr>
              <w:t xml:space="preserve">4.7 </w:t>
            </w:r>
            <w:r>
              <w:rPr>
                <w:rFonts w:cstheme="minorHAnsi"/>
                <w:b/>
              </w:rPr>
              <w:t xml:space="preserve"> </w:t>
            </w:r>
            <w:r w:rsidRPr="005D0CBE">
              <w:rPr>
                <w:rFonts w:ascii="Calibri" w:hAnsi="Calibri" w:cs="Calibri"/>
                <w:sz w:val="22"/>
              </w:rPr>
              <w:t xml:space="preserve">Explain pharmacist and pharmacy technician roles in medication management services. </w:t>
            </w:r>
          </w:p>
        </w:tc>
        <w:tc>
          <w:tcPr>
            <w:tcW w:w="3480" w:type="dxa"/>
          </w:tcPr>
          <w:p w:rsidR="00806BCD" w:rsidRPr="006E2B25" w:rsidRDefault="00806BCD" w:rsidP="00806BCD">
            <w:pPr>
              <w:rPr>
                <w:sz w:val="18"/>
                <w:szCs w:val="18"/>
              </w:rPr>
            </w:pP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Default="00806BCD" w:rsidP="00806BCD">
            <w:pPr>
              <w:spacing w:line="360" w:lineRule="auto"/>
            </w:pPr>
            <w:r w:rsidRPr="00865FCB">
              <w:rPr>
                <w:rFonts w:cstheme="minorHAnsi"/>
                <w:b/>
              </w:rPr>
              <w:t xml:space="preserve">4.8 </w:t>
            </w:r>
            <w:r>
              <w:rPr>
                <w:rFonts w:cstheme="minorHAnsi"/>
                <w:b/>
              </w:rPr>
              <w:t xml:space="preserve"> </w:t>
            </w:r>
            <w:r w:rsidRPr="00865FCB">
              <w:t xml:space="preserve">Describe best practices regarding quality assurance measures according </w:t>
            </w:r>
          </w:p>
          <w:p w:rsidR="00806BCD" w:rsidRPr="005D0CBE" w:rsidRDefault="00806BCD" w:rsidP="00806BCD">
            <w:pPr>
              <w:spacing w:line="360" w:lineRule="auto"/>
              <w:rPr>
                <w:rFonts w:cs="Arial"/>
                <w:highlight w:val="yellow"/>
              </w:rPr>
            </w:pPr>
            <w:r w:rsidRPr="00865FCB">
              <w:t xml:space="preserve">to leading quality </w:t>
            </w:r>
            <w:r w:rsidRPr="00865FCB">
              <w:lastRenderedPageBreak/>
              <w:t>organizations.</w:t>
            </w:r>
          </w:p>
        </w:tc>
        <w:tc>
          <w:tcPr>
            <w:tcW w:w="3480" w:type="dxa"/>
          </w:tcPr>
          <w:p w:rsidR="00806BCD" w:rsidRPr="006E2B25" w:rsidRDefault="00806BCD" w:rsidP="00806BCD">
            <w:pPr>
              <w:rPr>
                <w:sz w:val="18"/>
                <w:szCs w:val="18"/>
              </w:rPr>
            </w:pPr>
            <w:r w:rsidRPr="006E2B25">
              <w:rPr>
                <w:sz w:val="18"/>
                <w:szCs w:val="18"/>
              </w:rPr>
              <w:lastRenderedPageBreak/>
              <w:t xml:space="preserve"> </w:t>
            </w: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5D0CBE" w:rsidRDefault="00806BCD" w:rsidP="00806BCD">
            <w:pPr>
              <w:pStyle w:val="Default"/>
              <w:spacing w:line="360" w:lineRule="auto"/>
              <w:rPr>
                <w:rFonts w:asciiTheme="minorHAnsi" w:hAnsiTheme="minorHAnsi" w:cs="Calibri"/>
                <w:sz w:val="22"/>
                <w:szCs w:val="22"/>
              </w:rPr>
            </w:pPr>
            <w:r w:rsidRPr="005D0CBE">
              <w:rPr>
                <w:rFonts w:asciiTheme="minorHAnsi" w:hAnsiTheme="minorHAnsi" w:cstheme="minorHAnsi"/>
                <w:b/>
                <w:sz w:val="22"/>
                <w:szCs w:val="22"/>
              </w:rPr>
              <w:t xml:space="preserve">4.9  </w:t>
            </w:r>
            <w:r w:rsidRPr="005D0CBE">
              <w:rPr>
                <w:rFonts w:asciiTheme="minorHAnsi" w:hAnsiTheme="minorHAnsi" w:cs="Calibri"/>
                <w:sz w:val="22"/>
                <w:szCs w:val="22"/>
              </w:rPr>
              <w:t xml:space="preserve">Verify measurements, preparation, and/or packaging of medications produced by other healthcare professionals. </w:t>
            </w:r>
          </w:p>
        </w:tc>
        <w:tc>
          <w:tcPr>
            <w:tcW w:w="3480" w:type="dxa"/>
          </w:tcPr>
          <w:p w:rsidR="00806BCD" w:rsidRPr="006E2B25" w:rsidRDefault="00806BCD" w:rsidP="00806BCD">
            <w:pPr>
              <w:rPr>
                <w:rFonts w:cs="Arial"/>
              </w:rPr>
            </w:pPr>
          </w:p>
        </w:tc>
        <w:tc>
          <w:tcPr>
            <w:tcW w:w="3480" w:type="dxa"/>
          </w:tcPr>
          <w:p w:rsidR="00806BCD" w:rsidRPr="006E2B25" w:rsidRDefault="00806BCD" w:rsidP="00806BCD">
            <w:pPr>
              <w:pStyle w:val="Default"/>
              <w:rPr>
                <w:rFonts w:asciiTheme="minorHAnsi" w:hAnsiTheme="minorHAnsi" w:cstheme="minorHAnsi"/>
                <w:color w:val="auto"/>
                <w:sz w:val="22"/>
                <w:szCs w:val="22"/>
              </w:rPr>
            </w:pPr>
          </w:p>
        </w:tc>
        <w:tc>
          <w:tcPr>
            <w:tcW w:w="3480" w:type="dxa"/>
          </w:tcPr>
          <w:p w:rsidR="00806BCD" w:rsidRPr="006E2B25"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rFonts w:eastAsia="Times New Roman" w:cs="Arial"/>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rFonts w:eastAsia="Times New Roman" w:cs="Arial"/>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6E2B25" w:rsidRDefault="00806BCD" w:rsidP="00806BCD">
            <w:pPr>
              <w:spacing w:line="360" w:lineRule="auto"/>
              <w:rPr>
                <w:rFonts w:cs="Arial"/>
                <w:highlight w:val="yellow"/>
              </w:rPr>
            </w:pPr>
            <w:r w:rsidRPr="00865FCB">
              <w:rPr>
                <w:rFonts w:cstheme="minorHAnsi"/>
                <w:b/>
              </w:rPr>
              <w:t>4.</w:t>
            </w:r>
            <w:r>
              <w:rPr>
                <w:rFonts w:cstheme="minorHAnsi"/>
                <w:b/>
              </w:rPr>
              <w:t xml:space="preserve">10  </w:t>
            </w:r>
            <w:r w:rsidRPr="00865FCB">
              <w:rPr>
                <w:rFonts w:cs="Arial"/>
              </w:rPr>
              <w:t xml:space="preserve">Perform point-of-care testing </w:t>
            </w:r>
            <w:r w:rsidRPr="00865FCB">
              <w:t>to assist pharmacist in assessing patient's clinical status</w:t>
            </w:r>
            <w:r>
              <w:t>.</w:t>
            </w:r>
          </w:p>
        </w:tc>
        <w:tc>
          <w:tcPr>
            <w:tcW w:w="3480" w:type="dxa"/>
          </w:tcPr>
          <w:p w:rsidR="00806BCD" w:rsidRPr="006E2B25" w:rsidRDefault="00806BCD" w:rsidP="00806BCD">
            <w:pPr>
              <w:pStyle w:val="Default"/>
              <w:rPr>
                <w:rFonts w:asciiTheme="minorHAnsi" w:hAnsiTheme="minorHAnsi"/>
                <w:color w:val="auto"/>
                <w:sz w:val="18"/>
                <w:szCs w:val="18"/>
              </w:rPr>
            </w:pP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b/>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lastRenderedPageBreak/>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D5D33" w:rsidRDefault="00806BCD" w:rsidP="00806BCD">
            <w:pPr>
              <w:spacing w:line="360" w:lineRule="auto"/>
              <w:rPr>
                <w:rFonts w:cs="Arial"/>
                <w:highlight w:val="yellow"/>
              </w:rPr>
            </w:pPr>
            <w:r w:rsidRPr="00670AC3">
              <w:rPr>
                <w:rFonts w:cstheme="minorHAnsi"/>
                <w:b/>
              </w:rPr>
              <w:t xml:space="preserve">4.11 </w:t>
            </w:r>
            <w:r>
              <w:rPr>
                <w:rFonts w:cstheme="minorHAnsi"/>
                <w:b/>
              </w:rPr>
              <w:t xml:space="preserve"> </w:t>
            </w:r>
            <w:r w:rsidRPr="00670AC3">
              <w:rPr>
                <w:rFonts w:cs="Arial"/>
              </w:rPr>
              <w:t>Participate in the operations of medication management services.</w:t>
            </w:r>
          </w:p>
        </w:tc>
        <w:tc>
          <w:tcPr>
            <w:tcW w:w="3480" w:type="dxa"/>
          </w:tcPr>
          <w:p w:rsidR="00806BCD" w:rsidRPr="006E2B25" w:rsidRDefault="00806BCD" w:rsidP="00806BCD">
            <w:pPr>
              <w:rPr>
                <w:sz w:val="18"/>
                <w:szCs w:val="18"/>
              </w:rPr>
            </w:pP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D5D33" w:rsidRDefault="00806BCD" w:rsidP="00806BCD">
            <w:pPr>
              <w:spacing w:line="360" w:lineRule="auto"/>
              <w:rPr>
                <w:rFonts w:cs="Arial"/>
                <w:highlight w:val="yellow"/>
              </w:rPr>
            </w:pPr>
            <w:r w:rsidRPr="004645C7">
              <w:rPr>
                <w:rFonts w:cstheme="minorHAnsi"/>
                <w:b/>
              </w:rPr>
              <w:t>4.12</w:t>
            </w:r>
            <w:r>
              <w:rPr>
                <w:rFonts w:cstheme="minorHAnsi"/>
                <w:b/>
              </w:rPr>
              <w:t xml:space="preserve"> </w:t>
            </w:r>
            <w:r w:rsidRPr="004645C7">
              <w:rPr>
                <w:rFonts w:cstheme="minorHAnsi"/>
                <w:b/>
              </w:rPr>
              <w:t xml:space="preserve"> </w:t>
            </w:r>
            <w:r w:rsidRPr="004645C7">
              <w:rPr>
                <w:rFonts w:cs="Arial"/>
              </w:rPr>
              <w:t xml:space="preserve">Participate in technical and operational activities to support the </w:t>
            </w:r>
            <w:r w:rsidRPr="00ED5235">
              <w:rPr>
                <w:rFonts w:cs="Arial"/>
                <w:i/>
              </w:rPr>
              <w:fldChar w:fldCharType="begin"/>
            </w:r>
            <w:r w:rsidRPr="003D1833">
              <w:rPr>
                <w:rFonts w:cs="Arial"/>
                <w:i/>
                <w:rPrChange w:id="8" w:author="Eric M. Grace" w:date="2018-11-21T13:43:00Z">
                  <w:rPr>
                    <w:rFonts w:cs="Arial"/>
                  </w:rPr>
                </w:rPrChange>
              </w:rPr>
              <w:instrText>HYPERLINK "https://jcpp.net/patient-care-process/"</w:instrText>
            </w:r>
            <w:r w:rsidRPr="00ED5235">
              <w:rPr>
                <w:rFonts w:cs="Arial"/>
                <w:i/>
              </w:rPr>
              <w:fldChar w:fldCharType="separate"/>
            </w:r>
            <w:r w:rsidRPr="003D1833">
              <w:rPr>
                <w:rStyle w:val="Hyperlink"/>
                <w:rFonts w:cs="Arial"/>
                <w:i/>
                <w:rPrChange w:id="9" w:author="Eric M. Grace" w:date="2018-11-21T13:43:00Z">
                  <w:rPr>
                    <w:rStyle w:val="Hyperlink"/>
                    <w:rFonts w:cs="Arial"/>
                  </w:rPr>
                </w:rPrChange>
              </w:rPr>
              <w:t>Pharmacists’ Patient Care Process</w:t>
            </w:r>
            <w:r w:rsidRPr="00ED5235">
              <w:rPr>
                <w:rFonts w:cs="Arial"/>
                <w:i/>
              </w:rPr>
              <w:fldChar w:fldCharType="end"/>
            </w:r>
            <w:r w:rsidRPr="00ED5235">
              <w:rPr>
                <w:rFonts w:cs="Arial"/>
                <w:i/>
              </w:rPr>
              <w:t xml:space="preserve"> </w:t>
            </w:r>
            <w:r w:rsidRPr="004645C7">
              <w:rPr>
                <w:rFonts w:cs="Arial"/>
              </w:rPr>
              <w:t>as assigned.</w:t>
            </w:r>
          </w:p>
        </w:tc>
        <w:tc>
          <w:tcPr>
            <w:tcW w:w="3480" w:type="dxa"/>
          </w:tcPr>
          <w:p w:rsidR="00806BCD" w:rsidRPr="006E2B25" w:rsidRDefault="00806BCD" w:rsidP="00806BCD">
            <w:pPr>
              <w:rPr>
                <w:sz w:val="18"/>
                <w:szCs w:val="18"/>
              </w:rPr>
            </w:pPr>
          </w:p>
        </w:tc>
        <w:tc>
          <w:tcPr>
            <w:tcW w:w="3480" w:type="dxa"/>
          </w:tcPr>
          <w:p w:rsidR="00806BCD" w:rsidRPr="006E2B25" w:rsidRDefault="00806BCD" w:rsidP="00806BCD">
            <w:pPr>
              <w:pStyle w:val="Default"/>
              <w:rPr>
                <w:rFonts w:asciiTheme="minorHAnsi" w:hAnsiTheme="minorHAnsi"/>
                <w:color w:val="auto"/>
                <w:sz w:val="22"/>
                <w:szCs w:val="22"/>
              </w:rPr>
            </w:pPr>
          </w:p>
        </w:tc>
        <w:tc>
          <w:tcPr>
            <w:tcW w:w="3480" w:type="dxa"/>
          </w:tcPr>
          <w:p w:rsidR="00806BCD" w:rsidRPr="006E2B25" w:rsidRDefault="00806BCD" w:rsidP="00806BCD">
            <w:pPr>
              <w:pStyle w:val="Default"/>
              <w:rPr>
                <w:rFonts w:asciiTheme="minorHAnsi" w:hAnsiTheme="minorHAnsi"/>
                <w:color w:val="auto"/>
                <w:sz w:val="22"/>
                <w:szCs w:val="22"/>
              </w:rPr>
            </w:pPr>
          </w:p>
        </w:tc>
      </w:tr>
      <w:tr w:rsidR="00806BCD" w:rsidRPr="00F7440C"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RPr="00F7440C"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rPr>
                <w:szCs w:val="18"/>
              </w:rPr>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936AC" w:rsidRDefault="00806BCD" w:rsidP="00806BCD">
            <w:pPr>
              <w:pStyle w:val="Default"/>
              <w:spacing w:line="360" w:lineRule="auto"/>
              <w:rPr>
                <w:rFonts w:asciiTheme="minorHAnsi" w:hAnsiTheme="minorHAnsi" w:cs="Calibri"/>
                <w:sz w:val="20"/>
                <w:szCs w:val="20"/>
              </w:rPr>
            </w:pPr>
            <w:r w:rsidRPr="005D0CBE">
              <w:rPr>
                <w:rFonts w:asciiTheme="minorHAnsi" w:hAnsiTheme="minorHAnsi" w:cstheme="minorHAnsi"/>
                <w:b/>
                <w:sz w:val="22"/>
                <w:szCs w:val="20"/>
              </w:rPr>
              <w:t xml:space="preserve">4.13 </w:t>
            </w:r>
            <w:r w:rsidRPr="005D0CBE">
              <w:rPr>
                <w:rFonts w:asciiTheme="minorHAnsi" w:hAnsiTheme="minorHAnsi" w:cstheme="minorHAnsi"/>
                <w:b/>
                <w:sz w:val="20"/>
                <w:szCs w:val="20"/>
              </w:rPr>
              <w:t xml:space="preserve"> </w:t>
            </w:r>
            <w:r w:rsidRPr="005D0CBE">
              <w:rPr>
                <w:rFonts w:asciiTheme="minorHAnsi" w:hAnsiTheme="minorHAnsi" w:cs="Calibri"/>
                <w:sz w:val="22"/>
                <w:szCs w:val="20"/>
              </w:rPr>
              <w:t xml:space="preserve">Obtain certification as a Basic Life Support </w:t>
            </w:r>
            <w:r w:rsidRPr="005D0CBE">
              <w:rPr>
                <w:rFonts w:asciiTheme="minorHAnsi" w:hAnsiTheme="minorHAnsi" w:cs="Calibri"/>
                <w:sz w:val="22"/>
                <w:szCs w:val="20"/>
              </w:rPr>
              <w:lastRenderedPageBreak/>
              <w:t xml:space="preserve">Healthcare Provider. </w:t>
            </w: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b/>
                <w:color w:val="auto"/>
                <w:sz w:val="22"/>
                <w:szCs w:val="22"/>
              </w:rPr>
            </w:pPr>
          </w:p>
        </w:tc>
      </w:tr>
      <w:tr w:rsidR="00806BCD" w:rsidTr="00806BCD">
        <w:tc>
          <w:tcPr>
            <w:tcW w:w="2070" w:type="dxa"/>
            <w:shd w:val="clear" w:color="auto" w:fill="F2F2F2" w:themeFill="background1" w:themeFillShade="F2"/>
          </w:tcPr>
          <w:p w:rsidR="00806BCD" w:rsidRPr="00F7440C" w:rsidRDefault="00806BCD" w:rsidP="00806BCD">
            <w:pPr>
              <w:pStyle w:val="NoSpacing"/>
              <w:jc w:val="right"/>
            </w:pPr>
            <w:r w:rsidRPr="00800D7F">
              <w:rPr>
                <w:b/>
                <w:sz w:val="20"/>
              </w:rPr>
              <w:t>HOUR(S):</w:t>
            </w: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r w:rsidR="00806BCD"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c>
          <w:tcPr>
            <w:tcW w:w="3480" w:type="dxa"/>
          </w:tcPr>
          <w:p w:rsidR="00806BCD" w:rsidRPr="00F7440C" w:rsidRDefault="00806BCD" w:rsidP="00806BCD">
            <w:pPr>
              <w:pStyle w:val="NoSpacing"/>
            </w:pPr>
          </w:p>
        </w:tc>
      </w:tr>
    </w:tbl>
    <w:p w:rsidR="00806BCD" w:rsidRDefault="00806BCD" w:rsidP="00806BCD">
      <w:pPr>
        <w:pStyle w:val="Default"/>
        <w:rPr>
          <w:rFonts w:asciiTheme="minorHAnsi" w:hAnsiTheme="minorHAnsi"/>
          <w:color w:val="auto"/>
          <w:sz w:val="22"/>
          <w:szCs w:val="22"/>
        </w:rPr>
      </w:pPr>
    </w:p>
    <w:p w:rsidR="00806BCD" w:rsidRDefault="00806BCD" w:rsidP="00806BCD">
      <w:pPr>
        <w:pStyle w:val="Default"/>
        <w:rPr>
          <w:rFonts w:asciiTheme="minorHAnsi" w:hAnsiTheme="minorHAnsi"/>
          <w:color w:val="auto"/>
          <w:sz w:val="22"/>
          <w:szCs w:val="22"/>
        </w:rPr>
      </w:pPr>
    </w:p>
    <w:p w:rsidR="00806BCD" w:rsidRPr="00340833" w:rsidRDefault="00806BCD" w:rsidP="00806BCD">
      <w:pPr>
        <w:pStyle w:val="Default"/>
        <w:rPr>
          <w:rFonts w:asciiTheme="minorHAnsi" w:hAnsiTheme="minorHAnsi"/>
          <w:color w:val="auto"/>
          <w:sz w:val="22"/>
          <w:szCs w:val="22"/>
        </w:rPr>
      </w:pPr>
    </w:p>
    <w:p w:rsidR="00806BCD" w:rsidRDefault="00806BCD" w:rsidP="00806BCD">
      <w:pPr>
        <w:pStyle w:val="Default"/>
        <w:ind w:left="180"/>
        <w:rPr>
          <w:rFonts w:asciiTheme="minorHAnsi" w:hAnsiTheme="minorHAnsi"/>
          <w:b/>
          <w:bCs/>
          <w:sz w:val="28"/>
          <w:szCs w:val="22"/>
        </w:rPr>
      </w:pPr>
      <w:r w:rsidRPr="00BF0998">
        <w:rPr>
          <w:rFonts w:asciiTheme="minorHAnsi" w:hAnsiTheme="minorHAnsi"/>
          <w:b/>
          <w:bCs/>
          <w:sz w:val="28"/>
          <w:szCs w:val="22"/>
          <w:u w:val="single"/>
        </w:rPr>
        <w:t>Standard 5</w:t>
      </w:r>
      <w:r w:rsidRPr="00BF0998">
        <w:rPr>
          <w:rFonts w:asciiTheme="minorHAnsi" w:hAnsiTheme="minorHAnsi"/>
          <w:b/>
          <w:bCs/>
          <w:sz w:val="28"/>
          <w:szCs w:val="22"/>
        </w:rPr>
        <w:t xml:space="preserve">: </w:t>
      </w:r>
      <w:r>
        <w:rPr>
          <w:rFonts w:asciiTheme="minorHAnsi" w:hAnsiTheme="minorHAnsi"/>
          <w:b/>
          <w:bCs/>
          <w:sz w:val="28"/>
          <w:szCs w:val="22"/>
        </w:rPr>
        <w:t xml:space="preserve"> </w:t>
      </w:r>
      <w:r w:rsidRPr="00BF0998">
        <w:rPr>
          <w:rFonts w:asciiTheme="minorHAnsi" w:hAnsiTheme="minorHAnsi"/>
          <w:b/>
          <w:bCs/>
          <w:sz w:val="28"/>
          <w:szCs w:val="22"/>
        </w:rPr>
        <w:t xml:space="preserve">Regulatory and Compliance Knowledge and Skills </w:t>
      </w:r>
    </w:p>
    <w:p w:rsidR="00806BCD" w:rsidRPr="00340833" w:rsidRDefault="00806BCD" w:rsidP="00806BCD">
      <w:pPr>
        <w:pStyle w:val="Default"/>
        <w:rPr>
          <w:rFonts w:asciiTheme="minorHAnsi" w:hAnsiTheme="minorHAnsi"/>
          <w:color w:val="auto"/>
          <w:sz w:val="22"/>
          <w:szCs w:val="22"/>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D5D33" w:rsidRDefault="00806BCD" w:rsidP="00806BCD">
            <w:pPr>
              <w:spacing w:line="360" w:lineRule="auto"/>
              <w:rPr>
                <w:highlight w:val="yellow"/>
              </w:rPr>
            </w:pPr>
            <w:r w:rsidRPr="00FC1FA6">
              <w:rPr>
                <w:rFonts w:cstheme="minorHAnsi"/>
                <w:b/>
              </w:rPr>
              <w:t xml:space="preserve">5.1 </w:t>
            </w:r>
            <w:r>
              <w:rPr>
                <w:rFonts w:cstheme="minorHAnsi"/>
                <w:b/>
              </w:rPr>
              <w:t xml:space="preserve"> </w:t>
            </w:r>
            <w:r w:rsidRPr="00BD27BA">
              <w:t>Describe and apply state and federal laws pertaining to processing, handling and dispensing of medications including controlled substances.</w:t>
            </w:r>
          </w:p>
        </w:tc>
        <w:tc>
          <w:tcPr>
            <w:tcW w:w="3480" w:type="dxa"/>
          </w:tcPr>
          <w:p w:rsidR="00806BCD" w:rsidRPr="00232F68" w:rsidRDefault="00806BCD" w:rsidP="00806BCD">
            <w:pPr>
              <w:pStyle w:val="Default"/>
              <w:rPr>
                <w:rFonts w:cstheme="minorHAnsi"/>
              </w:rPr>
            </w:pPr>
          </w:p>
        </w:tc>
        <w:tc>
          <w:tcPr>
            <w:tcW w:w="3480" w:type="dxa"/>
          </w:tcPr>
          <w:p w:rsidR="00806BCD" w:rsidRPr="00232F68" w:rsidRDefault="00806BCD" w:rsidP="00806BCD">
            <w:pPr>
              <w:autoSpaceDE w:val="0"/>
              <w:autoSpaceDN w:val="0"/>
              <w:adjustRightInd w:val="0"/>
            </w:pPr>
          </w:p>
        </w:tc>
        <w:tc>
          <w:tcPr>
            <w:tcW w:w="3480" w:type="dxa"/>
          </w:tcPr>
          <w:p w:rsidR="00806BCD" w:rsidRPr="00232F68" w:rsidRDefault="00806BCD" w:rsidP="00806BCD">
            <w:pPr>
              <w:pStyle w:val="Default"/>
              <w:rPr>
                <w:rFonts w:asciiTheme="minorHAnsi" w:hAnsiTheme="minorHAnsi"/>
                <w:b/>
                <w:color w:val="auto"/>
                <w:sz w:val="22"/>
                <w:szCs w:val="22"/>
              </w:rPr>
            </w:pPr>
          </w:p>
        </w:tc>
      </w:tr>
      <w:tr w:rsidR="00806BCD" w:rsidRPr="00C44A16" w:rsidTr="00806BCD">
        <w:tc>
          <w:tcPr>
            <w:tcW w:w="2070" w:type="dxa"/>
            <w:shd w:val="clear" w:color="auto" w:fill="F2F2F2" w:themeFill="background1" w:themeFillShade="F2"/>
          </w:tcPr>
          <w:p w:rsidR="00806BCD" w:rsidRPr="00C44A16" w:rsidRDefault="00806BCD" w:rsidP="00806BCD">
            <w:pPr>
              <w:pStyle w:val="NoSpacing"/>
              <w:jc w:val="right"/>
              <w:rPr>
                <w:sz w:val="20"/>
              </w:rPr>
            </w:pPr>
            <w:r w:rsidRPr="00800D7F">
              <w:rPr>
                <w:b/>
                <w:sz w:val="20"/>
              </w:rPr>
              <w:t>HOUR(S):</w:t>
            </w:r>
          </w:p>
        </w:tc>
        <w:tc>
          <w:tcPr>
            <w:tcW w:w="3480" w:type="dxa"/>
          </w:tcPr>
          <w:p w:rsidR="00806BCD" w:rsidRPr="00C44A16" w:rsidRDefault="00806BCD" w:rsidP="00806BCD">
            <w:pPr>
              <w:pStyle w:val="NoSpacing"/>
              <w:rPr>
                <w:sz w:val="20"/>
              </w:rPr>
            </w:pPr>
          </w:p>
        </w:tc>
        <w:tc>
          <w:tcPr>
            <w:tcW w:w="3480" w:type="dxa"/>
          </w:tcPr>
          <w:p w:rsidR="00806BCD" w:rsidRPr="00C44A16" w:rsidRDefault="00806BCD" w:rsidP="00806BCD">
            <w:pPr>
              <w:pStyle w:val="NoSpacing"/>
              <w:rPr>
                <w:sz w:val="20"/>
              </w:rPr>
            </w:pPr>
          </w:p>
        </w:tc>
        <w:tc>
          <w:tcPr>
            <w:tcW w:w="3480" w:type="dxa"/>
          </w:tcPr>
          <w:p w:rsidR="00806BCD" w:rsidRPr="00C44A16" w:rsidRDefault="00806BCD" w:rsidP="00806BCD">
            <w:pPr>
              <w:pStyle w:val="NoSpacing"/>
              <w:rPr>
                <w:sz w:val="20"/>
              </w:rPr>
            </w:pPr>
          </w:p>
        </w:tc>
      </w:tr>
      <w:tr w:rsidR="00806BCD" w:rsidRPr="00C44A16"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C44A16" w:rsidRDefault="00806BCD" w:rsidP="00806BCD">
            <w:pPr>
              <w:pStyle w:val="NoSpacing"/>
              <w:rPr>
                <w:sz w:val="20"/>
              </w:rPr>
            </w:pPr>
          </w:p>
        </w:tc>
        <w:tc>
          <w:tcPr>
            <w:tcW w:w="3480" w:type="dxa"/>
          </w:tcPr>
          <w:p w:rsidR="00806BCD" w:rsidRPr="00C44A16" w:rsidRDefault="00806BCD" w:rsidP="00806BCD">
            <w:pPr>
              <w:pStyle w:val="NoSpacing"/>
              <w:rPr>
                <w:sz w:val="20"/>
              </w:rPr>
            </w:pPr>
          </w:p>
        </w:tc>
        <w:tc>
          <w:tcPr>
            <w:tcW w:w="3480" w:type="dxa"/>
          </w:tcPr>
          <w:p w:rsidR="00806BCD" w:rsidRPr="00C44A16" w:rsidRDefault="00806BCD" w:rsidP="00806BCD">
            <w:pPr>
              <w:pStyle w:val="NoSpacing"/>
              <w:rPr>
                <w:sz w:val="20"/>
              </w:rPr>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BF0998" w:rsidRDefault="00806BCD" w:rsidP="00806BCD">
            <w:pPr>
              <w:spacing w:line="360" w:lineRule="auto"/>
              <w:rPr>
                <w:rFonts w:cs="Arial"/>
                <w:highlight w:val="yellow"/>
              </w:rPr>
            </w:pPr>
            <w:r>
              <w:rPr>
                <w:rFonts w:cstheme="minorHAnsi"/>
                <w:b/>
              </w:rPr>
              <w:t>5</w:t>
            </w:r>
            <w:r w:rsidRPr="00670AC3">
              <w:rPr>
                <w:rFonts w:cstheme="minorHAnsi"/>
                <w:b/>
              </w:rPr>
              <w:t>.</w:t>
            </w:r>
            <w:r>
              <w:rPr>
                <w:rFonts w:cstheme="minorHAnsi"/>
                <w:b/>
              </w:rPr>
              <w:t>2</w:t>
            </w:r>
            <w:r w:rsidRPr="00670AC3">
              <w:rPr>
                <w:rFonts w:cstheme="minorHAnsi"/>
                <w:b/>
              </w:rPr>
              <w:t xml:space="preserve"> </w:t>
            </w:r>
            <w:r>
              <w:rPr>
                <w:rFonts w:cstheme="minorHAnsi"/>
                <w:b/>
              </w:rPr>
              <w:t xml:space="preserve"> </w:t>
            </w:r>
            <w:r w:rsidRPr="00476880">
              <w:t>Describe state and federal laws and regulations pertaining to</w:t>
            </w:r>
            <w:r w:rsidRPr="00476880" w:rsidDel="00641068">
              <w:t xml:space="preserve"> </w:t>
            </w:r>
            <w:r w:rsidRPr="00476880">
              <w:t xml:space="preserve">pharmacy </w:t>
            </w:r>
            <w:r w:rsidRPr="00476880">
              <w:lastRenderedPageBreak/>
              <w:t>technicians.</w:t>
            </w:r>
          </w:p>
        </w:tc>
        <w:tc>
          <w:tcPr>
            <w:tcW w:w="3480" w:type="dxa"/>
          </w:tcPr>
          <w:p w:rsidR="00806BCD" w:rsidRPr="00232F68" w:rsidRDefault="00806BCD" w:rsidP="00806BCD">
            <w:pPr>
              <w:pStyle w:val="Default"/>
              <w:rPr>
                <w:rFonts w:asciiTheme="minorHAnsi" w:hAnsiTheme="minorHAnsi"/>
                <w:color w:val="auto"/>
                <w:sz w:val="18"/>
                <w:szCs w:val="18"/>
              </w:rPr>
            </w:pP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color w:val="auto"/>
                <w:sz w:val="22"/>
                <w:szCs w:val="22"/>
              </w:rPr>
            </w:pPr>
          </w:p>
        </w:tc>
      </w:tr>
      <w:tr w:rsidR="00806BCD" w:rsidRPr="00C44A16" w:rsidTr="00806BCD">
        <w:tc>
          <w:tcPr>
            <w:tcW w:w="2070" w:type="dxa"/>
            <w:shd w:val="clear" w:color="auto" w:fill="F2F2F2" w:themeFill="background1" w:themeFillShade="F2"/>
          </w:tcPr>
          <w:p w:rsidR="00806BCD" w:rsidRPr="00C44A16" w:rsidRDefault="00806BCD" w:rsidP="00806BCD">
            <w:pPr>
              <w:pStyle w:val="NoSpacing"/>
              <w:jc w:val="right"/>
            </w:pPr>
            <w:r w:rsidRPr="00800D7F">
              <w:rPr>
                <w:b/>
                <w:sz w:val="20"/>
              </w:rPr>
              <w:t>HOUR(S):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pPr>
          </w:p>
        </w:tc>
      </w:tr>
      <w:tr w:rsidR="00806BCD" w:rsidRPr="00C44A16"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FC1FA6" w:rsidRDefault="00806BCD" w:rsidP="00806BCD">
            <w:pPr>
              <w:spacing w:line="360" w:lineRule="auto"/>
              <w:rPr>
                <w:highlight w:val="yellow"/>
              </w:rPr>
            </w:pPr>
            <w:r w:rsidRPr="00FC1FA6">
              <w:rPr>
                <w:rFonts w:cstheme="minorHAnsi"/>
                <w:b/>
              </w:rPr>
              <w:t xml:space="preserve">5.3 </w:t>
            </w:r>
            <w:r>
              <w:rPr>
                <w:rFonts w:cstheme="minorHAnsi"/>
                <w:b/>
              </w:rPr>
              <w:t xml:space="preserve"> </w:t>
            </w:r>
            <w:r w:rsidRPr="008278DB">
              <w:t xml:space="preserve">Explain that differences exist between states regarding state regulations, pertaining to pharmacy technicians, and the processing, handling and dispensing of medications. </w:t>
            </w:r>
          </w:p>
        </w:tc>
        <w:tc>
          <w:tcPr>
            <w:tcW w:w="3480" w:type="dxa"/>
          </w:tcPr>
          <w:p w:rsidR="00806BCD" w:rsidRPr="00232F68" w:rsidRDefault="00806BCD" w:rsidP="00806BCD">
            <w:pPr>
              <w:pStyle w:val="Default"/>
              <w:rPr>
                <w:rFonts w:asciiTheme="minorHAnsi" w:hAnsiTheme="minorHAnsi"/>
                <w:color w:val="auto"/>
                <w:sz w:val="18"/>
                <w:szCs w:val="18"/>
              </w:rPr>
            </w:pPr>
            <w:r w:rsidRPr="00232F68">
              <w:rPr>
                <w:rFonts w:asciiTheme="minorHAnsi" w:hAnsiTheme="minorHAnsi"/>
                <w:color w:val="auto"/>
                <w:sz w:val="18"/>
                <w:szCs w:val="18"/>
              </w:rPr>
              <w:t xml:space="preserve"> </w:t>
            </w: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b/>
                <w:color w:val="auto"/>
                <w:sz w:val="22"/>
                <w:szCs w:val="22"/>
              </w:rPr>
            </w:pPr>
          </w:p>
        </w:tc>
      </w:tr>
      <w:tr w:rsidR="00806BCD" w:rsidRPr="00C44A16" w:rsidTr="00806BCD">
        <w:tc>
          <w:tcPr>
            <w:tcW w:w="2070" w:type="dxa"/>
            <w:shd w:val="clear" w:color="auto" w:fill="F2F2F2" w:themeFill="background1" w:themeFillShade="F2"/>
          </w:tcPr>
          <w:p w:rsidR="00806BCD" w:rsidRPr="00C44A16" w:rsidRDefault="00806BCD" w:rsidP="00806BCD">
            <w:pPr>
              <w:pStyle w:val="NoSpacing"/>
              <w:jc w:val="right"/>
            </w:pPr>
            <w:r w:rsidRPr="00800D7F">
              <w:rPr>
                <w:b/>
                <w:sz w:val="20"/>
              </w:rPr>
              <w:t>HOUR(S):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pPr>
          </w:p>
        </w:tc>
      </w:tr>
      <w:tr w:rsidR="00806BCD" w:rsidRPr="00C44A16"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4C2A60" w:rsidRDefault="00806BCD" w:rsidP="00806BCD">
            <w:pPr>
              <w:pStyle w:val="Default"/>
              <w:spacing w:line="360" w:lineRule="auto"/>
              <w:rPr>
                <w:rFonts w:ascii="Calibri" w:hAnsi="Calibri" w:cs="Calibri"/>
              </w:rPr>
            </w:pPr>
            <w:r w:rsidRPr="004C2A60">
              <w:rPr>
                <w:rFonts w:asciiTheme="minorHAnsi" w:hAnsiTheme="minorHAnsi" w:cstheme="minorHAnsi"/>
                <w:b/>
                <w:sz w:val="22"/>
              </w:rPr>
              <w:t xml:space="preserve">5.4  </w:t>
            </w:r>
            <w:r w:rsidRPr="00610962">
              <w:rPr>
                <w:rFonts w:asciiTheme="minorHAnsi" w:hAnsiTheme="minorHAnsi" w:cs="Calibri"/>
                <w:sz w:val="22"/>
              </w:rPr>
              <w:t xml:space="preserve">Describe the process and responsibilities required to obtain and maintain registration and/or licensure to work as </w:t>
            </w:r>
            <w:r w:rsidRPr="00610962">
              <w:rPr>
                <w:rFonts w:asciiTheme="minorHAnsi" w:hAnsiTheme="minorHAnsi" w:cs="Calibri"/>
                <w:sz w:val="22"/>
              </w:rPr>
              <w:lastRenderedPageBreak/>
              <w:t>a pharmacy</w:t>
            </w:r>
            <w:r w:rsidRPr="004C2A60">
              <w:rPr>
                <w:rFonts w:asciiTheme="minorHAnsi" w:hAnsiTheme="minorHAnsi" w:cs="Calibri"/>
                <w:sz w:val="22"/>
              </w:rPr>
              <w:t xml:space="preserve"> </w:t>
            </w:r>
            <w:r w:rsidRPr="004C2A60">
              <w:rPr>
                <w:rFonts w:ascii="Calibri" w:hAnsi="Calibri" w:cs="Calibri"/>
                <w:sz w:val="22"/>
              </w:rPr>
              <w:t xml:space="preserve">technician. </w:t>
            </w:r>
          </w:p>
        </w:tc>
        <w:tc>
          <w:tcPr>
            <w:tcW w:w="3480" w:type="dxa"/>
          </w:tcPr>
          <w:p w:rsidR="00806BCD" w:rsidRPr="00232F68" w:rsidRDefault="00806BCD" w:rsidP="00806BCD">
            <w:pPr>
              <w:pStyle w:val="Default"/>
              <w:rPr>
                <w:rFonts w:asciiTheme="minorHAnsi" w:hAnsiTheme="minorHAnsi"/>
                <w:color w:val="auto"/>
                <w:sz w:val="18"/>
                <w:szCs w:val="18"/>
              </w:rPr>
            </w:pP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b/>
                <w:color w:val="auto"/>
                <w:sz w:val="22"/>
                <w:szCs w:val="22"/>
              </w:rPr>
            </w:pPr>
          </w:p>
        </w:tc>
      </w:tr>
      <w:tr w:rsidR="00806BCD" w:rsidRPr="00C44A16" w:rsidTr="00806BCD">
        <w:tc>
          <w:tcPr>
            <w:tcW w:w="2070" w:type="dxa"/>
            <w:shd w:val="clear" w:color="auto" w:fill="F2F2F2" w:themeFill="background1" w:themeFillShade="F2"/>
          </w:tcPr>
          <w:p w:rsidR="00806BCD" w:rsidRPr="00C44A16" w:rsidRDefault="00806BCD" w:rsidP="00806BCD">
            <w:pPr>
              <w:pStyle w:val="NoSpacing"/>
              <w:jc w:val="right"/>
            </w:pPr>
            <w:r w:rsidRPr="00800D7F">
              <w:rPr>
                <w:b/>
                <w:sz w:val="20"/>
              </w:rPr>
              <w:t>HOUR(S):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pPr>
          </w:p>
        </w:tc>
      </w:tr>
      <w:tr w:rsidR="00806BCD" w:rsidRPr="00C44A16"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4C2A60" w:rsidRDefault="00806BCD" w:rsidP="00806BCD">
            <w:pPr>
              <w:pStyle w:val="Default"/>
              <w:spacing w:line="360" w:lineRule="auto"/>
              <w:rPr>
                <w:rFonts w:asciiTheme="minorHAnsi" w:hAnsiTheme="minorHAnsi" w:cs="Calibri"/>
              </w:rPr>
            </w:pPr>
            <w:r w:rsidRPr="004C2A60">
              <w:rPr>
                <w:rFonts w:asciiTheme="minorHAnsi" w:hAnsiTheme="minorHAnsi" w:cstheme="minorHAnsi"/>
                <w:b/>
                <w:sz w:val="22"/>
              </w:rPr>
              <w:t xml:space="preserve">5.5  </w:t>
            </w:r>
            <w:r w:rsidRPr="004C2A60">
              <w:rPr>
                <w:rFonts w:asciiTheme="minorHAnsi" w:hAnsiTheme="minorHAnsi" w:cs="Calibri"/>
                <w:sz w:val="22"/>
              </w:rPr>
              <w:t xml:space="preserve">Describe pharmacy compliance with professional standards and relevant legal, regulatory, formulary, contractual, and safety requirements. </w:t>
            </w:r>
          </w:p>
        </w:tc>
        <w:tc>
          <w:tcPr>
            <w:tcW w:w="3480" w:type="dxa"/>
          </w:tcPr>
          <w:p w:rsidR="00806BCD" w:rsidRPr="00232F68" w:rsidRDefault="00806BCD" w:rsidP="00806BCD">
            <w:pPr>
              <w:pStyle w:val="Default"/>
              <w:rPr>
                <w:rFonts w:asciiTheme="minorHAnsi" w:hAnsiTheme="minorHAnsi"/>
                <w:color w:val="auto"/>
                <w:sz w:val="18"/>
                <w:szCs w:val="18"/>
              </w:rPr>
            </w:pP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b/>
                <w:color w:val="auto"/>
                <w:sz w:val="22"/>
                <w:szCs w:val="22"/>
              </w:rPr>
            </w:pPr>
          </w:p>
        </w:tc>
      </w:tr>
      <w:tr w:rsidR="00806BCD" w:rsidRPr="00C44A16" w:rsidTr="00806BCD">
        <w:tc>
          <w:tcPr>
            <w:tcW w:w="2070" w:type="dxa"/>
            <w:shd w:val="clear" w:color="auto" w:fill="F2F2F2" w:themeFill="background1" w:themeFillShade="F2"/>
          </w:tcPr>
          <w:p w:rsidR="00806BCD" w:rsidRPr="00C44A16" w:rsidRDefault="00806BCD" w:rsidP="00806BCD">
            <w:pPr>
              <w:pStyle w:val="NoSpacing"/>
              <w:jc w:val="right"/>
            </w:pPr>
            <w:r w:rsidRPr="00800D7F">
              <w:rPr>
                <w:b/>
                <w:sz w:val="20"/>
              </w:rPr>
              <w:t>HOUR(S):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pPr>
          </w:p>
        </w:tc>
      </w:tr>
      <w:tr w:rsidR="00806BCD" w:rsidRPr="00C44A16"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C03379" w:rsidRDefault="00806BCD" w:rsidP="00806BCD">
            <w:pPr>
              <w:spacing w:line="360" w:lineRule="auto"/>
              <w:rPr>
                <w:rFonts w:cs="Arial"/>
              </w:rPr>
            </w:pPr>
            <w:r w:rsidRPr="00C03379">
              <w:rPr>
                <w:rFonts w:cstheme="minorHAnsi"/>
                <w:b/>
              </w:rPr>
              <w:t xml:space="preserve">5.6  </w:t>
            </w:r>
            <w:r w:rsidRPr="00C03379">
              <w:rPr>
                <w:bCs/>
              </w:rPr>
              <w:t xml:space="preserve">Describe Occupational Safety and Health Administration (OSHA), </w:t>
            </w:r>
            <w:r w:rsidRPr="00C03379">
              <w:t xml:space="preserve">National Institute of Occupational </w:t>
            </w:r>
            <w:r w:rsidRPr="00C03379">
              <w:lastRenderedPageBreak/>
              <w:t>Safety and Health (NIOSH),</w:t>
            </w:r>
            <w:r w:rsidRPr="00C03379">
              <w:rPr>
                <w:bCs/>
              </w:rPr>
              <w:t xml:space="preserve"> and United States Pharmacopeia (USP) requirements for prevention and treatment of exposure to hazardous substances (e.g., </w:t>
            </w:r>
            <w:r w:rsidRPr="00C03379">
              <w:t xml:space="preserve">risk assessment, personal protective equipment, </w:t>
            </w:r>
            <w:r w:rsidRPr="00C03379">
              <w:rPr>
                <w:bCs/>
              </w:rPr>
              <w:t>eyewash, spill kit).</w:t>
            </w:r>
          </w:p>
        </w:tc>
        <w:tc>
          <w:tcPr>
            <w:tcW w:w="3480" w:type="dxa"/>
          </w:tcPr>
          <w:p w:rsidR="00806BCD" w:rsidRPr="00232F68" w:rsidRDefault="00806BCD" w:rsidP="00806BCD">
            <w:pPr>
              <w:pStyle w:val="Default"/>
              <w:rPr>
                <w:rFonts w:asciiTheme="minorHAnsi" w:hAnsiTheme="minorHAnsi"/>
                <w:color w:val="auto"/>
                <w:sz w:val="18"/>
                <w:szCs w:val="18"/>
              </w:rPr>
            </w:pP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autoSpaceDE w:val="0"/>
              <w:autoSpaceDN w:val="0"/>
              <w:adjustRightInd w:val="0"/>
              <w:rPr>
                <w:bCs/>
              </w:rPr>
            </w:pPr>
          </w:p>
        </w:tc>
      </w:tr>
      <w:tr w:rsidR="00806BCD" w:rsidRPr="00C44A16" w:rsidTr="00806BCD">
        <w:tc>
          <w:tcPr>
            <w:tcW w:w="2070" w:type="dxa"/>
            <w:shd w:val="clear" w:color="auto" w:fill="F2F2F2" w:themeFill="background1" w:themeFillShade="F2"/>
          </w:tcPr>
          <w:p w:rsidR="00806BCD" w:rsidRPr="00C44A16" w:rsidRDefault="00806BCD" w:rsidP="00806BCD">
            <w:pPr>
              <w:pStyle w:val="NoSpacing"/>
              <w:jc w:val="right"/>
            </w:pPr>
            <w:r w:rsidRPr="00800D7F">
              <w:rPr>
                <w:b/>
                <w:sz w:val="20"/>
              </w:rPr>
              <w:t>HOUR(S):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rPr>
                <w:bCs/>
              </w:rPr>
            </w:pPr>
          </w:p>
        </w:tc>
      </w:tr>
      <w:tr w:rsidR="00806BCD" w:rsidRPr="00C44A16"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C44A16" w:rsidRDefault="00806BCD" w:rsidP="00806BCD">
            <w:pPr>
              <w:pStyle w:val="NoSpacing"/>
              <w:rPr>
                <w:szCs w:val="18"/>
              </w:rPr>
            </w:pPr>
          </w:p>
        </w:tc>
        <w:tc>
          <w:tcPr>
            <w:tcW w:w="3480" w:type="dxa"/>
          </w:tcPr>
          <w:p w:rsidR="00806BCD" w:rsidRPr="00C44A16" w:rsidRDefault="00806BCD" w:rsidP="00806BCD">
            <w:pPr>
              <w:pStyle w:val="NoSpacing"/>
            </w:pPr>
          </w:p>
        </w:tc>
        <w:tc>
          <w:tcPr>
            <w:tcW w:w="3480" w:type="dxa"/>
          </w:tcPr>
          <w:p w:rsidR="00806BCD" w:rsidRPr="00C44A16" w:rsidRDefault="00806BCD" w:rsidP="00806BCD">
            <w:pPr>
              <w:pStyle w:val="NoSpacing"/>
              <w:rPr>
                <w:bCs/>
              </w:rPr>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BF0998" w:rsidRDefault="00806BCD" w:rsidP="00806BCD">
            <w:pPr>
              <w:pStyle w:val="Default"/>
              <w:spacing w:line="360" w:lineRule="auto"/>
              <w:rPr>
                <w:rFonts w:asciiTheme="minorHAnsi" w:hAnsiTheme="minorHAnsi"/>
                <w:bCs/>
                <w:i/>
                <w:color w:val="auto"/>
                <w:sz w:val="22"/>
                <w:szCs w:val="22"/>
                <w:highlight w:val="yellow"/>
              </w:rPr>
            </w:pPr>
            <w:r w:rsidRPr="00BF0998">
              <w:rPr>
                <w:rFonts w:asciiTheme="minorHAnsi" w:hAnsiTheme="minorHAnsi" w:cstheme="minorHAnsi"/>
                <w:b/>
                <w:sz w:val="22"/>
              </w:rPr>
              <w:t>5.7</w:t>
            </w:r>
            <w:r w:rsidRPr="00670AC3">
              <w:rPr>
                <w:rFonts w:cstheme="minorHAnsi"/>
                <w:b/>
              </w:rPr>
              <w:t xml:space="preserve"> </w:t>
            </w:r>
            <w:r>
              <w:rPr>
                <w:rFonts w:cstheme="minorHAnsi"/>
                <w:b/>
              </w:rPr>
              <w:t xml:space="preserve"> </w:t>
            </w:r>
            <w:r w:rsidRPr="006C7CBB">
              <w:rPr>
                <w:rFonts w:asciiTheme="minorHAnsi" w:hAnsiTheme="minorHAnsi"/>
                <w:bCs/>
                <w:color w:val="auto"/>
                <w:sz w:val="22"/>
                <w:szCs w:val="22"/>
              </w:rPr>
              <w:t xml:space="preserve">Describe OSHA requirements for prevention and response to blood-borne pathogen exposure (e.g., accidental needle stick, post-exposure </w:t>
            </w:r>
            <w:r w:rsidRPr="006C7CBB">
              <w:rPr>
                <w:rFonts w:asciiTheme="minorHAnsi" w:hAnsiTheme="minorHAnsi"/>
                <w:bCs/>
                <w:color w:val="auto"/>
                <w:sz w:val="22"/>
                <w:szCs w:val="22"/>
              </w:rPr>
              <w:lastRenderedPageBreak/>
              <w:t xml:space="preserve">prophylaxis). </w:t>
            </w:r>
          </w:p>
        </w:tc>
        <w:tc>
          <w:tcPr>
            <w:tcW w:w="3480" w:type="dxa"/>
          </w:tcPr>
          <w:p w:rsidR="00806BCD" w:rsidRPr="00232F68" w:rsidRDefault="00806BCD" w:rsidP="00806BCD">
            <w:pPr>
              <w:pStyle w:val="Default"/>
              <w:rPr>
                <w:rFonts w:asciiTheme="minorHAnsi" w:hAnsiTheme="minorHAnsi"/>
                <w:color w:val="auto"/>
                <w:sz w:val="18"/>
                <w:szCs w:val="18"/>
              </w:rPr>
            </w:pPr>
            <w:r w:rsidRPr="00232F68">
              <w:rPr>
                <w:rFonts w:asciiTheme="minorHAnsi" w:hAnsiTheme="minorHAnsi"/>
                <w:bCs/>
                <w:color w:val="auto"/>
                <w:sz w:val="22"/>
                <w:szCs w:val="22"/>
              </w:rPr>
              <w:lastRenderedPageBreak/>
              <w:t xml:space="preserve"> </w:t>
            </w: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b/>
                <w:color w:val="auto"/>
                <w:sz w:val="22"/>
                <w:szCs w:val="22"/>
              </w:rPr>
            </w:pPr>
          </w:p>
        </w:tc>
      </w:tr>
      <w:tr w:rsidR="00806BCD" w:rsidRPr="00801C74" w:rsidTr="00806BCD">
        <w:tc>
          <w:tcPr>
            <w:tcW w:w="2070" w:type="dxa"/>
            <w:shd w:val="clear" w:color="auto" w:fill="F2F2F2" w:themeFill="background1" w:themeFillShade="F2"/>
          </w:tcPr>
          <w:p w:rsidR="00806BCD" w:rsidRPr="00801C74" w:rsidRDefault="00806BCD" w:rsidP="00806BCD">
            <w:pPr>
              <w:pStyle w:val="NoSpacing"/>
              <w:jc w:val="right"/>
            </w:pPr>
            <w:r w:rsidRPr="00800D7F">
              <w:rPr>
                <w:b/>
                <w:sz w:val="20"/>
              </w:rPr>
              <w:t>HOUR(S):</w:t>
            </w:r>
          </w:p>
        </w:tc>
        <w:tc>
          <w:tcPr>
            <w:tcW w:w="3480" w:type="dxa"/>
          </w:tcPr>
          <w:p w:rsidR="00806BCD" w:rsidRPr="00801C74" w:rsidRDefault="00806BCD" w:rsidP="00806BCD">
            <w:pPr>
              <w:pStyle w:val="NoSpacing"/>
              <w:rPr>
                <w:bCs/>
              </w:rPr>
            </w:pPr>
          </w:p>
        </w:tc>
        <w:tc>
          <w:tcPr>
            <w:tcW w:w="3480" w:type="dxa"/>
          </w:tcPr>
          <w:p w:rsidR="00806BCD" w:rsidRPr="00801C74" w:rsidRDefault="00806BCD" w:rsidP="00806BCD">
            <w:pPr>
              <w:pStyle w:val="NoSpacing"/>
            </w:pPr>
          </w:p>
        </w:tc>
        <w:tc>
          <w:tcPr>
            <w:tcW w:w="3480" w:type="dxa"/>
          </w:tcPr>
          <w:p w:rsidR="00806BCD" w:rsidRPr="00801C74" w:rsidRDefault="00806BCD" w:rsidP="00806BCD">
            <w:pPr>
              <w:pStyle w:val="NoSpacing"/>
            </w:pPr>
          </w:p>
        </w:tc>
      </w:tr>
      <w:tr w:rsidR="00806BCD" w:rsidRPr="00801C74"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01C74" w:rsidRDefault="00806BCD" w:rsidP="00806BCD">
            <w:pPr>
              <w:pStyle w:val="NoSpacing"/>
              <w:rPr>
                <w:bCs/>
              </w:rPr>
            </w:pPr>
          </w:p>
        </w:tc>
        <w:tc>
          <w:tcPr>
            <w:tcW w:w="3480" w:type="dxa"/>
          </w:tcPr>
          <w:p w:rsidR="00806BCD" w:rsidRPr="00801C74" w:rsidRDefault="00806BCD" w:rsidP="00806BCD">
            <w:pPr>
              <w:pStyle w:val="NoSpacing"/>
            </w:pPr>
          </w:p>
        </w:tc>
        <w:tc>
          <w:tcPr>
            <w:tcW w:w="3480" w:type="dxa"/>
          </w:tcPr>
          <w:p w:rsidR="00806BCD" w:rsidRPr="00801C74" w:rsidRDefault="00806BCD" w:rsidP="00806BCD">
            <w:pPr>
              <w:pStyle w:val="NoSpacing"/>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DBE5F1" w:themeFill="accent1" w:themeFillTint="33"/>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ENTRY-LEVEL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BF0998" w:rsidRDefault="00806BCD" w:rsidP="00806BCD">
            <w:pPr>
              <w:pStyle w:val="Default"/>
              <w:spacing w:line="360" w:lineRule="auto"/>
              <w:rPr>
                <w:rFonts w:asciiTheme="minorHAnsi" w:hAnsiTheme="minorHAnsi"/>
                <w:bCs/>
                <w:i/>
                <w:color w:val="auto"/>
                <w:sz w:val="22"/>
                <w:szCs w:val="22"/>
                <w:highlight w:val="yellow"/>
              </w:rPr>
            </w:pPr>
            <w:r w:rsidRPr="00BF0998">
              <w:rPr>
                <w:rFonts w:asciiTheme="minorHAnsi" w:hAnsiTheme="minorHAnsi" w:cstheme="minorHAnsi"/>
                <w:b/>
                <w:sz w:val="22"/>
              </w:rPr>
              <w:t>5.8</w:t>
            </w:r>
            <w:r w:rsidRPr="00670AC3">
              <w:rPr>
                <w:rFonts w:cstheme="minorHAnsi"/>
                <w:b/>
              </w:rPr>
              <w:t xml:space="preserve"> </w:t>
            </w:r>
            <w:r>
              <w:rPr>
                <w:rFonts w:cstheme="minorHAnsi"/>
                <w:b/>
              </w:rPr>
              <w:t xml:space="preserve"> </w:t>
            </w:r>
            <w:r w:rsidRPr="00CD243D">
              <w:rPr>
                <w:rFonts w:asciiTheme="minorHAnsi" w:hAnsiTheme="minorHAnsi"/>
                <w:bCs/>
                <w:color w:val="auto"/>
                <w:sz w:val="22"/>
                <w:szCs w:val="22"/>
              </w:rPr>
              <w:t>Describe OSHA Hazard Communication Standard (i.e., “Employee Right to Know”).</w:t>
            </w:r>
          </w:p>
        </w:tc>
        <w:tc>
          <w:tcPr>
            <w:tcW w:w="3480" w:type="dxa"/>
          </w:tcPr>
          <w:p w:rsidR="00806BCD" w:rsidRPr="00232F68" w:rsidRDefault="00806BCD" w:rsidP="00806BCD">
            <w:pPr>
              <w:pStyle w:val="Default"/>
              <w:rPr>
                <w:rFonts w:asciiTheme="minorHAnsi" w:hAnsiTheme="minorHAnsi"/>
                <w:color w:val="auto"/>
                <w:sz w:val="18"/>
                <w:szCs w:val="18"/>
              </w:rPr>
            </w:pPr>
          </w:p>
        </w:tc>
        <w:tc>
          <w:tcPr>
            <w:tcW w:w="3480" w:type="dxa"/>
          </w:tcPr>
          <w:p w:rsidR="00806BCD" w:rsidRPr="00232F68" w:rsidRDefault="00806BCD" w:rsidP="00806BCD">
            <w:pPr>
              <w:pStyle w:val="Default"/>
              <w:rPr>
                <w:rFonts w:asciiTheme="minorHAnsi" w:hAnsiTheme="minorHAnsi"/>
                <w:color w:val="auto"/>
                <w:sz w:val="22"/>
                <w:szCs w:val="22"/>
              </w:rPr>
            </w:pPr>
            <w:r w:rsidRPr="00232F68">
              <w:rPr>
                <w:rFonts w:asciiTheme="minorHAnsi" w:hAnsiTheme="minorHAnsi"/>
                <w:color w:val="auto"/>
                <w:sz w:val="22"/>
                <w:szCs w:val="22"/>
              </w:rPr>
              <w:t xml:space="preserve"> </w:t>
            </w:r>
          </w:p>
        </w:tc>
        <w:tc>
          <w:tcPr>
            <w:tcW w:w="3480" w:type="dxa"/>
          </w:tcPr>
          <w:p w:rsidR="00806BCD" w:rsidRPr="00232F68" w:rsidRDefault="00806BCD" w:rsidP="00806BCD">
            <w:pPr>
              <w:pStyle w:val="Default"/>
              <w:rPr>
                <w:rFonts w:asciiTheme="minorHAnsi" w:hAnsiTheme="minorHAnsi"/>
                <w:color w:val="auto"/>
                <w:sz w:val="22"/>
                <w:szCs w:val="22"/>
              </w:rPr>
            </w:pPr>
          </w:p>
        </w:tc>
      </w:tr>
      <w:tr w:rsidR="00806BCD" w:rsidRPr="00801C74" w:rsidTr="00806BCD">
        <w:tc>
          <w:tcPr>
            <w:tcW w:w="2070" w:type="dxa"/>
            <w:shd w:val="clear" w:color="auto" w:fill="F2F2F2" w:themeFill="background1" w:themeFillShade="F2"/>
          </w:tcPr>
          <w:p w:rsidR="00806BCD" w:rsidRPr="00801C74" w:rsidRDefault="00806BCD" w:rsidP="00806BCD">
            <w:pPr>
              <w:pStyle w:val="NoSpacing"/>
              <w:jc w:val="right"/>
            </w:pPr>
            <w:r w:rsidRPr="00800D7F">
              <w:rPr>
                <w:b/>
                <w:sz w:val="20"/>
              </w:rPr>
              <w:t>HOUR(S):</w:t>
            </w:r>
          </w:p>
        </w:tc>
        <w:tc>
          <w:tcPr>
            <w:tcW w:w="3480" w:type="dxa"/>
          </w:tcPr>
          <w:p w:rsidR="00806BCD" w:rsidRPr="00801C74" w:rsidRDefault="00806BCD" w:rsidP="00806BCD">
            <w:pPr>
              <w:pStyle w:val="NoSpacing"/>
              <w:rPr>
                <w:szCs w:val="18"/>
              </w:rPr>
            </w:pPr>
          </w:p>
        </w:tc>
        <w:tc>
          <w:tcPr>
            <w:tcW w:w="3480" w:type="dxa"/>
          </w:tcPr>
          <w:p w:rsidR="00806BCD" w:rsidRPr="00801C74" w:rsidRDefault="00806BCD" w:rsidP="00806BCD">
            <w:pPr>
              <w:pStyle w:val="NoSpacing"/>
            </w:pPr>
          </w:p>
        </w:tc>
        <w:tc>
          <w:tcPr>
            <w:tcW w:w="3480" w:type="dxa"/>
          </w:tcPr>
          <w:p w:rsidR="00806BCD" w:rsidRPr="00801C74" w:rsidRDefault="00806BCD" w:rsidP="00806BCD">
            <w:pPr>
              <w:pStyle w:val="NoSpacing"/>
            </w:pPr>
          </w:p>
        </w:tc>
      </w:tr>
      <w:tr w:rsidR="00806BCD" w:rsidRPr="00801C74"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01C74" w:rsidRDefault="00806BCD" w:rsidP="00806BCD">
            <w:pPr>
              <w:pStyle w:val="NoSpacing"/>
              <w:rPr>
                <w:szCs w:val="18"/>
              </w:rPr>
            </w:pPr>
          </w:p>
        </w:tc>
        <w:tc>
          <w:tcPr>
            <w:tcW w:w="3480" w:type="dxa"/>
          </w:tcPr>
          <w:p w:rsidR="00806BCD" w:rsidRPr="00801C74" w:rsidRDefault="00806BCD" w:rsidP="00806BCD">
            <w:pPr>
              <w:pStyle w:val="NoSpacing"/>
            </w:pPr>
          </w:p>
        </w:tc>
        <w:tc>
          <w:tcPr>
            <w:tcW w:w="3480" w:type="dxa"/>
          </w:tcPr>
          <w:p w:rsidR="00806BCD" w:rsidRPr="00801C74" w:rsidRDefault="00806BCD" w:rsidP="00806BCD">
            <w:pPr>
              <w:pStyle w:val="NoSpacing"/>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BF0998" w:rsidRDefault="00806BCD" w:rsidP="00806BCD">
            <w:pPr>
              <w:pStyle w:val="Default"/>
              <w:spacing w:line="360" w:lineRule="auto"/>
              <w:rPr>
                <w:rFonts w:asciiTheme="minorHAnsi" w:hAnsiTheme="minorHAnsi"/>
                <w:i/>
                <w:color w:val="auto"/>
                <w:sz w:val="22"/>
                <w:szCs w:val="22"/>
              </w:rPr>
            </w:pPr>
            <w:r w:rsidRPr="004C2A60">
              <w:rPr>
                <w:rFonts w:asciiTheme="minorHAnsi" w:hAnsiTheme="minorHAnsi" w:cstheme="minorHAnsi"/>
                <w:b/>
                <w:sz w:val="22"/>
              </w:rPr>
              <w:t xml:space="preserve">5.9 </w:t>
            </w:r>
            <w:r>
              <w:rPr>
                <w:rFonts w:asciiTheme="minorHAnsi" w:hAnsiTheme="minorHAnsi" w:cstheme="minorHAnsi"/>
                <w:b/>
                <w:sz w:val="22"/>
              </w:rPr>
              <w:t xml:space="preserve"> </w:t>
            </w:r>
            <w:r w:rsidRPr="003A27BF">
              <w:rPr>
                <w:rFonts w:asciiTheme="minorHAnsi" w:hAnsiTheme="minorHAnsi"/>
                <w:color w:val="auto"/>
                <w:sz w:val="22"/>
                <w:szCs w:val="22"/>
              </w:rPr>
              <w:t>Participate in pharmacy compliance with professional standards and relevant legal, regulatory, formulary, contractual, and safety requirements.</w:t>
            </w:r>
            <w:r w:rsidRPr="00613F7F">
              <w:rPr>
                <w:rFonts w:asciiTheme="minorHAnsi" w:hAnsiTheme="minorHAnsi"/>
                <w:color w:val="auto"/>
                <w:sz w:val="22"/>
                <w:szCs w:val="22"/>
              </w:rPr>
              <w:t xml:space="preserve"> </w:t>
            </w:r>
          </w:p>
        </w:tc>
        <w:tc>
          <w:tcPr>
            <w:tcW w:w="3480" w:type="dxa"/>
          </w:tcPr>
          <w:p w:rsidR="00806BCD" w:rsidRPr="00232F68" w:rsidRDefault="00806BCD" w:rsidP="00806BCD">
            <w:pPr>
              <w:pStyle w:val="Default"/>
              <w:rPr>
                <w:rFonts w:asciiTheme="minorHAnsi" w:hAnsiTheme="minorHAnsi"/>
                <w:color w:val="auto"/>
                <w:sz w:val="18"/>
                <w:szCs w:val="18"/>
              </w:rPr>
            </w:pP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b/>
                <w:color w:val="auto"/>
                <w:sz w:val="22"/>
                <w:szCs w:val="22"/>
              </w:rPr>
            </w:pPr>
          </w:p>
        </w:tc>
      </w:tr>
      <w:tr w:rsidR="00806BCD" w:rsidRPr="00801C74" w:rsidTr="00806BCD">
        <w:tc>
          <w:tcPr>
            <w:tcW w:w="2070" w:type="dxa"/>
            <w:shd w:val="clear" w:color="auto" w:fill="F2F2F2" w:themeFill="background1" w:themeFillShade="F2"/>
          </w:tcPr>
          <w:p w:rsidR="00806BCD" w:rsidRPr="00801C74" w:rsidRDefault="00806BCD" w:rsidP="00806BCD">
            <w:pPr>
              <w:pStyle w:val="NoSpacing"/>
              <w:jc w:val="right"/>
            </w:pPr>
            <w:r w:rsidRPr="00800D7F">
              <w:rPr>
                <w:b/>
                <w:sz w:val="20"/>
              </w:rPr>
              <w:t>HOUR(S):</w:t>
            </w:r>
          </w:p>
        </w:tc>
        <w:tc>
          <w:tcPr>
            <w:tcW w:w="3480" w:type="dxa"/>
          </w:tcPr>
          <w:p w:rsidR="00806BCD" w:rsidRPr="00801C74" w:rsidRDefault="00806BCD" w:rsidP="00806BCD">
            <w:pPr>
              <w:pStyle w:val="NoSpacing"/>
              <w:rPr>
                <w:szCs w:val="18"/>
              </w:rPr>
            </w:pPr>
          </w:p>
        </w:tc>
        <w:tc>
          <w:tcPr>
            <w:tcW w:w="3480" w:type="dxa"/>
          </w:tcPr>
          <w:p w:rsidR="00806BCD" w:rsidRPr="00801C74" w:rsidRDefault="00806BCD" w:rsidP="00806BCD">
            <w:pPr>
              <w:pStyle w:val="NoSpacing"/>
            </w:pPr>
          </w:p>
        </w:tc>
        <w:tc>
          <w:tcPr>
            <w:tcW w:w="3480" w:type="dxa"/>
          </w:tcPr>
          <w:p w:rsidR="00806BCD" w:rsidRPr="00801C74" w:rsidRDefault="00806BCD" w:rsidP="00806BCD">
            <w:pPr>
              <w:pStyle w:val="NoSpacing"/>
            </w:pPr>
          </w:p>
        </w:tc>
      </w:tr>
      <w:tr w:rsidR="00806BCD" w:rsidRPr="00801C74"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01C74" w:rsidRDefault="00806BCD" w:rsidP="00806BCD">
            <w:pPr>
              <w:pStyle w:val="NoSpacing"/>
              <w:rPr>
                <w:szCs w:val="18"/>
              </w:rPr>
            </w:pPr>
          </w:p>
        </w:tc>
        <w:tc>
          <w:tcPr>
            <w:tcW w:w="3480" w:type="dxa"/>
          </w:tcPr>
          <w:p w:rsidR="00806BCD" w:rsidRPr="00801C74" w:rsidRDefault="00806BCD" w:rsidP="00806BCD">
            <w:pPr>
              <w:pStyle w:val="NoSpacing"/>
            </w:pPr>
          </w:p>
        </w:tc>
        <w:tc>
          <w:tcPr>
            <w:tcW w:w="3480" w:type="dxa"/>
          </w:tcPr>
          <w:p w:rsidR="00806BCD" w:rsidRPr="00801C74" w:rsidRDefault="00806BCD" w:rsidP="00806BCD">
            <w:pPr>
              <w:pStyle w:val="NoSpacing"/>
            </w:pPr>
          </w:p>
        </w:tc>
      </w:tr>
    </w:tbl>
    <w:p w:rsidR="00806BCD" w:rsidRDefault="00806BCD" w:rsidP="00806BCD">
      <w:pPr>
        <w:rPr>
          <w:b/>
        </w:rPr>
      </w:pPr>
    </w:p>
    <w:tbl>
      <w:tblPr>
        <w:tblStyle w:val="TableGrid"/>
        <w:tblW w:w="12510" w:type="dxa"/>
        <w:tblInd w:w="288" w:type="dxa"/>
        <w:tblLook w:val="04A0" w:firstRow="1" w:lastRow="0" w:firstColumn="1" w:lastColumn="0" w:noHBand="0" w:noVBand="1"/>
      </w:tblPr>
      <w:tblGrid>
        <w:gridCol w:w="2070"/>
        <w:gridCol w:w="3480"/>
        <w:gridCol w:w="3480"/>
        <w:gridCol w:w="3480"/>
      </w:tblGrid>
      <w:tr w:rsidR="00806BCD" w:rsidTr="00806BCD">
        <w:tc>
          <w:tcPr>
            <w:tcW w:w="2070" w:type="dxa"/>
            <w:shd w:val="clear" w:color="auto" w:fill="FBD4B4" w:themeFill="accent6" w:themeFillTint="66"/>
          </w:tcPr>
          <w:p w:rsidR="00806BCD" w:rsidRPr="007F3721" w:rsidRDefault="00806BCD" w:rsidP="00806BCD">
            <w:pPr>
              <w:pStyle w:val="Default"/>
              <w:jc w:val="center"/>
              <w:rPr>
                <w:rFonts w:asciiTheme="minorHAnsi" w:hAnsiTheme="minorHAnsi"/>
                <w:color w:val="auto"/>
                <w:sz w:val="22"/>
                <w:szCs w:val="22"/>
              </w:rPr>
            </w:pPr>
            <w:r>
              <w:rPr>
                <w:rFonts w:asciiTheme="minorHAnsi" w:hAnsiTheme="minorHAnsi"/>
                <w:color w:val="auto"/>
                <w:sz w:val="22"/>
                <w:szCs w:val="22"/>
              </w:rPr>
              <w:lastRenderedPageBreak/>
              <w:t>ADVANCED-LEVEL</w:t>
            </w:r>
          </w:p>
        </w:tc>
        <w:tc>
          <w:tcPr>
            <w:tcW w:w="10440" w:type="dxa"/>
            <w:gridSpan w:val="3"/>
            <w:shd w:val="clear" w:color="auto" w:fill="F2F2F2" w:themeFill="background1" w:themeFillShade="F2"/>
          </w:tcPr>
          <w:p w:rsidR="00806BCD" w:rsidRPr="002C51AF" w:rsidRDefault="00806BCD" w:rsidP="00806BCD">
            <w:pPr>
              <w:pStyle w:val="Default"/>
              <w:jc w:val="center"/>
              <w:rPr>
                <w:rFonts w:asciiTheme="minorHAnsi" w:hAnsiTheme="minorHAnsi"/>
                <w:color w:val="auto"/>
                <w:sz w:val="22"/>
                <w:szCs w:val="22"/>
              </w:rPr>
            </w:pPr>
            <w:r w:rsidRPr="002C51AF">
              <w:rPr>
                <w:rFonts w:asciiTheme="minorHAnsi" w:hAnsiTheme="minorHAnsi"/>
                <w:color w:val="auto"/>
                <w:sz w:val="22"/>
                <w:szCs w:val="22"/>
              </w:rPr>
              <w:t>LEARNING MODALITIES</w:t>
            </w:r>
          </w:p>
        </w:tc>
      </w:tr>
      <w:tr w:rsidR="00806BCD" w:rsidTr="00806BCD">
        <w:tc>
          <w:tcPr>
            <w:tcW w:w="2070" w:type="dxa"/>
            <w:shd w:val="clear" w:color="auto" w:fill="7F7F7F" w:themeFill="text1" w:themeFillTint="80"/>
          </w:tcPr>
          <w:p w:rsidR="00806BCD" w:rsidRPr="00DC2B46" w:rsidRDefault="00806BCD" w:rsidP="00806BCD">
            <w:pPr>
              <w:autoSpaceDE w:val="0"/>
              <w:autoSpaceDN w:val="0"/>
              <w:adjustRightInd w:val="0"/>
              <w:jc w:val="center"/>
              <w:rPr>
                <w:rFonts w:cstheme="minorHAnsi"/>
                <w:b/>
              </w:rPr>
            </w:pPr>
            <w:r w:rsidRPr="000861F1">
              <w:rPr>
                <w:rFonts w:cstheme="minorHAnsi"/>
                <w:color w:val="FFFFFF" w:themeColor="background1"/>
              </w:rPr>
              <w:t>KEY ELEMENT</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Didacti</w:t>
            </w:r>
            <w:r>
              <w:rPr>
                <w:rFonts w:asciiTheme="minorHAnsi" w:hAnsiTheme="minorHAnsi"/>
                <w:b/>
                <w:color w:val="auto"/>
                <w:sz w:val="22"/>
                <w:szCs w:val="22"/>
              </w:rPr>
              <w:t>c</w:t>
            </w:r>
          </w:p>
        </w:tc>
        <w:tc>
          <w:tcPr>
            <w:tcW w:w="3480" w:type="dxa"/>
          </w:tcPr>
          <w:p w:rsidR="00806BCD" w:rsidRPr="00693F2B" w:rsidRDefault="00806BCD" w:rsidP="00806BCD">
            <w:pPr>
              <w:pStyle w:val="Default"/>
              <w:jc w:val="center"/>
              <w:rPr>
                <w:rFonts w:asciiTheme="minorHAnsi" w:hAnsiTheme="minorHAnsi"/>
                <w:b/>
                <w:color w:val="auto"/>
                <w:sz w:val="22"/>
                <w:szCs w:val="22"/>
              </w:rPr>
            </w:pPr>
            <w:r>
              <w:rPr>
                <w:rFonts w:asciiTheme="minorHAnsi" w:hAnsiTheme="minorHAnsi"/>
                <w:b/>
                <w:color w:val="auto"/>
                <w:sz w:val="22"/>
                <w:szCs w:val="22"/>
              </w:rPr>
              <w:t>Simulated (Lab)</w:t>
            </w:r>
          </w:p>
        </w:tc>
        <w:tc>
          <w:tcPr>
            <w:tcW w:w="3480" w:type="dxa"/>
          </w:tcPr>
          <w:p w:rsidR="00806BCD" w:rsidRPr="00693F2B" w:rsidRDefault="00806BCD" w:rsidP="00806BCD">
            <w:pPr>
              <w:pStyle w:val="Default"/>
              <w:jc w:val="center"/>
              <w:rPr>
                <w:rFonts w:asciiTheme="minorHAnsi" w:hAnsiTheme="minorHAnsi"/>
                <w:b/>
                <w:color w:val="auto"/>
                <w:sz w:val="22"/>
                <w:szCs w:val="22"/>
              </w:rPr>
            </w:pPr>
            <w:r w:rsidRPr="00693F2B">
              <w:rPr>
                <w:rFonts w:asciiTheme="minorHAnsi" w:hAnsiTheme="minorHAnsi"/>
                <w:b/>
                <w:color w:val="auto"/>
                <w:sz w:val="22"/>
                <w:szCs w:val="22"/>
              </w:rPr>
              <w:t>Experiential</w:t>
            </w:r>
          </w:p>
        </w:tc>
      </w:tr>
      <w:tr w:rsidR="00806BCD" w:rsidTr="00806BCD">
        <w:tc>
          <w:tcPr>
            <w:tcW w:w="2070" w:type="dxa"/>
          </w:tcPr>
          <w:p w:rsidR="00806BCD" w:rsidRPr="00821499" w:rsidRDefault="00806BCD" w:rsidP="00806BCD">
            <w:pPr>
              <w:pStyle w:val="Default"/>
              <w:spacing w:line="360" w:lineRule="auto"/>
              <w:rPr>
                <w:rFonts w:ascii="Calibri" w:hAnsi="Calibri" w:cs="Calibri"/>
              </w:rPr>
            </w:pPr>
            <w:r w:rsidRPr="00821499">
              <w:rPr>
                <w:rFonts w:asciiTheme="minorHAnsi" w:hAnsiTheme="minorHAnsi" w:cstheme="minorHAnsi"/>
                <w:b/>
                <w:sz w:val="22"/>
              </w:rPr>
              <w:t xml:space="preserve">5.10 </w:t>
            </w:r>
            <w:r>
              <w:rPr>
                <w:rFonts w:cstheme="minorHAnsi"/>
                <w:b/>
              </w:rPr>
              <w:t xml:space="preserve"> </w:t>
            </w:r>
            <w:r w:rsidRPr="00821499">
              <w:rPr>
                <w:rFonts w:ascii="Calibri" w:hAnsi="Calibri" w:cs="Calibri"/>
                <w:sz w:val="22"/>
              </w:rPr>
              <w:t xml:space="preserve">Describe major trends, issues, goals, and initiatives taking place in the pharmacy profession. </w:t>
            </w:r>
          </w:p>
        </w:tc>
        <w:tc>
          <w:tcPr>
            <w:tcW w:w="3480" w:type="dxa"/>
          </w:tcPr>
          <w:p w:rsidR="00806BCD" w:rsidRPr="00232F68" w:rsidRDefault="00806BCD" w:rsidP="00806BCD">
            <w:pPr>
              <w:pStyle w:val="Default"/>
              <w:rPr>
                <w:rFonts w:asciiTheme="minorHAnsi" w:hAnsiTheme="minorHAnsi"/>
                <w:color w:val="auto"/>
                <w:sz w:val="18"/>
                <w:szCs w:val="18"/>
              </w:rPr>
            </w:pPr>
          </w:p>
        </w:tc>
        <w:tc>
          <w:tcPr>
            <w:tcW w:w="3480" w:type="dxa"/>
          </w:tcPr>
          <w:p w:rsidR="00806BCD" w:rsidRPr="00232F68" w:rsidRDefault="00806BCD" w:rsidP="00806BCD">
            <w:pPr>
              <w:pStyle w:val="Default"/>
              <w:rPr>
                <w:rFonts w:asciiTheme="minorHAnsi" w:hAnsiTheme="minorHAnsi"/>
                <w:color w:val="auto"/>
                <w:sz w:val="22"/>
                <w:szCs w:val="22"/>
              </w:rPr>
            </w:pPr>
          </w:p>
        </w:tc>
        <w:tc>
          <w:tcPr>
            <w:tcW w:w="3480" w:type="dxa"/>
          </w:tcPr>
          <w:p w:rsidR="00806BCD" w:rsidRPr="00232F68" w:rsidRDefault="00806BCD" w:rsidP="00806BCD">
            <w:pPr>
              <w:pStyle w:val="Default"/>
              <w:rPr>
                <w:rFonts w:asciiTheme="minorHAnsi" w:hAnsiTheme="minorHAnsi"/>
                <w:b/>
                <w:color w:val="auto"/>
                <w:sz w:val="22"/>
                <w:szCs w:val="22"/>
              </w:rPr>
            </w:pPr>
          </w:p>
        </w:tc>
      </w:tr>
      <w:tr w:rsidR="00806BCD" w:rsidRPr="00801C74" w:rsidTr="00806BCD">
        <w:tc>
          <w:tcPr>
            <w:tcW w:w="2070" w:type="dxa"/>
            <w:shd w:val="clear" w:color="auto" w:fill="F2F2F2" w:themeFill="background1" w:themeFillShade="F2"/>
          </w:tcPr>
          <w:p w:rsidR="00806BCD" w:rsidRPr="00801C74" w:rsidRDefault="00806BCD" w:rsidP="00806BCD">
            <w:pPr>
              <w:pStyle w:val="NoSpacing"/>
              <w:jc w:val="right"/>
            </w:pPr>
            <w:r w:rsidRPr="00800D7F">
              <w:rPr>
                <w:b/>
                <w:sz w:val="20"/>
              </w:rPr>
              <w:t>HOUR(S):</w:t>
            </w:r>
          </w:p>
        </w:tc>
        <w:tc>
          <w:tcPr>
            <w:tcW w:w="3480" w:type="dxa"/>
          </w:tcPr>
          <w:p w:rsidR="00806BCD" w:rsidRPr="00801C74" w:rsidRDefault="00806BCD" w:rsidP="00806BCD">
            <w:pPr>
              <w:pStyle w:val="NoSpacing"/>
              <w:rPr>
                <w:szCs w:val="18"/>
              </w:rPr>
            </w:pPr>
          </w:p>
        </w:tc>
        <w:tc>
          <w:tcPr>
            <w:tcW w:w="3480" w:type="dxa"/>
          </w:tcPr>
          <w:p w:rsidR="00806BCD" w:rsidRPr="00801C74" w:rsidRDefault="00806BCD" w:rsidP="00806BCD">
            <w:pPr>
              <w:pStyle w:val="NoSpacing"/>
            </w:pPr>
          </w:p>
        </w:tc>
        <w:tc>
          <w:tcPr>
            <w:tcW w:w="3480" w:type="dxa"/>
          </w:tcPr>
          <w:p w:rsidR="00806BCD" w:rsidRPr="00801C74" w:rsidRDefault="00806BCD" w:rsidP="00806BCD">
            <w:pPr>
              <w:pStyle w:val="NoSpacing"/>
            </w:pPr>
          </w:p>
        </w:tc>
      </w:tr>
      <w:tr w:rsidR="00806BCD" w:rsidRPr="00801C74" w:rsidTr="00806BCD">
        <w:tc>
          <w:tcPr>
            <w:tcW w:w="2070" w:type="dxa"/>
            <w:shd w:val="clear" w:color="auto" w:fill="F2F2F2" w:themeFill="background1" w:themeFillShade="F2"/>
          </w:tcPr>
          <w:p w:rsidR="00806BCD" w:rsidRPr="00800D7F" w:rsidRDefault="00806BCD" w:rsidP="00806BCD">
            <w:pPr>
              <w:pStyle w:val="NoSpacing"/>
              <w:jc w:val="right"/>
              <w:rPr>
                <w:b/>
                <w:sz w:val="20"/>
              </w:rPr>
            </w:pPr>
            <w:r w:rsidRPr="00E6071E">
              <w:rPr>
                <w:b/>
                <w:sz w:val="20"/>
              </w:rPr>
              <w:t>COURSE(S):</w:t>
            </w:r>
          </w:p>
        </w:tc>
        <w:tc>
          <w:tcPr>
            <w:tcW w:w="3480" w:type="dxa"/>
          </w:tcPr>
          <w:p w:rsidR="00806BCD" w:rsidRPr="00801C74" w:rsidRDefault="00806BCD" w:rsidP="00806BCD">
            <w:pPr>
              <w:pStyle w:val="NoSpacing"/>
              <w:rPr>
                <w:szCs w:val="18"/>
              </w:rPr>
            </w:pPr>
          </w:p>
        </w:tc>
        <w:tc>
          <w:tcPr>
            <w:tcW w:w="3480" w:type="dxa"/>
          </w:tcPr>
          <w:p w:rsidR="00806BCD" w:rsidRPr="00801C74" w:rsidRDefault="00806BCD" w:rsidP="00806BCD">
            <w:pPr>
              <w:pStyle w:val="NoSpacing"/>
            </w:pPr>
          </w:p>
        </w:tc>
        <w:tc>
          <w:tcPr>
            <w:tcW w:w="3480" w:type="dxa"/>
          </w:tcPr>
          <w:p w:rsidR="00806BCD" w:rsidRPr="00801C74" w:rsidRDefault="00806BCD" w:rsidP="00806BCD">
            <w:pPr>
              <w:pStyle w:val="NoSpacing"/>
            </w:pPr>
          </w:p>
        </w:tc>
      </w:tr>
    </w:tbl>
    <w:p w:rsidR="00806BCD" w:rsidRDefault="00806BCD" w:rsidP="00806BCD">
      <w:pPr>
        <w:rPr>
          <w:b/>
        </w:rPr>
      </w:pPr>
    </w:p>
    <w:p w:rsidR="00806BCD" w:rsidRDefault="00806BCD" w:rsidP="00806BCD">
      <w:pPr>
        <w:pStyle w:val="Default"/>
        <w:ind w:left="720"/>
        <w:rPr>
          <w:rFonts w:asciiTheme="minorHAnsi" w:hAnsiTheme="minorHAnsi"/>
          <w:i/>
          <w:color w:val="auto"/>
          <w:sz w:val="22"/>
          <w:szCs w:val="22"/>
        </w:rPr>
      </w:pPr>
    </w:p>
    <w:p w:rsidR="00806BCD" w:rsidRDefault="00806BCD" w:rsidP="00806BCD">
      <w:pPr>
        <w:pStyle w:val="Default"/>
        <w:ind w:left="720"/>
        <w:rPr>
          <w:rFonts w:asciiTheme="minorHAnsi" w:hAnsiTheme="minorHAnsi"/>
          <w:i/>
          <w:color w:val="auto"/>
          <w:sz w:val="22"/>
          <w:szCs w:val="22"/>
        </w:rPr>
      </w:pPr>
    </w:p>
    <w:p w:rsidR="00806BCD" w:rsidRDefault="00806BCD" w:rsidP="00806BCD">
      <w:pPr>
        <w:pStyle w:val="Default"/>
        <w:ind w:left="720"/>
        <w:rPr>
          <w:rFonts w:asciiTheme="minorHAnsi" w:hAnsiTheme="minorHAnsi"/>
          <w:i/>
          <w:color w:val="auto"/>
          <w:sz w:val="22"/>
          <w:szCs w:val="22"/>
        </w:rPr>
      </w:pPr>
    </w:p>
    <w:p w:rsidR="00806BCD" w:rsidRDefault="00806BCD" w:rsidP="00806BCD">
      <w:pPr>
        <w:pStyle w:val="Default"/>
        <w:ind w:left="720"/>
        <w:rPr>
          <w:rFonts w:asciiTheme="minorHAnsi" w:hAnsiTheme="minorHAnsi"/>
          <w:i/>
          <w:color w:val="auto"/>
          <w:sz w:val="22"/>
          <w:szCs w:val="22"/>
        </w:rPr>
      </w:pPr>
    </w:p>
    <w:p w:rsidR="00806BCD" w:rsidRPr="00C04B59" w:rsidRDefault="00806BCD" w:rsidP="00806BCD">
      <w:pPr>
        <w:pStyle w:val="Default"/>
        <w:ind w:left="720"/>
        <w:rPr>
          <w:rFonts w:asciiTheme="minorHAnsi" w:hAnsiTheme="minorHAnsi"/>
          <w:i/>
          <w:color w:val="auto"/>
          <w:sz w:val="22"/>
          <w:szCs w:val="22"/>
        </w:rPr>
      </w:pPr>
    </w:p>
    <w:p w:rsidR="00806BCD" w:rsidRPr="00C04B59" w:rsidRDefault="00806BCD" w:rsidP="00806BCD">
      <w:pPr>
        <w:pStyle w:val="Default"/>
        <w:ind w:left="180"/>
        <w:rPr>
          <w:rFonts w:asciiTheme="minorHAnsi" w:hAnsiTheme="minorHAnsi"/>
          <w:color w:val="auto"/>
          <w:sz w:val="22"/>
          <w:szCs w:val="22"/>
        </w:rPr>
      </w:pPr>
      <w:r w:rsidRPr="00C04B59">
        <w:rPr>
          <w:rFonts w:asciiTheme="minorHAnsi" w:hAnsiTheme="minorHAnsi"/>
          <w:color w:val="auto"/>
          <w:sz w:val="22"/>
          <w:szCs w:val="22"/>
        </w:rPr>
        <w:t xml:space="preserve">Copyright </w:t>
      </w:r>
      <w:r>
        <w:rPr>
          <w:rFonts w:asciiTheme="minorHAnsi" w:hAnsiTheme="minorHAnsi"/>
          <w:color w:val="auto"/>
          <w:sz w:val="22"/>
          <w:szCs w:val="22"/>
        </w:rPr>
        <w:t>2018</w:t>
      </w:r>
      <w:r w:rsidRPr="00021BE6">
        <w:rPr>
          <w:rFonts w:asciiTheme="minorHAnsi" w:hAnsiTheme="minorHAnsi"/>
          <w:i/>
          <w:color w:val="auto"/>
          <w:sz w:val="22"/>
          <w:szCs w:val="22"/>
        </w:rPr>
        <w:t>,</w:t>
      </w:r>
      <w:r w:rsidRPr="00021BE6">
        <w:rPr>
          <w:rFonts w:asciiTheme="minorHAnsi" w:hAnsiTheme="minorHAnsi"/>
          <w:color w:val="auto"/>
          <w:sz w:val="22"/>
          <w:szCs w:val="22"/>
        </w:rPr>
        <w:t xml:space="preserve"> </w:t>
      </w:r>
      <w:r w:rsidRPr="00C04B59">
        <w:rPr>
          <w:rFonts w:asciiTheme="minorHAnsi" w:hAnsiTheme="minorHAnsi"/>
          <w:color w:val="auto"/>
          <w:sz w:val="22"/>
          <w:szCs w:val="22"/>
        </w:rPr>
        <w:t xml:space="preserve">American Society of Health-System Pharmacists, Inc. All rights reserved. </w:t>
      </w:r>
    </w:p>
    <w:p w:rsidR="00806BCD" w:rsidRDefault="00806BCD" w:rsidP="00806BCD">
      <w:pPr>
        <w:rPr>
          <w:rFonts w:cstheme="minorHAnsi"/>
          <w:b/>
          <w:sz w:val="28"/>
          <w:szCs w:val="28"/>
        </w:rPr>
      </w:pPr>
    </w:p>
    <w:p w:rsidR="00806BCD" w:rsidRPr="00007730" w:rsidRDefault="00806BCD" w:rsidP="00CB5373">
      <w:pPr>
        <w:tabs>
          <w:tab w:val="left" w:pos="2470"/>
        </w:tabs>
        <w:rPr>
          <w:rFonts w:asciiTheme="minorHAnsi" w:hAnsiTheme="minorHAnsi"/>
          <w:sz w:val="22"/>
          <w:szCs w:val="22"/>
        </w:rPr>
      </w:pPr>
      <w:bookmarkStart w:id="10" w:name="_GoBack"/>
      <w:bookmarkEnd w:id="10"/>
    </w:p>
    <w:sectPr w:rsidR="00806BCD" w:rsidRPr="00007730" w:rsidSect="00806BCD">
      <w:footerReference w:type="default" r:id="rId20"/>
      <w:headerReference w:type="first" r:id="rId21"/>
      <w:pgSz w:w="15840" w:h="12240" w:orient="landscape" w:code="1"/>
      <w:pgMar w:top="432" w:right="907" w:bottom="720" w:left="1440"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CD" w:rsidRDefault="00806BCD">
      <w:r>
        <w:separator/>
      </w:r>
    </w:p>
  </w:endnote>
  <w:endnote w:type="continuationSeparator" w:id="0">
    <w:p w:rsidR="00806BCD" w:rsidRDefault="0080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CD" w:rsidRDefault="00806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806BCD" w:rsidRDefault="00806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CD" w:rsidRDefault="00806B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451">
      <w:rPr>
        <w:rStyle w:val="PageNumber"/>
        <w:noProof/>
      </w:rPr>
      <w:t>4</w:t>
    </w:r>
    <w:r>
      <w:rPr>
        <w:rStyle w:val="PageNumber"/>
      </w:rPr>
      <w:fldChar w:fldCharType="end"/>
    </w:r>
  </w:p>
  <w:p w:rsidR="00806BCD" w:rsidRDefault="00806BCD" w:rsidP="00B04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CD" w:rsidRPr="006F5981" w:rsidRDefault="00806BCD" w:rsidP="006F59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7204"/>
      <w:docPartObj>
        <w:docPartGallery w:val="Page Numbers (Bottom of Page)"/>
        <w:docPartUnique/>
      </w:docPartObj>
    </w:sdtPr>
    <w:sdtContent>
      <w:p w:rsidR="00806BCD" w:rsidRDefault="00806BCD">
        <w:pPr>
          <w:pStyle w:val="Footer"/>
          <w:jc w:val="center"/>
        </w:pPr>
        <w:r>
          <w:fldChar w:fldCharType="begin"/>
        </w:r>
        <w:r>
          <w:instrText xml:space="preserve"> PAGE   \* MERGEFORMAT </w:instrText>
        </w:r>
        <w:r>
          <w:fldChar w:fldCharType="separate"/>
        </w:r>
        <w:r w:rsidR="004D3451">
          <w:rPr>
            <w:noProof/>
          </w:rPr>
          <w:t>21</w:t>
        </w:r>
        <w:r>
          <w:rPr>
            <w:noProof/>
          </w:rPr>
          <w:fldChar w:fldCharType="end"/>
        </w:r>
      </w:p>
    </w:sdtContent>
  </w:sdt>
  <w:p w:rsidR="00806BCD" w:rsidRDefault="00806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CD" w:rsidRDefault="00806BCD">
      <w:r>
        <w:separator/>
      </w:r>
    </w:p>
  </w:footnote>
  <w:footnote w:type="continuationSeparator" w:id="0">
    <w:p w:rsidR="00806BCD" w:rsidRDefault="0080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CD" w:rsidRPr="002E6129" w:rsidRDefault="00806BCD" w:rsidP="00BB1A82">
    <w:pPr>
      <w:pStyle w:val="BodyText"/>
      <w:tabs>
        <w:tab w:val="left" w:pos="8990"/>
      </w:tabs>
      <w:jc w:val="left"/>
      <w:rPr>
        <w:sz w:val="20"/>
      </w:rPr>
    </w:pPr>
    <w:r>
      <w:rPr>
        <w:rFonts w:ascii="Calibri" w:hAnsi="Calibri"/>
        <w:b w:val="0"/>
        <w:noProof/>
        <w:sz w:val="28"/>
        <w:szCs w:val="28"/>
      </w:rPr>
      <w:drawing>
        <wp:anchor distT="0" distB="0" distL="114300" distR="114300" simplePos="0" relativeHeight="251658240" behindDoc="1" locked="0" layoutInCell="1" allowOverlap="1" wp14:anchorId="1749FA15" wp14:editId="0C0BB3A6">
          <wp:simplePos x="0" y="0"/>
          <wp:positionH relativeFrom="column">
            <wp:posOffset>5429250</wp:posOffset>
          </wp:positionH>
          <wp:positionV relativeFrom="paragraph">
            <wp:posOffset>30480</wp:posOffset>
          </wp:positionV>
          <wp:extent cx="1117600" cy="641350"/>
          <wp:effectExtent l="0" t="0" r="6350" b="6350"/>
          <wp:wrapTight wrapText="bothSides">
            <wp:wrapPolygon edited="0">
              <wp:start x="0" y="0"/>
              <wp:lineTo x="0" y="21172"/>
              <wp:lineTo x="21355" y="21172"/>
              <wp:lineTo x="21355" y="0"/>
              <wp:lineTo x="0" y="0"/>
            </wp:wrapPolygon>
          </wp:wrapTight>
          <wp:docPr id="7" name="Picture 7" descr="ACP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P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7F7ADBD" wp14:editId="33D0FB9C">
          <wp:extent cx="2323954" cy="672860"/>
          <wp:effectExtent l="0" t="0" r="635" b="0"/>
          <wp:docPr id="8" name="Picture 8" descr="http://www.ashp.org/images/logo_ash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hp.org/images/logo_ash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5108" cy="673194"/>
                  </a:xfrm>
                  <a:prstGeom prst="rect">
                    <a:avLst/>
                  </a:prstGeom>
                  <a:noFill/>
                  <a:ln>
                    <a:noFill/>
                  </a:ln>
                </pic:spPr>
              </pic:pic>
            </a:graphicData>
          </a:graphic>
        </wp:inline>
      </w:drawing>
    </w:r>
    <w:r>
      <w:rPr>
        <w:sz w:val="20"/>
      </w:rPr>
      <w:tab/>
    </w:r>
  </w:p>
  <w:p w:rsidR="00806BCD" w:rsidRPr="007A6386" w:rsidRDefault="00806BCD" w:rsidP="00825AD1">
    <w:pPr>
      <w:pStyle w:val="BodyText"/>
      <w:jc w:val="left"/>
      <w:rPr>
        <w:sz w:val="16"/>
        <w:szCs w:val="16"/>
      </w:rPr>
    </w:pPr>
  </w:p>
  <w:p w:rsidR="00806BCD" w:rsidRPr="007A6386" w:rsidRDefault="00806BCD" w:rsidP="00825AD1">
    <w:pPr>
      <w:pStyle w:val="BodyText"/>
      <w:jc w:val="lef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CD" w:rsidRPr="006F5981" w:rsidRDefault="00806BCD" w:rsidP="006F5981">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BCD" w:rsidRPr="003B056B" w:rsidRDefault="00806BCD" w:rsidP="00806BCD">
    <w:pPr>
      <w:pStyle w:val="Header"/>
      <w:jc w:val="center"/>
      <w:rPr>
        <w:b/>
        <w:sz w:val="40"/>
        <w:szCs w:val="40"/>
      </w:rPr>
    </w:pPr>
    <w:r w:rsidRPr="003B056B">
      <w:rPr>
        <w:b/>
        <w:sz w:val="40"/>
        <w:szCs w:val="40"/>
      </w:rPr>
      <w:t>APPENDIX 1A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5846"/>
    <w:multiLevelType w:val="multilevel"/>
    <w:tmpl w:val="0409001F"/>
    <w:styleLink w:val="Style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12A29"/>
    <w:multiLevelType w:val="multilevel"/>
    <w:tmpl w:val="E8E08F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5D1A5F"/>
    <w:multiLevelType w:val="multilevel"/>
    <w:tmpl w:val="04090025"/>
    <w:styleLink w:val="Style4"/>
    <w:lvl w:ilvl="0">
      <w:start w:val="5"/>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F34C1C"/>
    <w:multiLevelType w:val="multilevel"/>
    <w:tmpl w:val="BC94EC06"/>
    <w:lvl w:ilvl="0">
      <w:start w:val="1"/>
      <w:numFmt w:val="decimal"/>
      <w:pStyle w:val="Heading1"/>
      <w:lvlText w:val="%1"/>
      <w:lvlJc w:val="left"/>
      <w:pPr>
        <w:ind w:left="432" w:hanging="432"/>
      </w:pPr>
    </w:lvl>
    <w:lvl w:ilvl="1">
      <w:start w:val="1"/>
      <w:numFmt w:val="decimal"/>
      <w:pStyle w:val="Heading2"/>
      <w:lvlText w:val="%1.%2"/>
      <w:lvlJc w:val="left"/>
      <w:pPr>
        <w:ind w:left="1386" w:hanging="576"/>
      </w:pPr>
      <w:rPr>
        <w:rFonts w:asciiTheme="minorHAnsi" w:hAnsiTheme="minorHAnsi" w:hint="default"/>
        <w:b w:val="0"/>
        <w:color w:val="auto"/>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B98704F"/>
    <w:multiLevelType w:val="multilevel"/>
    <w:tmpl w:val="9E629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E91BEB"/>
    <w:multiLevelType w:val="hybridMultilevel"/>
    <w:tmpl w:val="69D2F6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610ADF"/>
    <w:multiLevelType w:val="multilevel"/>
    <w:tmpl w:val="3464676A"/>
    <w:lvl w:ilvl="0">
      <w:start w:val="1"/>
      <w:numFmt w:val="upperRoman"/>
      <w:pStyle w:val="Heading1"/>
      <w:lvlText w:val="%1."/>
      <w:lvlJc w:val="left"/>
      <w:pPr>
        <w:tabs>
          <w:tab w:val="num" w:pos="720"/>
        </w:tabs>
        <w:ind w:left="720" w:hanging="720"/>
      </w:pPr>
      <w:rPr>
        <w:rFonts w:hint="default"/>
        <w:b/>
        <w:u w:val="single"/>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6B44698D"/>
    <w:multiLevelType w:val="hybridMultilevel"/>
    <w:tmpl w:val="4A80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24253B"/>
    <w:multiLevelType w:val="multilevel"/>
    <w:tmpl w:val="E8E08F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CBD3F12"/>
    <w:multiLevelType w:val="hybridMultilevel"/>
    <w:tmpl w:val="C2B2D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0"/>
  </w:num>
  <w:num w:numId="7">
    <w:abstractNumId w:val="2"/>
  </w:num>
  <w:num w:numId="8">
    <w:abstractNumId w:val="9"/>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7E"/>
    <w:rsid w:val="00007730"/>
    <w:rsid w:val="000176DE"/>
    <w:rsid w:val="00043AE9"/>
    <w:rsid w:val="000A1F71"/>
    <w:rsid w:val="000B522D"/>
    <w:rsid w:val="000F34B0"/>
    <w:rsid w:val="000F4349"/>
    <w:rsid w:val="001322AD"/>
    <w:rsid w:val="001516E3"/>
    <w:rsid w:val="001552BE"/>
    <w:rsid w:val="00191ADF"/>
    <w:rsid w:val="001943D2"/>
    <w:rsid w:val="00197537"/>
    <w:rsid w:val="001B2906"/>
    <w:rsid w:val="001C7BE5"/>
    <w:rsid w:val="001D234D"/>
    <w:rsid w:val="00201BCB"/>
    <w:rsid w:val="00202F94"/>
    <w:rsid w:val="00216293"/>
    <w:rsid w:val="00217DEC"/>
    <w:rsid w:val="002215E2"/>
    <w:rsid w:val="002263D5"/>
    <w:rsid w:val="00240642"/>
    <w:rsid w:val="002469C1"/>
    <w:rsid w:val="00275967"/>
    <w:rsid w:val="00297383"/>
    <w:rsid w:val="002A3774"/>
    <w:rsid w:val="002D034D"/>
    <w:rsid w:val="002D5B04"/>
    <w:rsid w:val="002E6129"/>
    <w:rsid w:val="003000B6"/>
    <w:rsid w:val="00300396"/>
    <w:rsid w:val="00311FA0"/>
    <w:rsid w:val="00312D25"/>
    <w:rsid w:val="00313462"/>
    <w:rsid w:val="0033513D"/>
    <w:rsid w:val="00364857"/>
    <w:rsid w:val="003703C9"/>
    <w:rsid w:val="003D61AB"/>
    <w:rsid w:val="00403C8C"/>
    <w:rsid w:val="00404F0A"/>
    <w:rsid w:val="00466EEB"/>
    <w:rsid w:val="00474634"/>
    <w:rsid w:val="00480EC4"/>
    <w:rsid w:val="00483CD6"/>
    <w:rsid w:val="00485962"/>
    <w:rsid w:val="004A78F7"/>
    <w:rsid w:val="004C68A9"/>
    <w:rsid w:val="004C6977"/>
    <w:rsid w:val="004D3451"/>
    <w:rsid w:val="004D637B"/>
    <w:rsid w:val="004E3A99"/>
    <w:rsid w:val="004E71FC"/>
    <w:rsid w:val="004F6DBB"/>
    <w:rsid w:val="00502A67"/>
    <w:rsid w:val="00540AFC"/>
    <w:rsid w:val="00544C4B"/>
    <w:rsid w:val="00561087"/>
    <w:rsid w:val="005B15F3"/>
    <w:rsid w:val="005B2F7A"/>
    <w:rsid w:val="005D1994"/>
    <w:rsid w:val="005D720D"/>
    <w:rsid w:val="0060222A"/>
    <w:rsid w:val="006023FA"/>
    <w:rsid w:val="006107B0"/>
    <w:rsid w:val="00612287"/>
    <w:rsid w:val="00617B2B"/>
    <w:rsid w:val="0063562A"/>
    <w:rsid w:val="00682F52"/>
    <w:rsid w:val="006920D0"/>
    <w:rsid w:val="006A2DA3"/>
    <w:rsid w:val="006B4EF8"/>
    <w:rsid w:val="006D220F"/>
    <w:rsid w:val="006D7E09"/>
    <w:rsid w:val="006F5981"/>
    <w:rsid w:val="00706ADF"/>
    <w:rsid w:val="00750009"/>
    <w:rsid w:val="007529D6"/>
    <w:rsid w:val="00760FAB"/>
    <w:rsid w:val="0077138B"/>
    <w:rsid w:val="007725E2"/>
    <w:rsid w:val="00782F69"/>
    <w:rsid w:val="00785BD4"/>
    <w:rsid w:val="00796445"/>
    <w:rsid w:val="007A6386"/>
    <w:rsid w:val="007C163B"/>
    <w:rsid w:val="007C6B31"/>
    <w:rsid w:val="007E7467"/>
    <w:rsid w:val="007F3503"/>
    <w:rsid w:val="00801C19"/>
    <w:rsid w:val="00806BCD"/>
    <w:rsid w:val="0082182C"/>
    <w:rsid w:val="00825AD1"/>
    <w:rsid w:val="00833A5E"/>
    <w:rsid w:val="00847A9A"/>
    <w:rsid w:val="00851B0E"/>
    <w:rsid w:val="008964D1"/>
    <w:rsid w:val="00896FFE"/>
    <w:rsid w:val="008B622E"/>
    <w:rsid w:val="008E0FCF"/>
    <w:rsid w:val="008E10F5"/>
    <w:rsid w:val="00915C8A"/>
    <w:rsid w:val="009319C9"/>
    <w:rsid w:val="00932DD0"/>
    <w:rsid w:val="0093633A"/>
    <w:rsid w:val="009569E8"/>
    <w:rsid w:val="00963938"/>
    <w:rsid w:val="00967CD5"/>
    <w:rsid w:val="00975703"/>
    <w:rsid w:val="0097761E"/>
    <w:rsid w:val="00981D90"/>
    <w:rsid w:val="009921F3"/>
    <w:rsid w:val="009A00B6"/>
    <w:rsid w:val="009C1C0E"/>
    <w:rsid w:val="009C508D"/>
    <w:rsid w:val="009D3323"/>
    <w:rsid w:val="00A16BF3"/>
    <w:rsid w:val="00A200C6"/>
    <w:rsid w:val="00A26BE3"/>
    <w:rsid w:val="00A416F3"/>
    <w:rsid w:val="00A5012C"/>
    <w:rsid w:val="00A52325"/>
    <w:rsid w:val="00A62AC5"/>
    <w:rsid w:val="00A66855"/>
    <w:rsid w:val="00A74F94"/>
    <w:rsid w:val="00A85AA3"/>
    <w:rsid w:val="00AA45FC"/>
    <w:rsid w:val="00AB5666"/>
    <w:rsid w:val="00AB7034"/>
    <w:rsid w:val="00AD399D"/>
    <w:rsid w:val="00AD4BB4"/>
    <w:rsid w:val="00AE564F"/>
    <w:rsid w:val="00AF40F1"/>
    <w:rsid w:val="00B04E25"/>
    <w:rsid w:val="00B15B42"/>
    <w:rsid w:val="00B2730F"/>
    <w:rsid w:val="00B279C5"/>
    <w:rsid w:val="00B303CE"/>
    <w:rsid w:val="00B4772D"/>
    <w:rsid w:val="00B5436E"/>
    <w:rsid w:val="00B8418A"/>
    <w:rsid w:val="00B917B6"/>
    <w:rsid w:val="00BB1A82"/>
    <w:rsid w:val="00BC7E5C"/>
    <w:rsid w:val="00C0409E"/>
    <w:rsid w:val="00C1264F"/>
    <w:rsid w:val="00C16B8D"/>
    <w:rsid w:val="00C22520"/>
    <w:rsid w:val="00C401B1"/>
    <w:rsid w:val="00C56C5A"/>
    <w:rsid w:val="00C724CB"/>
    <w:rsid w:val="00C86E73"/>
    <w:rsid w:val="00C92954"/>
    <w:rsid w:val="00CA2A40"/>
    <w:rsid w:val="00CB216F"/>
    <w:rsid w:val="00CB5373"/>
    <w:rsid w:val="00CB7605"/>
    <w:rsid w:val="00CD48F1"/>
    <w:rsid w:val="00CE3D07"/>
    <w:rsid w:val="00D04403"/>
    <w:rsid w:val="00D204EB"/>
    <w:rsid w:val="00D77E8A"/>
    <w:rsid w:val="00D83223"/>
    <w:rsid w:val="00DA525E"/>
    <w:rsid w:val="00DB05F9"/>
    <w:rsid w:val="00DD5DA2"/>
    <w:rsid w:val="00E478F8"/>
    <w:rsid w:val="00E54CFC"/>
    <w:rsid w:val="00E54D60"/>
    <w:rsid w:val="00E74AF2"/>
    <w:rsid w:val="00E855DB"/>
    <w:rsid w:val="00EA59C4"/>
    <w:rsid w:val="00EA6DC6"/>
    <w:rsid w:val="00EB0D7E"/>
    <w:rsid w:val="00EC24AF"/>
    <w:rsid w:val="00ED547E"/>
    <w:rsid w:val="00F31081"/>
    <w:rsid w:val="00F56481"/>
    <w:rsid w:val="00F63882"/>
    <w:rsid w:val="00F76572"/>
    <w:rsid w:val="00F83F17"/>
    <w:rsid w:val="00F876E1"/>
    <w:rsid w:val="00F90F7E"/>
    <w:rsid w:val="00FA5DFE"/>
    <w:rsid w:val="00FB0CEC"/>
    <w:rsid w:val="00FE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C9BD12"/>
  <w15:docId w15:val="{C0ACCB2B-DEAC-4E17-BD2C-7FDC40DE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07"/>
    <w:rPr>
      <w:sz w:val="24"/>
    </w:rPr>
  </w:style>
  <w:style w:type="paragraph" w:styleId="Heading1">
    <w:name w:val="heading 1"/>
    <w:basedOn w:val="Normal"/>
    <w:next w:val="Normal"/>
    <w:link w:val="Heading1Char"/>
    <w:uiPriority w:val="9"/>
    <w:qFormat/>
    <w:pPr>
      <w:keepNext/>
      <w:numPr>
        <w:numId w:val="1"/>
      </w:numPr>
      <w:outlineLvl w:val="0"/>
    </w:pPr>
    <w:rPr>
      <w:b/>
      <w:smallCaps/>
      <w:u w:val="single"/>
    </w:rPr>
  </w:style>
  <w:style w:type="paragraph" w:styleId="Heading2">
    <w:name w:val="heading 2"/>
    <w:basedOn w:val="Normal"/>
    <w:next w:val="Normal"/>
    <w:link w:val="Heading2Char"/>
    <w:uiPriority w:val="9"/>
    <w:qFormat/>
    <w:pPr>
      <w:keepNext/>
      <w:outlineLvl w:val="1"/>
    </w:pPr>
    <w:rPr>
      <w:b/>
      <w:u w:val="single"/>
    </w:rPr>
  </w:style>
  <w:style w:type="paragraph" w:styleId="Heading3">
    <w:name w:val="heading 3"/>
    <w:basedOn w:val="Normal"/>
    <w:next w:val="Normal"/>
    <w:link w:val="Heading3Char"/>
    <w:uiPriority w:val="9"/>
    <w:qFormat/>
    <w:pPr>
      <w:keepNext/>
      <w:jc w:val="both"/>
      <w:outlineLvl w:val="2"/>
    </w:pPr>
    <w:rPr>
      <w:b/>
      <w:smallCaps/>
      <w:sz w:val="20"/>
      <w:u w:val="single"/>
    </w:rPr>
  </w:style>
  <w:style w:type="paragraph" w:styleId="Heading4">
    <w:name w:val="heading 4"/>
    <w:basedOn w:val="Normal"/>
    <w:next w:val="Normal"/>
    <w:link w:val="Heading4Char"/>
    <w:uiPriority w:val="9"/>
    <w:semiHidden/>
    <w:unhideWhenUsed/>
    <w:qFormat/>
    <w:rsid w:val="00806BCD"/>
    <w:pPr>
      <w:keepNext/>
      <w:keepLines/>
      <w:spacing w:before="40" w:line="276" w:lineRule="auto"/>
      <w:ind w:left="864" w:hanging="864"/>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806BCD"/>
    <w:pPr>
      <w:keepNext/>
      <w:keepLines/>
      <w:spacing w:before="40" w:line="276" w:lineRule="auto"/>
      <w:ind w:left="1008" w:hanging="1008"/>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806BCD"/>
    <w:pPr>
      <w:keepNext/>
      <w:keepLines/>
      <w:spacing w:before="40" w:line="276" w:lineRule="auto"/>
      <w:ind w:left="1152" w:hanging="1152"/>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806BCD"/>
    <w:pPr>
      <w:keepNext/>
      <w:keepLines/>
      <w:spacing w:before="40" w:line="276"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806BCD"/>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6BCD"/>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0"/>
    </w:rPr>
  </w:style>
  <w:style w:type="paragraph" w:styleId="BlockText">
    <w:name w:val="Block Tex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44" w:hanging="720"/>
      <w:jc w:val="both"/>
    </w:pPr>
    <w:rPr>
      <w:snapToGrid w:val="0"/>
    </w:r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num" w:pos="720"/>
      </w:tabs>
      <w:ind w:left="1440" w:hanging="720"/>
    </w:pPr>
  </w:style>
  <w:style w:type="paragraph" w:styleId="BodyTextIndent2">
    <w:name w:val="Body Text Indent 2"/>
    <w:basedOn w:val="Normal"/>
    <w:pPr>
      <w:ind w:left="720" w:hanging="720"/>
    </w:pPr>
  </w:style>
  <w:style w:type="paragraph" w:customStyle="1" w:styleId="Level1">
    <w:name w:val="Level 1"/>
    <w:basedOn w:val="Normal"/>
    <w:pPr>
      <w:widowControl w:val="0"/>
      <w:ind w:left="2160" w:hanging="720"/>
    </w:pPr>
    <w:rPr>
      <w:snapToGrid w:val="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
    <w:name w:val="Body Text"/>
    <w:basedOn w:val="Normal"/>
    <w:pPr>
      <w:jc w:val="center"/>
    </w:pPr>
    <w:rPr>
      <w:b/>
    </w:rPr>
  </w:style>
  <w:style w:type="paragraph" w:styleId="BodyTextIndent3">
    <w:name w:val="Body Text Indent 3"/>
    <w:basedOn w:val="Normal"/>
    <w:pPr>
      <w:tabs>
        <w:tab w:val="left" w:pos="-489"/>
        <w:tab w:val="left" w:pos="0"/>
        <w:tab w:val="left" w:pos="180"/>
        <w:tab w:val="left" w:pos="1440"/>
      </w:tabs>
      <w:ind w:left="180" w:hanging="180"/>
      <w:jc w:val="both"/>
    </w:pPr>
  </w:style>
  <w:style w:type="table" w:styleId="TableGrid">
    <w:name w:val="Table Grid"/>
    <w:basedOn w:val="TableNormal"/>
    <w:uiPriority w:val="59"/>
    <w:rsid w:val="00A62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15B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007730"/>
    <w:rPr>
      <w:rFonts w:ascii="Tahoma" w:hAnsi="Tahoma" w:cs="Tahoma"/>
      <w:sz w:val="16"/>
      <w:szCs w:val="16"/>
    </w:rPr>
  </w:style>
  <w:style w:type="character" w:customStyle="1" w:styleId="BalloonTextChar">
    <w:name w:val="Balloon Text Char"/>
    <w:basedOn w:val="DefaultParagraphFont"/>
    <w:link w:val="BalloonText"/>
    <w:uiPriority w:val="99"/>
    <w:semiHidden/>
    <w:rsid w:val="00007730"/>
    <w:rPr>
      <w:rFonts w:ascii="Tahoma" w:hAnsi="Tahoma" w:cs="Tahoma"/>
      <w:sz w:val="16"/>
      <w:szCs w:val="16"/>
    </w:rPr>
  </w:style>
  <w:style w:type="paragraph" w:styleId="ListParagraph">
    <w:name w:val="List Paragraph"/>
    <w:basedOn w:val="Normal"/>
    <w:uiPriority w:val="34"/>
    <w:qFormat/>
    <w:rsid w:val="00ED547E"/>
    <w:pPr>
      <w:ind w:left="720"/>
      <w:contextualSpacing/>
    </w:pPr>
  </w:style>
  <w:style w:type="paragraph" w:customStyle="1" w:styleId="Default">
    <w:name w:val="Default"/>
    <w:rsid w:val="0077138B"/>
    <w:pPr>
      <w:autoSpaceDE w:val="0"/>
      <w:autoSpaceDN w:val="0"/>
      <w:adjustRightInd w:val="0"/>
    </w:pPr>
    <w:rPr>
      <w:rFonts w:eastAsia="Calibri"/>
      <w:color w:val="000000"/>
      <w:sz w:val="24"/>
      <w:szCs w:val="24"/>
    </w:rPr>
  </w:style>
  <w:style w:type="character" w:styleId="Hyperlink">
    <w:name w:val="Hyperlink"/>
    <w:basedOn w:val="DefaultParagraphFont"/>
    <w:uiPriority w:val="99"/>
    <w:unhideWhenUsed/>
    <w:rsid w:val="00201BCB"/>
    <w:rPr>
      <w:strike w:val="0"/>
      <w:dstrike w:val="0"/>
      <w:color w:val="006EB7"/>
      <w:u w:val="none"/>
      <w:effect w:val="none"/>
      <w:shd w:val="clear" w:color="auto" w:fill="auto"/>
    </w:rPr>
  </w:style>
  <w:style w:type="character" w:customStyle="1" w:styleId="Heading4Char">
    <w:name w:val="Heading 4 Char"/>
    <w:basedOn w:val="DefaultParagraphFont"/>
    <w:link w:val="Heading4"/>
    <w:uiPriority w:val="9"/>
    <w:semiHidden/>
    <w:rsid w:val="00806BCD"/>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806BCD"/>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806BCD"/>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806BC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806B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6BCD"/>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806BCD"/>
    <w:pPr>
      <w:spacing w:before="100" w:beforeAutospacing="1" w:after="100" w:afterAutospacing="1"/>
    </w:pPr>
    <w:rPr>
      <w:szCs w:val="24"/>
    </w:rPr>
  </w:style>
  <w:style w:type="character" w:customStyle="1" w:styleId="HeaderChar">
    <w:name w:val="Header Char"/>
    <w:basedOn w:val="DefaultParagraphFont"/>
    <w:link w:val="Header"/>
    <w:uiPriority w:val="99"/>
    <w:rsid w:val="00806BCD"/>
  </w:style>
  <w:style w:type="character" w:customStyle="1" w:styleId="FooterChar">
    <w:name w:val="Footer Char"/>
    <w:basedOn w:val="DefaultParagraphFont"/>
    <w:link w:val="Footer"/>
    <w:uiPriority w:val="99"/>
    <w:rsid w:val="00806BCD"/>
    <w:rPr>
      <w:sz w:val="24"/>
    </w:rPr>
  </w:style>
  <w:style w:type="character" w:customStyle="1" w:styleId="labelwrapper">
    <w:name w:val="labelwrapper"/>
    <w:basedOn w:val="DefaultParagraphFont"/>
    <w:rsid w:val="00806BCD"/>
  </w:style>
  <w:style w:type="paragraph" w:customStyle="1" w:styleId="choicestructure5">
    <w:name w:val="choicestructure5"/>
    <w:basedOn w:val="Normal"/>
    <w:rsid w:val="00806BCD"/>
    <w:pPr>
      <w:spacing w:before="100" w:beforeAutospacing="1" w:after="100" w:afterAutospacing="1"/>
    </w:pPr>
    <w:rPr>
      <w:color w:val="6C7F74"/>
      <w:szCs w:val="24"/>
    </w:rPr>
  </w:style>
  <w:style w:type="paragraph" w:styleId="z-TopofForm">
    <w:name w:val="HTML Top of Form"/>
    <w:basedOn w:val="Normal"/>
    <w:next w:val="Normal"/>
    <w:link w:val="z-TopofFormChar"/>
    <w:hidden/>
    <w:uiPriority w:val="99"/>
    <w:semiHidden/>
    <w:unhideWhenUsed/>
    <w:rsid w:val="00806BCD"/>
    <w:pPr>
      <w:pBdr>
        <w:bottom w:val="single" w:sz="6" w:space="1" w:color="auto"/>
      </w:pBdr>
      <w:spacing w:line="276" w:lineRule="auto"/>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
    <w:uiPriority w:val="99"/>
    <w:semiHidden/>
    <w:rsid w:val="00806BC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806BCD"/>
    <w:pPr>
      <w:pBdr>
        <w:top w:val="single" w:sz="6" w:space="1" w:color="auto"/>
      </w:pBdr>
      <w:spacing w:line="276" w:lineRule="auto"/>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semiHidden/>
    <w:rsid w:val="00806BCD"/>
    <w:rPr>
      <w:rFonts w:ascii="Arial" w:eastAsiaTheme="minorEastAsia" w:hAnsi="Arial" w:cs="Arial"/>
      <w:vanish/>
      <w:sz w:val="16"/>
      <w:szCs w:val="16"/>
    </w:rPr>
  </w:style>
  <w:style w:type="character" w:styleId="CommentReference">
    <w:name w:val="annotation reference"/>
    <w:basedOn w:val="DefaultParagraphFont"/>
    <w:uiPriority w:val="99"/>
    <w:semiHidden/>
    <w:unhideWhenUsed/>
    <w:rsid w:val="00806BCD"/>
    <w:rPr>
      <w:sz w:val="16"/>
      <w:szCs w:val="16"/>
    </w:rPr>
  </w:style>
  <w:style w:type="paragraph" w:styleId="CommentText">
    <w:name w:val="annotation text"/>
    <w:basedOn w:val="Normal"/>
    <w:link w:val="CommentTextChar"/>
    <w:uiPriority w:val="99"/>
    <w:unhideWhenUsed/>
    <w:rsid w:val="00806BCD"/>
    <w:pPr>
      <w:spacing w:after="200"/>
    </w:pPr>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rsid w:val="00806BCD"/>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806BCD"/>
    <w:rPr>
      <w:b/>
      <w:bCs/>
    </w:rPr>
  </w:style>
  <w:style w:type="character" w:customStyle="1" w:styleId="CommentSubjectChar">
    <w:name w:val="Comment Subject Char"/>
    <w:basedOn w:val="CommentTextChar"/>
    <w:link w:val="CommentSubject"/>
    <w:uiPriority w:val="99"/>
    <w:semiHidden/>
    <w:rsid w:val="00806BCD"/>
    <w:rPr>
      <w:rFonts w:asciiTheme="minorHAnsi" w:eastAsiaTheme="minorEastAsia" w:hAnsiTheme="minorHAnsi" w:cstheme="minorBidi"/>
      <w:b/>
      <w:bCs/>
    </w:rPr>
  </w:style>
  <w:style w:type="paragraph" w:styleId="Revision">
    <w:name w:val="Revision"/>
    <w:hidden/>
    <w:uiPriority w:val="99"/>
    <w:semiHidden/>
    <w:rsid w:val="00806BCD"/>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806BCD"/>
    <w:rPr>
      <w:b/>
      <w:smallCaps/>
      <w:sz w:val="24"/>
      <w:u w:val="single"/>
    </w:rPr>
  </w:style>
  <w:style w:type="character" w:customStyle="1" w:styleId="Heading2Char">
    <w:name w:val="Heading 2 Char"/>
    <w:basedOn w:val="DefaultParagraphFont"/>
    <w:link w:val="Heading2"/>
    <w:uiPriority w:val="9"/>
    <w:rsid w:val="00806BCD"/>
    <w:rPr>
      <w:b/>
      <w:sz w:val="24"/>
      <w:u w:val="single"/>
    </w:rPr>
  </w:style>
  <w:style w:type="character" w:customStyle="1" w:styleId="Heading3Char">
    <w:name w:val="Heading 3 Char"/>
    <w:basedOn w:val="DefaultParagraphFont"/>
    <w:link w:val="Heading3"/>
    <w:uiPriority w:val="9"/>
    <w:rsid w:val="00806BCD"/>
    <w:rPr>
      <w:b/>
      <w:smallCaps/>
      <w:u w:val="single"/>
    </w:rPr>
  </w:style>
  <w:style w:type="numbering" w:customStyle="1" w:styleId="Style8">
    <w:name w:val="Style8"/>
    <w:uiPriority w:val="99"/>
    <w:rsid w:val="00806BCD"/>
    <w:pPr>
      <w:numPr>
        <w:numId w:val="6"/>
      </w:numPr>
    </w:pPr>
  </w:style>
  <w:style w:type="numbering" w:customStyle="1" w:styleId="Style4">
    <w:name w:val="Style4"/>
    <w:uiPriority w:val="99"/>
    <w:rsid w:val="00806BCD"/>
    <w:pPr>
      <w:numPr>
        <w:numId w:val="7"/>
      </w:numPr>
    </w:pPr>
  </w:style>
  <w:style w:type="paragraph" w:styleId="NoSpacing">
    <w:name w:val="No Spacing"/>
    <w:uiPriority w:val="1"/>
    <w:qFormat/>
    <w:rsid w:val="00806BC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wifl\private\egrace\Pharmacy%20Technician%20Programs\1_Technician%20Standards\Comments-on-Tech-Standard\FINAL%20DRAFT\www.ashp.org" TargetMode="External"/><Relationship Id="rId13" Type="http://schemas.openxmlformats.org/officeDocument/2006/relationships/hyperlink" Target="https://jcpp.net/patient-care-process/" TargetMode="External"/><Relationship Id="rId18" Type="http://schemas.openxmlformats.org/officeDocument/2006/relationships/image" Target="media/image2.gi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cpp.net/patient-care-proces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file:///\\wifl\private\egrace\Pharmacy%20Technician%20Programs\1_Technician%20Standards\Comments-on-Tech-Standard\FINAL%20DRAFT\www.acpe-accredit.org" TargetMode="External"/><Relationship Id="rId14" Type="http://schemas.openxmlformats.org/officeDocument/2006/relationships/hyperlink" Target="https://jcpp.net/patient-care-proces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E76E-36A8-4810-9BEC-1A572580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59</Pages>
  <Words>11651</Words>
  <Characters>66414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I</vt:lpstr>
    </vt:vector>
  </TitlesOfParts>
  <Company>ashp</Company>
  <LinksUpToDate>false</LinksUpToDate>
  <CharactersWithSpaces>77910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bruce nelson</dc:creator>
  <cp:lastModifiedBy>Goldie Holloman</cp:lastModifiedBy>
  <cp:revision>15</cp:revision>
  <cp:lastPrinted>2018-12-18T12:40:00Z</cp:lastPrinted>
  <dcterms:created xsi:type="dcterms:W3CDTF">2018-10-22T09:55:00Z</dcterms:created>
  <dcterms:modified xsi:type="dcterms:W3CDTF">2019-01-16T16:58:00Z</dcterms:modified>
</cp:coreProperties>
</file>